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0A937D2" w14:textId="7DA810FC" w:rsidR="009C0460" w:rsidRPr="00C71E2C" w:rsidRDefault="00E33D69" w:rsidP="00AF64EF">
      <w:pPr>
        <w:pStyle w:val="Corpsdetexte"/>
        <w:pBdr>
          <w:top w:val="single" w:sz="12" w:space="1" w:color="auto"/>
          <w:left w:val="single" w:sz="12" w:space="31" w:color="auto"/>
          <w:bottom w:val="single" w:sz="12" w:space="1" w:color="auto"/>
          <w:right w:val="single" w:sz="12" w:space="4" w:color="auto"/>
        </w:pBdr>
        <w:ind w:left="720"/>
        <w:jc w:val="center"/>
        <w:rPr>
          <w:b/>
          <w:sz w:val="32"/>
          <w:u w:val="single"/>
          <w:lang w:val="en-GB"/>
        </w:rPr>
      </w:pPr>
      <w:bookmarkStart w:id="0" w:name="_Toc527540890"/>
      <w:bookmarkStart w:id="1" w:name="_9kR3WTrAGADLIZEn7ITEstyvqTR9zvCD9FK"/>
      <w:bookmarkStart w:id="2" w:name="_9kR3WTr28AEICXEn7ITEstyvqTR9zvCD9FK"/>
      <w:bookmarkStart w:id="3" w:name="_9kR3WTr29BFMHcJfifw5q7gNwGSdN1274zcaI84"/>
      <w:bookmarkStart w:id="4" w:name="_9kR3WTr346769YEn7ITEstyvqTR9zvCD9FK"/>
      <w:bookmarkStart w:id="5" w:name="_9kR3WTr3468FNeEn7ITEstyvqTR9zvCD9FK"/>
      <w:bookmarkStart w:id="6" w:name="_Ref_ContractCompanion_9kb9Uu34A"/>
      <w:bookmarkStart w:id="7" w:name="_9kR3WTrAHCBDJfEn7ITEstyvqkY3CE3z3TZH73K"/>
      <w:bookmarkStart w:id="8" w:name="_9kR3WTr28BBGIbEn7ITEstyvqkY3CE3z3TZH73K"/>
      <w:bookmarkStart w:id="9" w:name="_Ref528854356"/>
      <w:bookmarkStart w:id="10" w:name="_Ref532208270"/>
      <w:bookmarkStart w:id="11" w:name="_Toc534817463"/>
      <w:bookmarkStart w:id="12" w:name="_Ref3224956"/>
      <w:r w:rsidRPr="00C71E2C">
        <w:rPr>
          <w:b/>
          <w:sz w:val="32"/>
          <w:u w:val="single"/>
          <w:lang w:val="en-GB"/>
        </w:rPr>
        <w:t xml:space="preserve">GENERAL </w:t>
      </w:r>
      <w:bookmarkStart w:id="13" w:name="_9kMML5YVt3AEDJOkOt2"/>
      <w:r w:rsidRPr="00C71E2C">
        <w:rPr>
          <w:b/>
          <w:sz w:val="32"/>
          <w:u w:val="single"/>
          <w:lang w:val="en-GB"/>
        </w:rPr>
        <w:t>TERMS</w:t>
      </w:r>
      <w:bookmarkEnd w:id="0"/>
      <w:bookmarkEnd w:id="1"/>
      <w:bookmarkEnd w:id="2"/>
      <w:bookmarkEnd w:id="3"/>
      <w:bookmarkEnd w:id="4"/>
      <w:bookmarkEnd w:id="5"/>
      <w:bookmarkEnd w:id="6"/>
      <w:bookmarkEnd w:id="7"/>
      <w:bookmarkEnd w:id="8"/>
      <w:bookmarkEnd w:id="9"/>
      <w:bookmarkEnd w:id="10"/>
      <w:bookmarkEnd w:id="11"/>
      <w:bookmarkEnd w:id="12"/>
      <w:bookmarkEnd w:id="13"/>
      <w:r w:rsidR="00B7034B" w:rsidRPr="00C71E2C">
        <w:rPr>
          <w:b/>
          <w:sz w:val="32"/>
          <w:u w:val="single"/>
          <w:lang w:val="en-GB"/>
        </w:rPr>
        <w:t xml:space="preserve"> </w:t>
      </w:r>
      <w:r w:rsidR="00B7034B">
        <w:rPr>
          <w:b/>
          <w:sz w:val="32"/>
          <w:u w:val="single"/>
          <w:lang w:val="en-GB"/>
        </w:rPr>
        <w:t xml:space="preserve">FOR THE </w:t>
      </w:r>
      <w:r w:rsidR="008C6AD7">
        <w:rPr>
          <w:b/>
          <w:sz w:val="32"/>
          <w:u w:val="single"/>
          <w:lang w:val="en-GB"/>
        </w:rPr>
        <w:t xml:space="preserve">PURCHASE </w:t>
      </w:r>
      <w:r w:rsidR="00B7034B">
        <w:rPr>
          <w:b/>
          <w:sz w:val="32"/>
          <w:u w:val="single"/>
          <w:lang w:val="en-GB"/>
        </w:rPr>
        <w:t>OF SERVICE</w:t>
      </w:r>
      <w:bookmarkStart w:id="14" w:name="_Ref_ContractCompanion_9kb9Ut9HF"/>
      <w:bookmarkStart w:id="15" w:name="_9kR3WTrAGADLLcEn7IERClqz0784AF3z3ZeMEDP"/>
      <w:bookmarkStart w:id="16" w:name="_Ref_ContractCompanion_9kb9UtAB8"/>
      <w:bookmarkStart w:id="17" w:name="_9kR3WTr29BFIGcEn7IERClqz0784AF3z3ZeMEDP"/>
      <w:bookmarkStart w:id="18" w:name="_9kR3WTr29DCEDYorBnFRmpu34BC8EJ7373EQIHT"/>
      <w:bookmarkStart w:id="19" w:name="_9kR3WTr29DCIIZorBnFRmpu34BC8EJ7373EQIHT"/>
      <w:r w:rsidR="004B216B">
        <w:rPr>
          <w:b/>
          <w:sz w:val="32"/>
          <w:u w:val="single"/>
          <w:lang w:val="en-GB"/>
        </w:rPr>
        <w:t>S</w:t>
      </w:r>
      <w:r w:rsidR="000B5F02">
        <w:rPr>
          <w:b/>
          <w:sz w:val="32"/>
          <w:u w:val="single"/>
          <w:lang w:val="en-GB"/>
        </w:rPr>
        <w:t xml:space="preserve"> (GT)</w:t>
      </w:r>
    </w:p>
    <w:p w14:paraId="147EEF78" w14:textId="6934E95B" w:rsidR="002A17A1" w:rsidRDefault="00176AFF">
      <w:pPr>
        <w:pStyle w:val="TM1"/>
        <w:tabs>
          <w:tab w:val="left" w:pos="440"/>
          <w:tab w:val="right" w:leader="dot" w:pos="9350"/>
        </w:tabs>
        <w:rPr>
          <w:rFonts w:cstheme="minorBidi"/>
          <w:b w:val="0"/>
          <w:caps w:val="0"/>
          <w:noProof/>
          <w:kern w:val="2"/>
          <w:sz w:val="24"/>
          <w:szCs w:val="24"/>
          <w:lang w:val="fr-FR" w:eastAsia="fr-FR"/>
          <w14:ligatures w14:val="standardContextual"/>
        </w:rPr>
      </w:pPr>
      <w:r>
        <w:fldChar w:fldCharType="begin"/>
      </w:r>
      <w:r>
        <w:instrText xml:space="preserve"> TOC \o "1-1" \h \z \u </w:instrText>
      </w:r>
      <w:r>
        <w:fldChar w:fldCharType="separate"/>
      </w:r>
      <w:hyperlink w:anchor="_Toc197963618" w:history="1">
        <w:r w:rsidR="002A17A1" w:rsidRPr="006F4C9D">
          <w:rPr>
            <w:rStyle w:val="Lienhypertexte"/>
            <w:rFonts w:cstheme="minorHAnsi"/>
            <w:noProof/>
          </w:rPr>
          <w:t>1</w:t>
        </w:r>
        <w:r w:rsidR="002A17A1">
          <w:rPr>
            <w:rFonts w:cstheme="minorBidi"/>
            <w:b w:val="0"/>
            <w:caps w:val="0"/>
            <w:noProof/>
            <w:kern w:val="2"/>
            <w:sz w:val="24"/>
            <w:szCs w:val="24"/>
            <w:lang w:val="fr-FR" w:eastAsia="fr-FR"/>
            <w14:ligatures w14:val="standardContextual"/>
          </w:rPr>
          <w:tab/>
        </w:r>
        <w:r w:rsidR="002A17A1" w:rsidRPr="006F4C9D">
          <w:rPr>
            <w:rStyle w:val="Lienhypertexte"/>
            <w:noProof/>
          </w:rPr>
          <w:t>DEFINITIONS AND INTERPRETATION</w:t>
        </w:r>
        <w:r w:rsidR="002A17A1">
          <w:rPr>
            <w:noProof/>
            <w:webHidden/>
          </w:rPr>
          <w:tab/>
        </w:r>
        <w:r w:rsidR="002A17A1">
          <w:rPr>
            <w:noProof/>
            <w:webHidden/>
          </w:rPr>
          <w:fldChar w:fldCharType="begin"/>
        </w:r>
        <w:r w:rsidR="002A17A1">
          <w:rPr>
            <w:noProof/>
            <w:webHidden/>
          </w:rPr>
          <w:instrText xml:space="preserve"> PAGEREF _Toc197963618 \h </w:instrText>
        </w:r>
        <w:r w:rsidR="002A17A1">
          <w:rPr>
            <w:noProof/>
            <w:webHidden/>
          </w:rPr>
        </w:r>
        <w:r w:rsidR="002A17A1">
          <w:rPr>
            <w:noProof/>
            <w:webHidden/>
          </w:rPr>
          <w:fldChar w:fldCharType="separate"/>
        </w:r>
        <w:r w:rsidR="002A17A1">
          <w:rPr>
            <w:noProof/>
            <w:webHidden/>
          </w:rPr>
          <w:t>2</w:t>
        </w:r>
        <w:r w:rsidR="002A17A1">
          <w:rPr>
            <w:noProof/>
            <w:webHidden/>
          </w:rPr>
          <w:fldChar w:fldCharType="end"/>
        </w:r>
      </w:hyperlink>
    </w:p>
    <w:p w14:paraId="64B58969" w14:textId="4FBF3165" w:rsidR="002A17A1" w:rsidRDefault="002A17A1">
      <w:pPr>
        <w:pStyle w:val="TM1"/>
        <w:tabs>
          <w:tab w:val="left" w:pos="440"/>
          <w:tab w:val="right" w:leader="dot" w:pos="9350"/>
        </w:tabs>
        <w:rPr>
          <w:rFonts w:cstheme="minorBidi"/>
          <w:b w:val="0"/>
          <w:caps w:val="0"/>
          <w:noProof/>
          <w:kern w:val="2"/>
          <w:sz w:val="24"/>
          <w:szCs w:val="24"/>
          <w:lang w:val="fr-FR" w:eastAsia="fr-FR"/>
          <w14:ligatures w14:val="standardContextual"/>
        </w:rPr>
      </w:pPr>
      <w:hyperlink w:anchor="_Toc197963619" w:history="1">
        <w:r w:rsidRPr="006F4C9D">
          <w:rPr>
            <w:rStyle w:val="Lienhypertexte"/>
            <w:rFonts w:cstheme="minorHAnsi"/>
            <w:noProof/>
          </w:rPr>
          <w:t>2</w:t>
        </w:r>
        <w:r>
          <w:rPr>
            <w:rFonts w:cstheme="minorBidi"/>
            <w:b w:val="0"/>
            <w:caps w:val="0"/>
            <w:noProof/>
            <w:kern w:val="2"/>
            <w:sz w:val="24"/>
            <w:szCs w:val="24"/>
            <w:lang w:val="fr-FR" w:eastAsia="fr-FR"/>
            <w14:ligatures w14:val="standardContextual"/>
          </w:rPr>
          <w:tab/>
        </w:r>
        <w:r w:rsidRPr="006F4C9D">
          <w:rPr>
            <w:rStyle w:val="Lienhypertexte"/>
            <w:noProof/>
          </w:rPr>
          <w:t>LATE PERFORMANCE OR MISPERFORMANCE</w:t>
        </w:r>
        <w:r>
          <w:rPr>
            <w:noProof/>
            <w:webHidden/>
          </w:rPr>
          <w:tab/>
        </w:r>
        <w:r>
          <w:rPr>
            <w:noProof/>
            <w:webHidden/>
          </w:rPr>
          <w:fldChar w:fldCharType="begin"/>
        </w:r>
        <w:r>
          <w:rPr>
            <w:noProof/>
            <w:webHidden/>
          </w:rPr>
          <w:instrText xml:space="preserve"> PAGEREF _Toc197963619 \h </w:instrText>
        </w:r>
        <w:r>
          <w:rPr>
            <w:noProof/>
            <w:webHidden/>
          </w:rPr>
        </w:r>
        <w:r>
          <w:rPr>
            <w:noProof/>
            <w:webHidden/>
          </w:rPr>
          <w:fldChar w:fldCharType="separate"/>
        </w:r>
        <w:r>
          <w:rPr>
            <w:noProof/>
            <w:webHidden/>
          </w:rPr>
          <w:t>5</w:t>
        </w:r>
        <w:r>
          <w:rPr>
            <w:noProof/>
            <w:webHidden/>
          </w:rPr>
          <w:fldChar w:fldCharType="end"/>
        </w:r>
      </w:hyperlink>
    </w:p>
    <w:p w14:paraId="2365718A" w14:textId="62D3D85E" w:rsidR="002A17A1" w:rsidRDefault="002A17A1">
      <w:pPr>
        <w:pStyle w:val="TM1"/>
        <w:tabs>
          <w:tab w:val="left" w:pos="440"/>
          <w:tab w:val="right" w:leader="dot" w:pos="9350"/>
        </w:tabs>
        <w:rPr>
          <w:rFonts w:cstheme="minorBidi"/>
          <w:b w:val="0"/>
          <w:caps w:val="0"/>
          <w:noProof/>
          <w:kern w:val="2"/>
          <w:sz w:val="24"/>
          <w:szCs w:val="24"/>
          <w:lang w:val="fr-FR" w:eastAsia="fr-FR"/>
          <w14:ligatures w14:val="standardContextual"/>
        </w:rPr>
      </w:pPr>
      <w:hyperlink w:anchor="_Toc197963620" w:history="1">
        <w:r w:rsidRPr="006F4C9D">
          <w:rPr>
            <w:rStyle w:val="Lienhypertexte"/>
            <w:rFonts w:cstheme="minorHAnsi"/>
            <w:noProof/>
          </w:rPr>
          <w:t>3</w:t>
        </w:r>
        <w:r>
          <w:rPr>
            <w:rFonts w:cstheme="minorBidi"/>
            <w:b w:val="0"/>
            <w:caps w:val="0"/>
            <w:noProof/>
            <w:kern w:val="2"/>
            <w:sz w:val="24"/>
            <w:szCs w:val="24"/>
            <w:lang w:val="fr-FR" w:eastAsia="fr-FR"/>
            <w14:ligatures w14:val="standardContextual"/>
          </w:rPr>
          <w:tab/>
        </w:r>
        <w:r w:rsidRPr="006F4C9D">
          <w:rPr>
            <w:rStyle w:val="Lienhypertexte"/>
            <w:noProof/>
          </w:rPr>
          <w:t>EQUIPMENT, MATERIALS, TOOLS AND PROPERTY</w:t>
        </w:r>
        <w:r>
          <w:rPr>
            <w:noProof/>
            <w:webHidden/>
          </w:rPr>
          <w:tab/>
        </w:r>
        <w:r>
          <w:rPr>
            <w:noProof/>
            <w:webHidden/>
          </w:rPr>
          <w:fldChar w:fldCharType="begin"/>
        </w:r>
        <w:r>
          <w:rPr>
            <w:noProof/>
            <w:webHidden/>
          </w:rPr>
          <w:instrText xml:space="preserve"> PAGEREF _Toc197963620 \h </w:instrText>
        </w:r>
        <w:r>
          <w:rPr>
            <w:noProof/>
            <w:webHidden/>
          </w:rPr>
        </w:r>
        <w:r>
          <w:rPr>
            <w:noProof/>
            <w:webHidden/>
          </w:rPr>
          <w:fldChar w:fldCharType="separate"/>
        </w:r>
        <w:r>
          <w:rPr>
            <w:noProof/>
            <w:webHidden/>
          </w:rPr>
          <w:t>5</w:t>
        </w:r>
        <w:r>
          <w:rPr>
            <w:noProof/>
            <w:webHidden/>
          </w:rPr>
          <w:fldChar w:fldCharType="end"/>
        </w:r>
      </w:hyperlink>
    </w:p>
    <w:p w14:paraId="05C1804C" w14:textId="5D1C7DFB" w:rsidR="002A17A1" w:rsidRDefault="002A17A1">
      <w:pPr>
        <w:pStyle w:val="TM1"/>
        <w:tabs>
          <w:tab w:val="left" w:pos="440"/>
          <w:tab w:val="right" w:leader="dot" w:pos="9350"/>
        </w:tabs>
        <w:rPr>
          <w:rFonts w:cstheme="minorBidi"/>
          <w:b w:val="0"/>
          <w:caps w:val="0"/>
          <w:noProof/>
          <w:kern w:val="2"/>
          <w:sz w:val="24"/>
          <w:szCs w:val="24"/>
          <w:lang w:val="fr-FR" w:eastAsia="fr-FR"/>
          <w14:ligatures w14:val="standardContextual"/>
        </w:rPr>
      </w:pPr>
      <w:hyperlink w:anchor="_Toc197963621" w:history="1">
        <w:r w:rsidRPr="006F4C9D">
          <w:rPr>
            <w:rStyle w:val="Lienhypertexte"/>
            <w:rFonts w:cstheme="minorHAnsi"/>
            <w:noProof/>
          </w:rPr>
          <w:t>4</w:t>
        </w:r>
        <w:r>
          <w:rPr>
            <w:rFonts w:cstheme="minorBidi"/>
            <w:b w:val="0"/>
            <w:caps w:val="0"/>
            <w:noProof/>
            <w:kern w:val="2"/>
            <w:sz w:val="24"/>
            <w:szCs w:val="24"/>
            <w:lang w:val="fr-FR" w:eastAsia="fr-FR"/>
            <w14:ligatures w14:val="standardContextual"/>
          </w:rPr>
          <w:tab/>
        </w:r>
        <w:r w:rsidRPr="006F4C9D">
          <w:rPr>
            <w:rStyle w:val="Lienhypertexte"/>
            <w:noProof/>
          </w:rPr>
          <w:t>TRANSFER OF OWNERSHIP AND RISK IN RELATION TO SERVICES</w:t>
        </w:r>
        <w:r>
          <w:rPr>
            <w:noProof/>
            <w:webHidden/>
          </w:rPr>
          <w:tab/>
        </w:r>
        <w:r>
          <w:rPr>
            <w:noProof/>
            <w:webHidden/>
          </w:rPr>
          <w:fldChar w:fldCharType="begin"/>
        </w:r>
        <w:r>
          <w:rPr>
            <w:noProof/>
            <w:webHidden/>
          </w:rPr>
          <w:instrText xml:space="preserve"> PAGEREF _Toc197963621 \h </w:instrText>
        </w:r>
        <w:r>
          <w:rPr>
            <w:noProof/>
            <w:webHidden/>
          </w:rPr>
        </w:r>
        <w:r>
          <w:rPr>
            <w:noProof/>
            <w:webHidden/>
          </w:rPr>
          <w:fldChar w:fldCharType="separate"/>
        </w:r>
        <w:r>
          <w:rPr>
            <w:noProof/>
            <w:webHidden/>
          </w:rPr>
          <w:t>5</w:t>
        </w:r>
        <w:r>
          <w:rPr>
            <w:noProof/>
            <w:webHidden/>
          </w:rPr>
          <w:fldChar w:fldCharType="end"/>
        </w:r>
      </w:hyperlink>
    </w:p>
    <w:p w14:paraId="6B6389D2" w14:textId="520E3DC4" w:rsidR="002A17A1" w:rsidRDefault="002A17A1">
      <w:pPr>
        <w:pStyle w:val="TM1"/>
        <w:tabs>
          <w:tab w:val="left" w:pos="440"/>
          <w:tab w:val="right" w:leader="dot" w:pos="9350"/>
        </w:tabs>
        <w:rPr>
          <w:rFonts w:cstheme="minorBidi"/>
          <w:b w:val="0"/>
          <w:caps w:val="0"/>
          <w:noProof/>
          <w:kern w:val="2"/>
          <w:sz w:val="24"/>
          <w:szCs w:val="24"/>
          <w:lang w:val="fr-FR" w:eastAsia="fr-FR"/>
          <w14:ligatures w14:val="standardContextual"/>
        </w:rPr>
      </w:pPr>
      <w:hyperlink w:anchor="_Toc197963622" w:history="1">
        <w:r w:rsidRPr="006F4C9D">
          <w:rPr>
            <w:rStyle w:val="Lienhypertexte"/>
            <w:rFonts w:cstheme="minorHAnsi"/>
            <w:noProof/>
          </w:rPr>
          <w:t>5</w:t>
        </w:r>
        <w:r>
          <w:rPr>
            <w:rFonts w:cstheme="minorBidi"/>
            <w:b w:val="0"/>
            <w:caps w:val="0"/>
            <w:noProof/>
            <w:kern w:val="2"/>
            <w:sz w:val="24"/>
            <w:szCs w:val="24"/>
            <w:lang w:val="fr-FR" w:eastAsia="fr-FR"/>
            <w14:ligatures w14:val="standardContextual"/>
          </w:rPr>
          <w:tab/>
        </w:r>
        <w:r w:rsidRPr="006F4C9D">
          <w:rPr>
            <w:rStyle w:val="Lienhypertexte"/>
            <w:noProof/>
          </w:rPr>
          <w:t>WARRANTIES IN RELATION TO SERVICES</w:t>
        </w:r>
        <w:r>
          <w:rPr>
            <w:noProof/>
            <w:webHidden/>
          </w:rPr>
          <w:tab/>
        </w:r>
        <w:r>
          <w:rPr>
            <w:noProof/>
            <w:webHidden/>
          </w:rPr>
          <w:fldChar w:fldCharType="begin"/>
        </w:r>
        <w:r>
          <w:rPr>
            <w:noProof/>
            <w:webHidden/>
          </w:rPr>
          <w:instrText xml:space="preserve"> PAGEREF _Toc197963622 \h </w:instrText>
        </w:r>
        <w:r>
          <w:rPr>
            <w:noProof/>
            <w:webHidden/>
          </w:rPr>
        </w:r>
        <w:r>
          <w:rPr>
            <w:noProof/>
            <w:webHidden/>
          </w:rPr>
          <w:fldChar w:fldCharType="separate"/>
        </w:r>
        <w:r>
          <w:rPr>
            <w:noProof/>
            <w:webHidden/>
          </w:rPr>
          <w:t>6</w:t>
        </w:r>
        <w:r>
          <w:rPr>
            <w:noProof/>
            <w:webHidden/>
          </w:rPr>
          <w:fldChar w:fldCharType="end"/>
        </w:r>
      </w:hyperlink>
    </w:p>
    <w:p w14:paraId="64AB2F8E" w14:textId="0126D056" w:rsidR="002A17A1" w:rsidRDefault="002A17A1">
      <w:pPr>
        <w:pStyle w:val="TM1"/>
        <w:tabs>
          <w:tab w:val="left" w:pos="440"/>
          <w:tab w:val="right" w:leader="dot" w:pos="9350"/>
        </w:tabs>
        <w:rPr>
          <w:rFonts w:cstheme="minorBidi"/>
          <w:b w:val="0"/>
          <w:caps w:val="0"/>
          <w:noProof/>
          <w:kern w:val="2"/>
          <w:sz w:val="24"/>
          <w:szCs w:val="24"/>
          <w:lang w:val="fr-FR" w:eastAsia="fr-FR"/>
          <w14:ligatures w14:val="standardContextual"/>
        </w:rPr>
      </w:pPr>
      <w:hyperlink w:anchor="_Toc197963623" w:history="1">
        <w:r w:rsidRPr="006F4C9D">
          <w:rPr>
            <w:rStyle w:val="Lienhypertexte"/>
            <w:rFonts w:cstheme="minorHAnsi"/>
            <w:noProof/>
          </w:rPr>
          <w:t>6</w:t>
        </w:r>
        <w:r>
          <w:rPr>
            <w:rFonts w:cstheme="minorBidi"/>
            <w:b w:val="0"/>
            <w:caps w:val="0"/>
            <w:noProof/>
            <w:kern w:val="2"/>
            <w:sz w:val="24"/>
            <w:szCs w:val="24"/>
            <w:lang w:val="fr-FR" w:eastAsia="fr-FR"/>
            <w14:ligatures w14:val="standardContextual"/>
          </w:rPr>
          <w:tab/>
        </w:r>
        <w:r w:rsidRPr="006F4C9D">
          <w:rPr>
            <w:rStyle w:val="Lienhypertexte"/>
            <w:noProof/>
          </w:rPr>
          <w:t>ACCEPTANCE OF SERVICES</w:t>
        </w:r>
        <w:r>
          <w:rPr>
            <w:noProof/>
            <w:webHidden/>
          </w:rPr>
          <w:tab/>
        </w:r>
        <w:r>
          <w:rPr>
            <w:noProof/>
            <w:webHidden/>
          </w:rPr>
          <w:fldChar w:fldCharType="begin"/>
        </w:r>
        <w:r>
          <w:rPr>
            <w:noProof/>
            <w:webHidden/>
          </w:rPr>
          <w:instrText xml:space="preserve"> PAGEREF _Toc197963623 \h </w:instrText>
        </w:r>
        <w:r>
          <w:rPr>
            <w:noProof/>
            <w:webHidden/>
          </w:rPr>
        </w:r>
        <w:r>
          <w:rPr>
            <w:noProof/>
            <w:webHidden/>
          </w:rPr>
          <w:fldChar w:fldCharType="separate"/>
        </w:r>
        <w:r>
          <w:rPr>
            <w:noProof/>
            <w:webHidden/>
          </w:rPr>
          <w:t>6</w:t>
        </w:r>
        <w:r>
          <w:rPr>
            <w:noProof/>
            <w:webHidden/>
          </w:rPr>
          <w:fldChar w:fldCharType="end"/>
        </w:r>
      </w:hyperlink>
    </w:p>
    <w:p w14:paraId="164C3494" w14:textId="6A04FAD4" w:rsidR="002A17A1" w:rsidRDefault="002A17A1">
      <w:pPr>
        <w:pStyle w:val="TM1"/>
        <w:tabs>
          <w:tab w:val="left" w:pos="440"/>
          <w:tab w:val="right" w:leader="dot" w:pos="9350"/>
        </w:tabs>
        <w:rPr>
          <w:rFonts w:cstheme="minorBidi"/>
          <w:b w:val="0"/>
          <w:caps w:val="0"/>
          <w:noProof/>
          <w:kern w:val="2"/>
          <w:sz w:val="24"/>
          <w:szCs w:val="24"/>
          <w:lang w:val="fr-FR" w:eastAsia="fr-FR"/>
          <w14:ligatures w14:val="standardContextual"/>
        </w:rPr>
      </w:pPr>
      <w:hyperlink w:anchor="_Toc197963624" w:history="1">
        <w:r w:rsidRPr="006F4C9D">
          <w:rPr>
            <w:rStyle w:val="Lienhypertexte"/>
            <w:rFonts w:cstheme="minorHAnsi"/>
            <w:noProof/>
          </w:rPr>
          <w:t>7</w:t>
        </w:r>
        <w:r>
          <w:rPr>
            <w:rFonts w:cstheme="minorBidi"/>
            <w:b w:val="0"/>
            <w:caps w:val="0"/>
            <w:noProof/>
            <w:kern w:val="2"/>
            <w:sz w:val="24"/>
            <w:szCs w:val="24"/>
            <w:lang w:val="fr-FR" w:eastAsia="fr-FR"/>
            <w14:ligatures w14:val="standardContextual"/>
          </w:rPr>
          <w:tab/>
        </w:r>
        <w:r w:rsidRPr="006F4C9D">
          <w:rPr>
            <w:rStyle w:val="Lienhypertexte"/>
            <w:noProof/>
          </w:rPr>
          <w:t>SUPPLIER’S OBLIGATIONS</w:t>
        </w:r>
        <w:r>
          <w:rPr>
            <w:noProof/>
            <w:webHidden/>
          </w:rPr>
          <w:tab/>
        </w:r>
        <w:r>
          <w:rPr>
            <w:noProof/>
            <w:webHidden/>
          </w:rPr>
          <w:fldChar w:fldCharType="begin"/>
        </w:r>
        <w:r>
          <w:rPr>
            <w:noProof/>
            <w:webHidden/>
          </w:rPr>
          <w:instrText xml:space="preserve"> PAGEREF _Toc197963624 \h </w:instrText>
        </w:r>
        <w:r>
          <w:rPr>
            <w:noProof/>
            <w:webHidden/>
          </w:rPr>
        </w:r>
        <w:r>
          <w:rPr>
            <w:noProof/>
            <w:webHidden/>
          </w:rPr>
          <w:fldChar w:fldCharType="separate"/>
        </w:r>
        <w:r>
          <w:rPr>
            <w:noProof/>
            <w:webHidden/>
          </w:rPr>
          <w:t>7</w:t>
        </w:r>
        <w:r>
          <w:rPr>
            <w:noProof/>
            <w:webHidden/>
          </w:rPr>
          <w:fldChar w:fldCharType="end"/>
        </w:r>
      </w:hyperlink>
    </w:p>
    <w:p w14:paraId="0489CB04" w14:textId="703430C7" w:rsidR="002A17A1" w:rsidRDefault="002A17A1">
      <w:pPr>
        <w:pStyle w:val="TM1"/>
        <w:tabs>
          <w:tab w:val="left" w:pos="440"/>
          <w:tab w:val="right" w:leader="dot" w:pos="9350"/>
        </w:tabs>
        <w:rPr>
          <w:rFonts w:cstheme="minorBidi"/>
          <w:b w:val="0"/>
          <w:caps w:val="0"/>
          <w:noProof/>
          <w:kern w:val="2"/>
          <w:sz w:val="24"/>
          <w:szCs w:val="24"/>
          <w:lang w:val="fr-FR" w:eastAsia="fr-FR"/>
          <w14:ligatures w14:val="standardContextual"/>
        </w:rPr>
      </w:pPr>
      <w:hyperlink w:anchor="_Toc197963625" w:history="1">
        <w:r w:rsidRPr="006F4C9D">
          <w:rPr>
            <w:rStyle w:val="Lienhypertexte"/>
            <w:rFonts w:cstheme="minorHAnsi"/>
            <w:noProof/>
          </w:rPr>
          <w:t>8</w:t>
        </w:r>
        <w:r>
          <w:rPr>
            <w:rFonts w:cstheme="minorBidi"/>
            <w:b w:val="0"/>
            <w:caps w:val="0"/>
            <w:noProof/>
            <w:kern w:val="2"/>
            <w:sz w:val="24"/>
            <w:szCs w:val="24"/>
            <w:lang w:val="fr-FR" w:eastAsia="fr-FR"/>
            <w14:ligatures w14:val="standardContextual"/>
          </w:rPr>
          <w:tab/>
        </w:r>
        <w:r w:rsidRPr="006F4C9D">
          <w:rPr>
            <w:rStyle w:val="Lienhypertexte"/>
            <w:noProof/>
          </w:rPr>
          <w:t>AUDITS AND ACCOUNTING</w:t>
        </w:r>
        <w:r>
          <w:rPr>
            <w:noProof/>
            <w:webHidden/>
          </w:rPr>
          <w:tab/>
        </w:r>
        <w:r>
          <w:rPr>
            <w:noProof/>
            <w:webHidden/>
          </w:rPr>
          <w:fldChar w:fldCharType="begin"/>
        </w:r>
        <w:r>
          <w:rPr>
            <w:noProof/>
            <w:webHidden/>
          </w:rPr>
          <w:instrText xml:space="preserve"> PAGEREF _Toc197963625 \h </w:instrText>
        </w:r>
        <w:r>
          <w:rPr>
            <w:noProof/>
            <w:webHidden/>
          </w:rPr>
        </w:r>
        <w:r>
          <w:rPr>
            <w:noProof/>
            <w:webHidden/>
          </w:rPr>
          <w:fldChar w:fldCharType="separate"/>
        </w:r>
        <w:r>
          <w:rPr>
            <w:noProof/>
            <w:webHidden/>
          </w:rPr>
          <w:t>8</w:t>
        </w:r>
        <w:r>
          <w:rPr>
            <w:noProof/>
            <w:webHidden/>
          </w:rPr>
          <w:fldChar w:fldCharType="end"/>
        </w:r>
      </w:hyperlink>
    </w:p>
    <w:p w14:paraId="353E033D" w14:textId="70315A98" w:rsidR="002A17A1" w:rsidRDefault="002A17A1">
      <w:pPr>
        <w:pStyle w:val="TM1"/>
        <w:tabs>
          <w:tab w:val="left" w:pos="440"/>
          <w:tab w:val="right" w:leader="dot" w:pos="9350"/>
        </w:tabs>
        <w:rPr>
          <w:rFonts w:cstheme="minorBidi"/>
          <w:b w:val="0"/>
          <w:caps w:val="0"/>
          <w:noProof/>
          <w:kern w:val="2"/>
          <w:sz w:val="24"/>
          <w:szCs w:val="24"/>
          <w:lang w:val="fr-FR" w:eastAsia="fr-FR"/>
          <w14:ligatures w14:val="standardContextual"/>
        </w:rPr>
      </w:pPr>
      <w:hyperlink w:anchor="_Toc197963626" w:history="1">
        <w:r w:rsidRPr="006F4C9D">
          <w:rPr>
            <w:rStyle w:val="Lienhypertexte"/>
            <w:rFonts w:cstheme="minorHAnsi"/>
            <w:noProof/>
          </w:rPr>
          <w:t>9</w:t>
        </w:r>
        <w:r>
          <w:rPr>
            <w:rFonts w:cstheme="minorBidi"/>
            <w:b w:val="0"/>
            <w:caps w:val="0"/>
            <w:noProof/>
            <w:kern w:val="2"/>
            <w:sz w:val="24"/>
            <w:szCs w:val="24"/>
            <w:lang w:val="fr-FR" w:eastAsia="fr-FR"/>
            <w14:ligatures w14:val="standardContextual"/>
          </w:rPr>
          <w:tab/>
        </w:r>
        <w:r w:rsidRPr="006F4C9D">
          <w:rPr>
            <w:rStyle w:val="Lienhypertexte"/>
            <w:noProof/>
          </w:rPr>
          <w:t>PRICE, INVOICING AND PAYMENTS</w:t>
        </w:r>
        <w:r>
          <w:rPr>
            <w:noProof/>
            <w:webHidden/>
          </w:rPr>
          <w:tab/>
        </w:r>
        <w:r>
          <w:rPr>
            <w:noProof/>
            <w:webHidden/>
          </w:rPr>
          <w:fldChar w:fldCharType="begin"/>
        </w:r>
        <w:r>
          <w:rPr>
            <w:noProof/>
            <w:webHidden/>
          </w:rPr>
          <w:instrText xml:space="preserve"> PAGEREF _Toc197963626 \h </w:instrText>
        </w:r>
        <w:r>
          <w:rPr>
            <w:noProof/>
            <w:webHidden/>
          </w:rPr>
        </w:r>
        <w:r>
          <w:rPr>
            <w:noProof/>
            <w:webHidden/>
          </w:rPr>
          <w:fldChar w:fldCharType="separate"/>
        </w:r>
        <w:r>
          <w:rPr>
            <w:noProof/>
            <w:webHidden/>
          </w:rPr>
          <w:t>8</w:t>
        </w:r>
        <w:r>
          <w:rPr>
            <w:noProof/>
            <w:webHidden/>
          </w:rPr>
          <w:fldChar w:fldCharType="end"/>
        </w:r>
      </w:hyperlink>
    </w:p>
    <w:p w14:paraId="270F0A23" w14:textId="39591A8F" w:rsidR="002A17A1" w:rsidRDefault="002A17A1">
      <w:pPr>
        <w:pStyle w:val="TM1"/>
        <w:tabs>
          <w:tab w:val="left" w:pos="600"/>
          <w:tab w:val="right" w:leader="dot" w:pos="9350"/>
        </w:tabs>
        <w:rPr>
          <w:rFonts w:cstheme="minorBidi"/>
          <w:b w:val="0"/>
          <w:caps w:val="0"/>
          <w:noProof/>
          <w:kern w:val="2"/>
          <w:sz w:val="24"/>
          <w:szCs w:val="24"/>
          <w:lang w:val="fr-FR" w:eastAsia="fr-FR"/>
          <w14:ligatures w14:val="standardContextual"/>
        </w:rPr>
      </w:pPr>
      <w:hyperlink w:anchor="_Toc197963627" w:history="1">
        <w:r w:rsidRPr="006F4C9D">
          <w:rPr>
            <w:rStyle w:val="Lienhypertexte"/>
            <w:rFonts w:cstheme="minorHAnsi"/>
            <w:noProof/>
          </w:rPr>
          <w:t>10</w:t>
        </w:r>
        <w:r>
          <w:rPr>
            <w:rFonts w:cstheme="minorBidi"/>
            <w:b w:val="0"/>
            <w:caps w:val="0"/>
            <w:noProof/>
            <w:kern w:val="2"/>
            <w:sz w:val="24"/>
            <w:szCs w:val="24"/>
            <w:lang w:val="fr-FR" w:eastAsia="fr-FR"/>
            <w14:ligatures w14:val="standardContextual"/>
          </w:rPr>
          <w:tab/>
        </w:r>
        <w:r w:rsidRPr="006F4C9D">
          <w:rPr>
            <w:rStyle w:val="Lienhypertexte"/>
            <w:noProof/>
          </w:rPr>
          <w:t>INTELLECTUAL PROPERTY</w:t>
        </w:r>
        <w:r>
          <w:rPr>
            <w:noProof/>
            <w:webHidden/>
          </w:rPr>
          <w:tab/>
        </w:r>
        <w:r>
          <w:rPr>
            <w:noProof/>
            <w:webHidden/>
          </w:rPr>
          <w:fldChar w:fldCharType="begin"/>
        </w:r>
        <w:r>
          <w:rPr>
            <w:noProof/>
            <w:webHidden/>
          </w:rPr>
          <w:instrText xml:space="preserve"> PAGEREF _Toc197963627 \h </w:instrText>
        </w:r>
        <w:r>
          <w:rPr>
            <w:noProof/>
            <w:webHidden/>
          </w:rPr>
        </w:r>
        <w:r>
          <w:rPr>
            <w:noProof/>
            <w:webHidden/>
          </w:rPr>
          <w:fldChar w:fldCharType="separate"/>
        </w:r>
        <w:r>
          <w:rPr>
            <w:noProof/>
            <w:webHidden/>
          </w:rPr>
          <w:t>9</w:t>
        </w:r>
        <w:r>
          <w:rPr>
            <w:noProof/>
            <w:webHidden/>
          </w:rPr>
          <w:fldChar w:fldCharType="end"/>
        </w:r>
      </w:hyperlink>
    </w:p>
    <w:p w14:paraId="0704A56E" w14:textId="0FB5DD9B" w:rsidR="002A17A1" w:rsidRDefault="002A17A1">
      <w:pPr>
        <w:pStyle w:val="TM1"/>
        <w:tabs>
          <w:tab w:val="left" w:pos="600"/>
          <w:tab w:val="right" w:leader="dot" w:pos="9350"/>
        </w:tabs>
        <w:rPr>
          <w:rFonts w:cstheme="minorBidi"/>
          <w:b w:val="0"/>
          <w:caps w:val="0"/>
          <w:noProof/>
          <w:kern w:val="2"/>
          <w:sz w:val="24"/>
          <w:szCs w:val="24"/>
          <w:lang w:val="fr-FR" w:eastAsia="fr-FR"/>
          <w14:ligatures w14:val="standardContextual"/>
        </w:rPr>
      </w:pPr>
      <w:hyperlink w:anchor="_Toc197963628" w:history="1">
        <w:r w:rsidRPr="006F4C9D">
          <w:rPr>
            <w:rStyle w:val="Lienhypertexte"/>
            <w:rFonts w:cstheme="minorHAnsi"/>
            <w:noProof/>
          </w:rPr>
          <w:t>11</w:t>
        </w:r>
        <w:r>
          <w:rPr>
            <w:rFonts w:cstheme="minorBidi"/>
            <w:b w:val="0"/>
            <w:caps w:val="0"/>
            <w:noProof/>
            <w:kern w:val="2"/>
            <w:sz w:val="24"/>
            <w:szCs w:val="24"/>
            <w:lang w:val="fr-FR" w:eastAsia="fr-FR"/>
            <w14:ligatures w14:val="standardContextual"/>
          </w:rPr>
          <w:tab/>
        </w:r>
        <w:r w:rsidRPr="006F4C9D">
          <w:rPr>
            <w:rStyle w:val="Lienhypertexte"/>
            <w:noProof/>
          </w:rPr>
          <w:t>CONFIDENTIALITY</w:t>
        </w:r>
        <w:r>
          <w:rPr>
            <w:noProof/>
            <w:webHidden/>
          </w:rPr>
          <w:tab/>
        </w:r>
        <w:r>
          <w:rPr>
            <w:noProof/>
            <w:webHidden/>
          </w:rPr>
          <w:fldChar w:fldCharType="begin"/>
        </w:r>
        <w:r>
          <w:rPr>
            <w:noProof/>
            <w:webHidden/>
          </w:rPr>
          <w:instrText xml:space="preserve"> PAGEREF _Toc197963628 \h </w:instrText>
        </w:r>
        <w:r>
          <w:rPr>
            <w:noProof/>
            <w:webHidden/>
          </w:rPr>
        </w:r>
        <w:r>
          <w:rPr>
            <w:noProof/>
            <w:webHidden/>
          </w:rPr>
          <w:fldChar w:fldCharType="separate"/>
        </w:r>
        <w:r>
          <w:rPr>
            <w:noProof/>
            <w:webHidden/>
          </w:rPr>
          <w:t>11</w:t>
        </w:r>
        <w:r>
          <w:rPr>
            <w:noProof/>
            <w:webHidden/>
          </w:rPr>
          <w:fldChar w:fldCharType="end"/>
        </w:r>
      </w:hyperlink>
    </w:p>
    <w:p w14:paraId="584B0FBA" w14:textId="02226445" w:rsidR="002A17A1" w:rsidRDefault="002A17A1">
      <w:pPr>
        <w:pStyle w:val="TM1"/>
        <w:tabs>
          <w:tab w:val="left" w:pos="600"/>
          <w:tab w:val="right" w:leader="dot" w:pos="9350"/>
        </w:tabs>
        <w:rPr>
          <w:rFonts w:cstheme="minorBidi"/>
          <w:b w:val="0"/>
          <w:caps w:val="0"/>
          <w:noProof/>
          <w:kern w:val="2"/>
          <w:sz w:val="24"/>
          <w:szCs w:val="24"/>
          <w:lang w:val="fr-FR" w:eastAsia="fr-FR"/>
          <w14:ligatures w14:val="standardContextual"/>
        </w:rPr>
      </w:pPr>
      <w:hyperlink w:anchor="_Toc197963629" w:history="1">
        <w:r w:rsidRPr="006F4C9D">
          <w:rPr>
            <w:rStyle w:val="Lienhypertexte"/>
            <w:rFonts w:cstheme="minorHAnsi"/>
            <w:noProof/>
          </w:rPr>
          <w:t>12</w:t>
        </w:r>
        <w:r>
          <w:rPr>
            <w:rFonts w:cstheme="minorBidi"/>
            <w:b w:val="0"/>
            <w:caps w:val="0"/>
            <w:noProof/>
            <w:kern w:val="2"/>
            <w:sz w:val="24"/>
            <w:szCs w:val="24"/>
            <w:lang w:val="fr-FR" w:eastAsia="fr-FR"/>
            <w14:ligatures w14:val="standardContextual"/>
          </w:rPr>
          <w:tab/>
        </w:r>
        <w:r w:rsidRPr="006F4C9D">
          <w:rPr>
            <w:rStyle w:val="Lienhypertexte"/>
            <w:noProof/>
          </w:rPr>
          <w:t>LIABILITY AND INDEMNITIES</w:t>
        </w:r>
        <w:r>
          <w:rPr>
            <w:noProof/>
            <w:webHidden/>
          </w:rPr>
          <w:tab/>
        </w:r>
        <w:r>
          <w:rPr>
            <w:noProof/>
            <w:webHidden/>
          </w:rPr>
          <w:fldChar w:fldCharType="begin"/>
        </w:r>
        <w:r>
          <w:rPr>
            <w:noProof/>
            <w:webHidden/>
          </w:rPr>
          <w:instrText xml:space="preserve"> PAGEREF _Toc197963629 \h </w:instrText>
        </w:r>
        <w:r>
          <w:rPr>
            <w:noProof/>
            <w:webHidden/>
          </w:rPr>
        </w:r>
        <w:r>
          <w:rPr>
            <w:noProof/>
            <w:webHidden/>
          </w:rPr>
          <w:fldChar w:fldCharType="separate"/>
        </w:r>
        <w:r>
          <w:rPr>
            <w:noProof/>
            <w:webHidden/>
          </w:rPr>
          <w:t>11</w:t>
        </w:r>
        <w:r>
          <w:rPr>
            <w:noProof/>
            <w:webHidden/>
          </w:rPr>
          <w:fldChar w:fldCharType="end"/>
        </w:r>
      </w:hyperlink>
    </w:p>
    <w:p w14:paraId="52A73733" w14:textId="1F3F51ED" w:rsidR="002A17A1" w:rsidRDefault="002A17A1">
      <w:pPr>
        <w:pStyle w:val="TM1"/>
        <w:tabs>
          <w:tab w:val="left" w:pos="600"/>
          <w:tab w:val="right" w:leader="dot" w:pos="9350"/>
        </w:tabs>
        <w:rPr>
          <w:rFonts w:cstheme="minorBidi"/>
          <w:b w:val="0"/>
          <w:caps w:val="0"/>
          <w:noProof/>
          <w:kern w:val="2"/>
          <w:sz w:val="24"/>
          <w:szCs w:val="24"/>
          <w:lang w:val="fr-FR" w:eastAsia="fr-FR"/>
          <w14:ligatures w14:val="standardContextual"/>
        </w:rPr>
      </w:pPr>
      <w:hyperlink w:anchor="_Toc197963630" w:history="1">
        <w:r w:rsidRPr="006F4C9D">
          <w:rPr>
            <w:rStyle w:val="Lienhypertexte"/>
            <w:rFonts w:cstheme="minorHAnsi"/>
            <w:noProof/>
          </w:rPr>
          <w:t>13</w:t>
        </w:r>
        <w:r>
          <w:rPr>
            <w:rFonts w:cstheme="minorBidi"/>
            <w:b w:val="0"/>
            <w:caps w:val="0"/>
            <w:noProof/>
            <w:kern w:val="2"/>
            <w:sz w:val="24"/>
            <w:szCs w:val="24"/>
            <w:lang w:val="fr-FR" w:eastAsia="fr-FR"/>
            <w14:ligatures w14:val="standardContextual"/>
          </w:rPr>
          <w:tab/>
        </w:r>
        <w:r w:rsidRPr="006F4C9D">
          <w:rPr>
            <w:rStyle w:val="Lienhypertexte"/>
            <w:noProof/>
          </w:rPr>
          <w:t>INSURANCE</w:t>
        </w:r>
        <w:r>
          <w:rPr>
            <w:noProof/>
            <w:webHidden/>
          </w:rPr>
          <w:tab/>
        </w:r>
        <w:r>
          <w:rPr>
            <w:noProof/>
            <w:webHidden/>
          </w:rPr>
          <w:fldChar w:fldCharType="begin"/>
        </w:r>
        <w:r>
          <w:rPr>
            <w:noProof/>
            <w:webHidden/>
          </w:rPr>
          <w:instrText xml:space="preserve"> PAGEREF _Toc197963630 \h </w:instrText>
        </w:r>
        <w:r>
          <w:rPr>
            <w:noProof/>
            <w:webHidden/>
          </w:rPr>
        </w:r>
        <w:r>
          <w:rPr>
            <w:noProof/>
            <w:webHidden/>
          </w:rPr>
          <w:fldChar w:fldCharType="separate"/>
        </w:r>
        <w:r>
          <w:rPr>
            <w:noProof/>
            <w:webHidden/>
          </w:rPr>
          <w:t>12</w:t>
        </w:r>
        <w:r>
          <w:rPr>
            <w:noProof/>
            <w:webHidden/>
          </w:rPr>
          <w:fldChar w:fldCharType="end"/>
        </w:r>
      </w:hyperlink>
    </w:p>
    <w:p w14:paraId="73FD7731" w14:textId="3E401489" w:rsidR="002A17A1" w:rsidRDefault="002A17A1">
      <w:pPr>
        <w:pStyle w:val="TM1"/>
        <w:tabs>
          <w:tab w:val="left" w:pos="600"/>
          <w:tab w:val="right" w:leader="dot" w:pos="9350"/>
        </w:tabs>
        <w:rPr>
          <w:rFonts w:cstheme="minorBidi"/>
          <w:b w:val="0"/>
          <w:caps w:val="0"/>
          <w:noProof/>
          <w:kern w:val="2"/>
          <w:sz w:val="24"/>
          <w:szCs w:val="24"/>
          <w:lang w:val="fr-FR" w:eastAsia="fr-FR"/>
          <w14:ligatures w14:val="standardContextual"/>
        </w:rPr>
      </w:pPr>
      <w:hyperlink w:anchor="_Toc197963631" w:history="1">
        <w:r w:rsidRPr="006F4C9D">
          <w:rPr>
            <w:rStyle w:val="Lienhypertexte"/>
            <w:rFonts w:cstheme="minorHAnsi"/>
            <w:noProof/>
          </w:rPr>
          <w:t>14</w:t>
        </w:r>
        <w:r>
          <w:rPr>
            <w:rFonts w:cstheme="minorBidi"/>
            <w:b w:val="0"/>
            <w:caps w:val="0"/>
            <w:noProof/>
            <w:kern w:val="2"/>
            <w:sz w:val="24"/>
            <w:szCs w:val="24"/>
            <w:lang w:val="fr-FR" w:eastAsia="fr-FR"/>
            <w14:ligatures w14:val="standardContextual"/>
          </w:rPr>
          <w:tab/>
        </w:r>
        <w:r w:rsidRPr="006F4C9D">
          <w:rPr>
            <w:rStyle w:val="Lienhypertexte"/>
            <w:noProof/>
          </w:rPr>
          <w:t>TERMINATION</w:t>
        </w:r>
        <w:r>
          <w:rPr>
            <w:noProof/>
            <w:webHidden/>
          </w:rPr>
          <w:tab/>
        </w:r>
        <w:r>
          <w:rPr>
            <w:noProof/>
            <w:webHidden/>
          </w:rPr>
          <w:fldChar w:fldCharType="begin"/>
        </w:r>
        <w:r>
          <w:rPr>
            <w:noProof/>
            <w:webHidden/>
          </w:rPr>
          <w:instrText xml:space="preserve"> PAGEREF _Toc197963631 \h </w:instrText>
        </w:r>
        <w:r>
          <w:rPr>
            <w:noProof/>
            <w:webHidden/>
          </w:rPr>
        </w:r>
        <w:r>
          <w:rPr>
            <w:noProof/>
            <w:webHidden/>
          </w:rPr>
          <w:fldChar w:fldCharType="separate"/>
        </w:r>
        <w:r>
          <w:rPr>
            <w:noProof/>
            <w:webHidden/>
          </w:rPr>
          <w:t>12</w:t>
        </w:r>
        <w:r>
          <w:rPr>
            <w:noProof/>
            <w:webHidden/>
          </w:rPr>
          <w:fldChar w:fldCharType="end"/>
        </w:r>
      </w:hyperlink>
    </w:p>
    <w:p w14:paraId="5DD28092" w14:textId="7FC7017C" w:rsidR="002A17A1" w:rsidRDefault="002A17A1">
      <w:pPr>
        <w:pStyle w:val="TM1"/>
        <w:tabs>
          <w:tab w:val="left" w:pos="600"/>
          <w:tab w:val="right" w:leader="dot" w:pos="9350"/>
        </w:tabs>
        <w:rPr>
          <w:rFonts w:cstheme="minorBidi"/>
          <w:b w:val="0"/>
          <w:caps w:val="0"/>
          <w:noProof/>
          <w:kern w:val="2"/>
          <w:sz w:val="24"/>
          <w:szCs w:val="24"/>
          <w:lang w:val="fr-FR" w:eastAsia="fr-FR"/>
          <w14:ligatures w14:val="standardContextual"/>
        </w:rPr>
      </w:pPr>
      <w:hyperlink w:anchor="_Toc197963632" w:history="1">
        <w:r w:rsidRPr="006F4C9D">
          <w:rPr>
            <w:rStyle w:val="Lienhypertexte"/>
            <w:rFonts w:cstheme="minorHAnsi"/>
            <w:noProof/>
          </w:rPr>
          <w:t>15</w:t>
        </w:r>
        <w:r>
          <w:rPr>
            <w:rFonts w:cstheme="minorBidi"/>
            <w:b w:val="0"/>
            <w:caps w:val="0"/>
            <w:noProof/>
            <w:kern w:val="2"/>
            <w:sz w:val="24"/>
            <w:szCs w:val="24"/>
            <w:lang w:val="fr-FR" w:eastAsia="fr-FR"/>
            <w14:ligatures w14:val="standardContextual"/>
          </w:rPr>
          <w:tab/>
        </w:r>
        <w:r w:rsidRPr="006F4C9D">
          <w:rPr>
            <w:rStyle w:val="Lienhypertexte"/>
            <w:noProof/>
          </w:rPr>
          <w:t>FORCE MAJEURE</w:t>
        </w:r>
        <w:r>
          <w:rPr>
            <w:noProof/>
            <w:webHidden/>
          </w:rPr>
          <w:tab/>
        </w:r>
        <w:r>
          <w:rPr>
            <w:noProof/>
            <w:webHidden/>
          </w:rPr>
          <w:fldChar w:fldCharType="begin"/>
        </w:r>
        <w:r>
          <w:rPr>
            <w:noProof/>
            <w:webHidden/>
          </w:rPr>
          <w:instrText xml:space="preserve"> PAGEREF _Toc197963632 \h </w:instrText>
        </w:r>
        <w:r>
          <w:rPr>
            <w:noProof/>
            <w:webHidden/>
          </w:rPr>
        </w:r>
        <w:r>
          <w:rPr>
            <w:noProof/>
            <w:webHidden/>
          </w:rPr>
          <w:fldChar w:fldCharType="separate"/>
        </w:r>
        <w:r>
          <w:rPr>
            <w:noProof/>
            <w:webHidden/>
          </w:rPr>
          <w:t>15</w:t>
        </w:r>
        <w:r>
          <w:rPr>
            <w:noProof/>
            <w:webHidden/>
          </w:rPr>
          <w:fldChar w:fldCharType="end"/>
        </w:r>
      </w:hyperlink>
    </w:p>
    <w:p w14:paraId="6F9B3EEC" w14:textId="71CF61B3" w:rsidR="002A17A1" w:rsidRDefault="002A17A1">
      <w:pPr>
        <w:pStyle w:val="TM1"/>
        <w:tabs>
          <w:tab w:val="left" w:pos="600"/>
          <w:tab w:val="right" w:leader="dot" w:pos="9350"/>
        </w:tabs>
        <w:rPr>
          <w:rFonts w:cstheme="minorBidi"/>
          <w:b w:val="0"/>
          <w:caps w:val="0"/>
          <w:noProof/>
          <w:kern w:val="2"/>
          <w:sz w:val="24"/>
          <w:szCs w:val="24"/>
          <w:lang w:val="fr-FR" w:eastAsia="fr-FR"/>
          <w14:ligatures w14:val="standardContextual"/>
        </w:rPr>
      </w:pPr>
      <w:hyperlink w:anchor="_Toc197963633" w:history="1">
        <w:r w:rsidRPr="006F4C9D">
          <w:rPr>
            <w:rStyle w:val="Lienhypertexte"/>
            <w:rFonts w:cstheme="minorHAnsi"/>
            <w:noProof/>
          </w:rPr>
          <w:t>16</w:t>
        </w:r>
        <w:r>
          <w:rPr>
            <w:rFonts w:cstheme="minorBidi"/>
            <w:b w:val="0"/>
            <w:caps w:val="0"/>
            <w:noProof/>
            <w:kern w:val="2"/>
            <w:sz w:val="24"/>
            <w:szCs w:val="24"/>
            <w:lang w:val="fr-FR" w:eastAsia="fr-FR"/>
            <w14:ligatures w14:val="standardContextual"/>
          </w:rPr>
          <w:tab/>
        </w:r>
        <w:r w:rsidRPr="006F4C9D">
          <w:rPr>
            <w:rStyle w:val="Lienhypertexte"/>
            <w:noProof/>
          </w:rPr>
          <w:t>ASSIGNMENT – NOVATION</w:t>
        </w:r>
        <w:r>
          <w:rPr>
            <w:noProof/>
            <w:webHidden/>
          </w:rPr>
          <w:tab/>
        </w:r>
        <w:r>
          <w:rPr>
            <w:noProof/>
            <w:webHidden/>
          </w:rPr>
          <w:fldChar w:fldCharType="begin"/>
        </w:r>
        <w:r>
          <w:rPr>
            <w:noProof/>
            <w:webHidden/>
          </w:rPr>
          <w:instrText xml:space="preserve"> PAGEREF _Toc197963633 \h </w:instrText>
        </w:r>
        <w:r>
          <w:rPr>
            <w:noProof/>
            <w:webHidden/>
          </w:rPr>
        </w:r>
        <w:r>
          <w:rPr>
            <w:noProof/>
            <w:webHidden/>
          </w:rPr>
          <w:fldChar w:fldCharType="separate"/>
        </w:r>
        <w:r>
          <w:rPr>
            <w:noProof/>
            <w:webHidden/>
          </w:rPr>
          <w:t>15</w:t>
        </w:r>
        <w:r>
          <w:rPr>
            <w:noProof/>
            <w:webHidden/>
          </w:rPr>
          <w:fldChar w:fldCharType="end"/>
        </w:r>
      </w:hyperlink>
    </w:p>
    <w:p w14:paraId="31C9D46D" w14:textId="3A277FE9" w:rsidR="002A17A1" w:rsidRDefault="002A17A1">
      <w:pPr>
        <w:pStyle w:val="TM1"/>
        <w:tabs>
          <w:tab w:val="left" w:pos="600"/>
          <w:tab w:val="right" w:leader="dot" w:pos="9350"/>
        </w:tabs>
        <w:rPr>
          <w:rFonts w:cstheme="minorBidi"/>
          <w:b w:val="0"/>
          <w:caps w:val="0"/>
          <w:noProof/>
          <w:kern w:val="2"/>
          <w:sz w:val="24"/>
          <w:szCs w:val="24"/>
          <w:lang w:val="fr-FR" w:eastAsia="fr-FR"/>
          <w14:ligatures w14:val="standardContextual"/>
        </w:rPr>
      </w:pPr>
      <w:hyperlink w:anchor="_Toc197963634" w:history="1">
        <w:r w:rsidRPr="006F4C9D">
          <w:rPr>
            <w:rStyle w:val="Lienhypertexte"/>
            <w:rFonts w:cstheme="minorHAnsi"/>
            <w:noProof/>
          </w:rPr>
          <w:t>17</w:t>
        </w:r>
        <w:r>
          <w:rPr>
            <w:rFonts w:cstheme="minorBidi"/>
            <w:b w:val="0"/>
            <w:caps w:val="0"/>
            <w:noProof/>
            <w:kern w:val="2"/>
            <w:sz w:val="24"/>
            <w:szCs w:val="24"/>
            <w:lang w:val="fr-FR" w:eastAsia="fr-FR"/>
            <w14:ligatures w14:val="standardContextual"/>
          </w:rPr>
          <w:tab/>
        </w:r>
        <w:r w:rsidRPr="006F4C9D">
          <w:rPr>
            <w:rStyle w:val="Lienhypertexte"/>
            <w:noProof/>
          </w:rPr>
          <w:t>SUBCONTRACTING</w:t>
        </w:r>
        <w:r>
          <w:rPr>
            <w:noProof/>
            <w:webHidden/>
          </w:rPr>
          <w:tab/>
        </w:r>
        <w:r>
          <w:rPr>
            <w:noProof/>
            <w:webHidden/>
          </w:rPr>
          <w:fldChar w:fldCharType="begin"/>
        </w:r>
        <w:r>
          <w:rPr>
            <w:noProof/>
            <w:webHidden/>
          </w:rPr>
          <w:instrText xml:space="preserve"> PAGEREF _Toc197963634 \h </w:instrText>
        </w:r>
        <w:r>
          <w:rPr>
            <w:noProof/>
            <w:webHidden/>
          </w:rPr>
        </w:r>
        <w:r>
          <w:rPr>
            <w:noProof/>
            <w:webHidden/>
          </w:rPr>
          <w:fldChar w:fldCharType="separate"/>
        </w:r>
        <w:r>
          <w:rPr>
            <w:noProof/>
            <w:webHidden/>
          </w:rPr>
          <w:t>16</w:t>
        </w:r>
        <w:r>
          <w:rPr>
            <w:noProof/>
            <w:webHidden/>
          </w:rPr>
          <w:fldChar w:fldCharType="end"/>
        </w:r>
      </w:hyperlink>
    </w:p>
    <w:p w14:paraId="26E73AA2" w14:textId="6131A16A" w:rsidR="002A17A1" w:rsidRDefault="002A17A1">
      <w:pPr>
        <w:pStyle w:val="TM1"/>
        <w:tabs>
          <w:tab w:val="left" w:pos="600"/>
          <w:tab w:val="right" w:leader="dot" w:pos="9350"/>
        </w:tabs>
        <w:rPr>
          <w:rFonts w:cstheme="minorBidi"/>
          <w:b w:val="0"/>
          <w:caps w:val="0"/>
          <w:noProof/>
          <w:kern w:val="2"/>
          <w:sz w:val="24"/>
          <w:szCs w:val="24"/>
          <w:lang w:val="fr-FR" w:eastAsia="fr-FR"/>
          <w14:ligatures w14:val="standardContextual"/>
        </w:rPr>
      </w:pPr>
      <w:hyperlink w:anchor="_Toc197963635" w:history="1">
        <w:r w:rsidRPr="006F4C9D">
          <w:rPr>
            <w:rStyle w:val="Lienhypertexte"/>
            <w:rFonts w:cstheme="minorHAnsi"/>
            <w:noProof/>
          </w:rPr>
          <w:t>18</w:t>
        </w:r>
        <w:r>
          <w:rPr>
            <w:rFonts w:cstheme="minorBidi"/>
            <w:b w:val="0"/>
            <w:caps w:val="0"/>
            <w:noProof/>
            <w:kern w:val="2"/>
            <w:sz w:val="24"/>
            <w:szCs w:val="24"/>
            <w:lang w:val="fr-FR" w:eastAsia="fr-FR"/>
            <w14:ligatures w14:val="standardContextual"/>
          </w:rPr>
          <w:tab/>
        </w:r>
        <w:r w:rsidRPr="006F4C9D">
          <w:rPr>
            <w:rStyle w:val="Lienhypertexte"/>
            <w:noProof/>
          </w:rPr>
          <w:t>TOTALENERGIES PRODUCTS</w:t>
        </w:r>
        <w:r>
          <w:rPr>
            <w:noProof/>
            <w:webHidden/>
          </w:rPr>
          <w:tab/>
        </w:r>
        <w:r>
          <w:rPr>
            <w:noProof/>
            <w:webHidden/>
          </w:rPr>
          <w:fldChar w:fldCharType="begin"/>
        </w:r>
        <w:r>
          <w:rPr>
            <w:noProof/>
            <w:webHidden/>
          </w:rPr>
          <w:instrText xml:space="preserve"> PAGEREF _Toc197963635 \h </w:instrText>
        </w:r>
        <w:r>
          <w:rPr>
            <w:noProof/>
            <w:webHidden/>
          </w:rPr>
        </w:r>
        <w:r>
          <w:rPr>
            <w:noProof/>
            <w:webHidden/>
          </w:rPr>
          <w:fldChar w:fldCharType="separate"/>
        </w:r>
        <w:r>
          <w:rPr>
            <w:noProof/>
            <w:webHidden/>
          </w:rPr>
          <w:t>16</w:t>
        </w:r>
        <w:r>
          <w:rPr>
            <w:noProof/>
            <w:webHidden/>
          </w:rPr>
          <w:fldChar w:fldCharType="end"/>
        </w:r>
      </w:hyperlink>
    </w:p>
    <w:p w14:paraId="0FC114F3" w14:textId="0A14A4A7" w:rsidR="002A17A1" w:rsidRDefault="002A17A1">
      <w:pPr>
        <w:pStyle w:val="TM1"/>
        <w:tabs>
          <w:tab w:val="left" w:pos="600"/>
          <w:tab w:val="right" w:leader="dot" w:pos="9350"/>
        </w:tabs>
        <w:rPr>
          <w:rFonts w:cstheme="minorBidi"/>
          <w:b w:val="0"/>
          <w:caps w:val="0"/>
          <w:noProof/>
          <w:kern w:val="2"/>
          <w:sz w:val="24"/>
          <w:szCs w:val="24"/>
          <w:lang w:val="fr-FR" w:eastAsia="fr-FR"/>
          <w14:ligatures w14:val="standardContextual"/>
        </w:rPr>
      </w:pPr>
      <w:hyperlink w:anchor="_Toc197963636" w:history="1">
        <w:r w:rsidRPr="006F4C9D">
          <w:rPr>
            <w:rStyle w:val="Lienhypertexte"/>
            <w:rFonts w:cstheme="minorHAnsi"/>
            <w:noProof/>
          </w:rPr>
          <w:t>19</w:t>
        </w:r>
        <w:r>
          <w:rPr>
            <w:rFonts w:cstheme="minorBidi"/>
            <w:b w:val="0"/>
            <w:caps w:val="0"/>
            <w:noProof/>
            <w:kern w:val="2"/>
            <w:sz w:val="24"/>
            <w:szCs w:val="24"/>
            <w:lang w:val="fr-FR" w:eastAsia="fr-FR"/>
            <w14:ligatures w14:val="standardContextual"/>
          </w:rPr>
          <w:tab/>
        </w:r>
        <w:r w:rsidRPr="006F4C9D">
          <w:rPr>
            <w:rStyle w:val="Lienhypertexte"/>
            <w:noProof/>
          </w:rPr>
          <w:t>GENERAL PROVISIONS</w:t>
        </w:r>
        <w:r>
          <w:rPr>
            <w:noProof/>
            <w:webHidden/>
          </w:rPr>
          <w:tab/>
        </w:r>
        <w:r>
          <w:rPr>
            <w:noProof/>
            <w:webHidden/>
          </w:rPr>
          <w:fldChar w:fldCharType="begin"/>
        </w:r>
        <w:r>
          <w:rPr>
            <w:noProof/>
            <w:webHidden/>
          </w:rPr>
          <w:instrText xml:space="preserve"> PAGEREF _Toc197963636 \h </w:instrText>
        </w:r>
        <w:r>
          <w:rPr>
            <w:noProof/>
            <w:webHidden/>
          </w:rPr>
        </w:r>
        <w:r>
          <w:rPr>
            <w:noProof/>
            <w:webHidden/>
          </w:rPr>
          <w:fldChar w:fldCharType="separate"/>
        </w:r>
        <w:r>
          <w:rPr>
            <w:noProof/>
            <w:webHidden/>
          </w:rPr>
          <w:t>16</w:t>
        </w:r>
        <w:r>
          <w:rPr>
            <w:noProof/>
            <w:webHidden/>
          </w:rPr>
          <w:fldChar w:fldCharType="end"/>
        </w:r>
      </w:hyperlink>
    </w:p>
    <w:p w14:paraId="7D4D5550" w14:textId="1FF61F55" w:rsidR="002A17A1" w:rsidRDefault="002A17A1">
      <w:pPr>
        <w:pStyle w:val="TM1"/>
        <w:tabs>
          <w:tab w:val="left" w:pos="600"/>
          <w:tab w:val="right" w:leader="dot" w:pos="9350"/>
        </w:tabs>
        <w:rPr>
          <w:rFonts w:cstheme="minorBidi"/>
          <w:b w:val="0"/>
          <w:caps w:val="0"/>
          <w:noProof/>
          <w:kern w:val="2"/>
          <w:sz w:val="24"/>
          <w:szCs w:val="24"/>
          <w:lang w:val="fr-FR" w:eastAsia="fr-FR"/>
          <w14:ligatures w14:val="standardContextual"/>
        </w:rPr>
      </w:pPr>
      <w:hyperlink w:anchor="_Toc197963637" w:history="1">
        <w:r w:rsidRPr="006F4C9D">
          <w:rPr>
            <w:rStyle w:val="Lienhypertexte"/>
            <w:rFonts w:cstheme="minorHAnsi"/>
            <w:noProof/>
          </w:rPr>
          <w:t>20</w:t>
        </w:r>
        <w:r>
          <w:rPr>
            <w:rFonts w:cstheme="minorBidi"/>
            <w:b w:val="0"/>
            <w:caps w:val="0"/>
            <w:noProof/>
            <w:kern w:val="2"/>
            <w:sz w:val="24"/>
            <w:szCs w:val="24"/>
            <w:lang w:val="fr-FR" w:eastAsia="fr-FR"/>
            <w14:ligatures w14:val="standardContextual"/>
          </w:rPr>
          <w:tab/>
        </w:r>
        <w:r w:rsidRPr="006F4C9D">
          <w:rPr>
            <w:rStyle w:val="Lienhypertexte"/>
            <w:noProof/>
          </w:rPr>
          <w:t>THIRD PARTY RIGHTS</w:t>
        </w:r>
        <w:r>
          <w:rPr>
            <w:noProof/>
            <w:webHidden/>
          </w:rPr>
          <w:tab/>
        </w:r>
        <w:r>
          <w:rPr>
            <w:noProof/>
            <w:webHidden/>
          </w:rPr>
          <w:fldChar w:fldCharType="begin"/>
        </w:r>
        <w:r>
          <w:rPr>
            <w:noProof/>
            <w:webHidden/>
          </w:rPr>
          <w:instrText xml:space="preserve"> PAGEREF _Toc197963637 \h </w:instrText>
        </w:r>
        <w:r>
          <w:rPr>
            <w:noProof/>
            <w:webHidden/>
          </w:rPr>
        </w:r>
        <w:r>
          <w:rPr>
            <w:noProof/>
            <w:webHidden/>
          </w:rPr>
          <w:fldChar w:fldCharType="separate"/>
        </w:r>
        <w:r>
          <w:rPr>
            <w:noProof/>
            <w:webHidden/>
          </w:rPr>
          <w:t>18</w:t>
        </w:r>
        <w:r>
          <w:rPr>
            <w:noProof/>
            <w:webHidden/>
          </w:rPr>
          <w:fldChar w:fldCharType="end"/>
        </w:r>
      </w:hyperlink>
    </w:p>
    <w:p w14:paraId="1ACED041" w14:textId="5A9CB951" w:rsidR="002A17A1" w:rsidRDefault="002A17A1">
      <w:pPr>
        <w:pStyle w:val="TM1"/>
        <w:tabs>
          <w:tab w:val="left" w:pos="600"/>
          <w:tab w:val="right" w:leader="dot" w:pos="9350"/>
        </w:tabs>
        <w:rPr>
          <w:rFonts w:cstheme="minorBidi"/>
          <w:b w:val="0"/>
          <w:caps w:val="0"/>
          <w:noProof/>
          <w:kern w:val="2"/>
          <w:sz w:val="24"/>
          <w:szCs w:val="24"/>
          <w:lang w:val="fr-FR" w:eastAsia="fr-FR"/>
          <w14:ligatures w14:val="standardContextual"/>
        </w:rPr>
      </w:pPr>
      <w:hyperlink w:anchor="_Toc197963638" w:history="1">
        <w:r w:rsidRPr="006F4C9D">
          <w:rPr>
            <w:rStyle w:val="Lienhypertexte"/>
            <w:rFonts w:cstheme="minorHAnsi"/>
            <w:noProof/>
          </w:rPr>
          <w:t>21</w:t>
        </w:r>
        <w:r>
          <w:rPr>
            <w:rFonts w:cstheme="minorBidi"/>
            <w:b w:val="0"/>
            <w:caps w:val="0"/>
            <w:noProof/>
            <w:kern w:val="2"/>
            <w:sz w:val="24"/>
            <w:szCs w:val="24"/>
            <w:lang w:val="fr-FR" w:eastAsia="fr-FR"/>
            <w14:ligatures w14:val="standardContextual"/>
          </w:rPr>
          <w:tab/>
        </w:r>
        <w:r w:rsidRPr="006F4C9D">
          <w:rPr>
            <w:rStyle w:val="Lienhypertexte"/>
            <w:noProof/>
          </w:rPr>
          <w:t>GOVERNING LAW AND DISPUTE RESOLUTION</w:t>
        </w:r>
        <w:r>
          <w:rPr>
            <w:noProof/>
            <w:webHidden/>
          </w:rPr>
          <w:tab/>
        </w:r>
        <w:r>
          <w:rPr>
            <w:noProof/>
            <w:webHidden/>
          </w:rPr>
          <w:fldChar w:fldCharType="begin"/>
        </w:r>
        <w:r>
          <w:rPr>
            <w:noProof/>
            <w:webHidden/>
          </w:rPr>
          <w:instrText xml:space="preserve"> PAGEREF _Toc197963638 \h </w:instrText>
        </w:r>
        <w:r>
          <w:rPr>
            <w:noProof/>
            <w:webHidden/>
          </w:rPr>
        </w:r>
        <w:r>
          <w:rPr>
            <w:noProof/>
            <w:webHidden/>
          </w:rPr>
          <w:fldChar w:fldCharType="separate"/>
        </w:r>
        <w:r>
          <w:rPr>
            <w:noProof/>
            <w:webHidden/>
          </w:rPr>
          <w:t>18</w:t>
        </w:r>
        <w:r>
          <w:rPr>
            <w:noProof/>
            <w:webHidden/>
          </w:rPr>
          <w:fldChar w:fldCharType="end"/>
        </w:r>
      </w:hyperlink>
    </w:p>
    <w:p w14:paraId="0B182090" w14:textId="29296225" w:rsidR="002A17A1" w:rsidRDefault="002A17A1">
      <w:pPr>
        <w:pStyle w:val="TM1"/>
        <w:tabs>
          <w:tab w:val="left" w:pos="600"/>
          <w:tab w:val="right" w:leader="dot" w:pos="9350"/>
        </w:tabs>
        <w:rPr>
          <w:rFonts w:cstheme="minorBidi"/>
          <w:b w:val="0"/>
          <w:caps w:val="0"/>
          <w:noProof/>
          <w:kern w:val="2"/>
          <w:sz w:val="24"/>
          <w:szCs w:val="24"/>
          <w:lang w:val="fr-FR" w:eastAsia="fr-FR"/>
          <w14:ligatures w14:val="standardContextual"/>
        </w:rPr>
      </w:pPr>
      <w:hyperlink w:anchor="_Toc197963639" w:history="1">
        <w:r w:rsidRPr="006F4C9D">
          <w:rPr>
            <w:rStyle w:val="Lienhypertexte"/>
            <w:rFonts w:cstheme="minorHAnsi"/>
            <w:noProof/>
          </w:rPr>
          <w:t>22</w:t>
        </w:r>
        <w:r>
          <w:rPr>
            <w:rFonts w:cstheme="minorBidi"/>
            <w:b w:val="0"/>
            <w:caps w:val="0"/>
            <w:noProof/>
            <w:kern w:val="2"/>
            <w:sz w:val="24"/>
            <w:szCs w:val="24"/>
            <w:lang w:val="fr-FR" w:eastAsia="fr-FR"/>
            <w14:ligatures w14:val="standardContextual"/>
          </w:rPr>
          <w:tab/>
        </w:r>
        <w:r w:rsidRPr="006F4C9D">
          <w:rPr>
            <w:rStyle w:val="Lienhypertexte"/>
            <w:noProof/>
          </w:rPr>
          <w:t>ECONOMIC SANCTIONS AND EXPORT CONTROL</w:t>
        </w:r>
        <w:r>
          <w:rPr>
            <w:noProof/>
            <w:webHidden/>
          </w:rPr>
          <w:tab/>
        </w:r>
        <w:r>
          <w:rPr>
            <w:noProof/>
            <w:webHidden/>
          </w:rPr>
          <w:fldChar w:fldCharType="begin"/>
        </w:r>
        <w:r>
          <w:rPr>
            <w:noProof/>
            <w:webHidden/>
          </w:rPr>
          <w:instrText xml:space="preserve"> PAGEREF _Toc197963639 \h </w:instrText>
        </w:r>
        <w:r>
          <w:rPr>
            <w:noProof/>
            <w:webHidden/>
          </w:rPr>
        </w:r>
        <w:r>
          <w:rPr>
            <w:noProof/>
            <w:webHidden/>
          </w:rPr>
          <w:fldChar w:fldCharType="separate"/>
        </w:r>
        <w:r>
          <w:rPr>
            <w:noProof/>
            <w:webHidden/>
          </w:rPr>
          <w:t>18</w:t>
        </w:r>
        <w:r>
          <w:rPr>
            <w:noProof/>
            <w:webHidden/>
          </w:rPr>
          <w:fldChar w:fldCharType="end"/>
        </w:r>
      </w:hyperlink>
    </w:p>
    <w:p w14:paraId="37A5EAB6" w14:textId="58B110B8" w:rsidR="002A17A1" w:rsidRDefault="002A17A1">
      <w:pPr>
        <w:pStyle w:val="TM1"/>
        <w:tabs>
          <w:tab w:val="right" w:leader="dot" w:pos="9350"/>
        </w:tabs>
        <w:rPr>
          <w:rFonts w:cstheme="minorBidi"/>
          <w:b w:val="0"/>
          <w:caps w:val="0"/>
          <w:noProof/>
          <w:kern w:val="2"/>
          <w:sz w:val="24"/>
          <w:szCs w:val="24"/>
          <w:lang w:val="fr-FR" w:eastAsia="fr-FR"/>
          <w14:ligatures w14:val="standardContextual"/>
        </w:rPr>
      </w:pPr>
      <w:hyperlink w:anchor="_Toc197963640" w:history="1">
        <w:r w:rsidRPr="006F4C9D">
          <w:rPr>
            <w:rStyle w:val="Lienhypertexte"/>
            <w:noProof/>
          </w:rPr>
          <w:t>APPENDIX 1.1 – PREVENTION OF ILLEGAL EMPLOYMENT undertakings</w:t>
        </w:r>
        <w:r>
          <w:rPr>
            <w:noProof/>
            <w:webHidden/>
          </w:rPr>
          <w:tab/>
        </w:r>
        <w:r>
          <w:rPr>
            <w:noProof/>
            <w:webHidden/>
          </w:rPr>
          <w:fldChar w:fldCharType="begin"/>
        </w:r>
        <w:r>
          <w:rPr>
            <w:noProof/>
            <w:webHidden/>
          </w:rPr>
          <w:instrText xml:space="preserve"> PAGEREF _Toc197963640 \h </w:instrText>
        </w:r>
        <w:r>
          <w:rPr>
            <w:noProof/>
            <w:webHidden/>
          </w:rPr>
        </w:r>
        <w:r>
          <w:rPr>
            <w:noProof/>
            <w:webHidden/>
          </w:rPr>
          <w:fldChar w:fldCharType="separate"/>
        </w:r>
        <w:r>
          <w:rPr>
            <w:noProof/>
            <w:webHidden/>
          </w:rPr>
          <w:t>20</w:t>
        </w:r>
        <w:r>
          <w:rPr>
            <w:noProof/>
            <w:webHidden/>
          </w:rPr>
          <w:fldChar w:fldCharType="end"/>
        </w:r>
      </w:hyperlink>
    </w:p>
    <w:p w14:paraId="732A1D02" w14:textId="2AC805DF" w:rsidR="002A17A1" w:rsidRDefault="002A17A1">
      <w:pPr>
        <w:pStyle w:val="TM1"/>
        <w:tabs>
          <w:tab w:val="right" w:leader="dot" w:pos="9350"/>
        </w:tabs>
        <w:rPr>
          <w:rFonts w:cstheme="minorBidi"/>
          <w:b w:val="0"/>
          <w:caps w:val="0"/>
          <w:noProof/>
          <w:kern w:val="2"/>
          <w:sz w:val="24"/>
          <w:szCs w:val="24"/>
          <w:lang w:val="fr-FR" w:eastAsia="fr-FR"/>
          <w14:ligatures w14:val="standardContextual"/>
        </w:rPr>
      </w:pPr>
      <w:hyperlink w:anchor="_Toc197963641" w:history="1">
        <w:r w:rsidRPr="006F4C9D">
          <w:rPr>
            <w:rStyle w:val="Lienhypertexte"/>
            <w:noProof/>
          </w:rPr>
          <w:t>APPENDIX 1.2 – ANTI-CORRUPTION undertakings</w:t>
        </w:r>
        <w:r>
          <w:rPr>
            <w:noProof/>
            <w:webHidden/>
          </w:rPr>
          <w:tab/>
        </w:r>
        <w:r>
          <w:rPr>
            <w:noProof/>
            <w:webHidden/>
          </w:rPr>
          <w:fldChar w:fldCharType="begin"/>
        </w:r>
        <w:r>
          <w:rPr>
            <w:noProof/>
            <w:webHidden/>
          </w:rPr>
          <w:instrText xml:space="preserve"> PAGEREF _Toc197963641 \h </w:instrText>
        </w:r>
        <w:r>
          <w:rPr>
            <w:noProof/>
            <w:webHidden/>
          </w:rPr>
        </w:r>
        <w:r>
          <w:rPr>
            <w:noProof/>
            <w:webHidden/>
          </w:rPr>
          <w:fldChar w:fldCharType="separate"/>
        </w:r>
        <w:r>
          <w:rPr>
            <w:noProof/>
            <w:webHidden/>
          </w:rPr>
          <w:t>22</w:t>
        </w:r>
        <w:r>
          <w:rPr>
            <w:noProof/>
            <w:webHidden/>
          </w:rPr>
          <w:fldChar w:fldCharType="end"/>
        </w:r>
      </w:hyperlink>
    </w:p>
    <w:p w14:paraId="31A7CE36" w14:textId="750EACF1" w:rsidR="002A17A1" w:rsidRDefault="002A17A1">
      <w:pPr>
        <w:pStyle w:val="TM1"/>
        <w:tabs>
          <w:tab w:val="right" w:leader="dot" w:pos="9350"/>
        </w:tabs>
        <w:rPr>
          <w:rFonts w:cstheme="minorBidi"/>
          <w:b w:val="0"/>
          <w:caps w:val="0"/>
          <w:noProof/>
          <w:kern w:val="2"/>
          <w:sz w:val="24"/>
          <w:szCs w:val="24"/>
          <w:lang w:val="fr-FR" w:eastAsia="fr-FR"/>
          <w14:ligatures w14:val="standardContextual"/>
        </w:rPr>
      </w:pPr>
      <w:hyperlink w:anchor="_Toc197963642" w:history="1">
        <w:r w:rsidRPr="006F4C9D">
          <w:rPr>
            <w:rStyle w:val="Lienhypertexte"/>
            <w:noProof/>
          </w:rPr>
          <w:t>APPENDIX 1.3 – FUNDAMENTAL PRINCIPLES OF PURCHASING (FPP)</w:t>
        </w:r>
        <w:r>
          <w:rPr>
            <w:noProof/>
            <w:webHidden/>
          </w:rPr>
          <w:tab/>
        </w:r>
        <w:r>
          <w:rPr>
            <w:noProof/>
            <w:webHidden/>
          </w:rPr>
          <w:fldChar w:fldCharType="begin"/>
        </w:r>
        <w:r>
          <w:rPr>
            <w:noProof/>
            <w:webHidden/>
          </w:rPr>
          <w:instrText xml:space="preserve"> PAGEREF _Toc197963642 \h </w:instrText>
        </w:r>
        <w:r>
          <w:rPr>
            <w:noProof/>
            <w:webHidden/>
          </w:rPr>
        </w:r>
        <w:r>
          <w:rPr>
            <w:noProof/>
            <w:webHidden/>
          </w:rPr>
          <w:fldChar w:fldCharType="separate"/>
        </w:r>
        <w:r>
          <w:rPr>
            <w:noProof/>
            <w:webHidden/>
          </w:rPr>
          <w:t>25</w:t>
        </w:r>
        <w:r>
          <w:rPr>
            <w:noProof/>
            <w:webHidden/>
          </w:rPr>
          <w:fldChar w:fldCharType="end"/>
        </w:r>
      </w:hyperlink>
    </w:p>
    <w:p w14:paraId="0D9ECA75" w14:textId="38BBC2D8" w:rsidR="002A17A1" w:rsidRDefault="002A17A1">
      <w:pPr>
        <w:pStyle w:val="TM1"/>
        <w:tabs>
          <w:tab w:val="right" w:leader="dot" w:pos="9350"/>
        </w:tabs>
        <w:rPr>
          <w:rFonts w:cstheme="minorBidi"/>
          <w:b w:val="0"/>
          <w:caps w:val="0"/>
          <w:noProof/>
          <w:kern w:val="2"/>
          <w:sz w:val="24"/>
          <w:szCs w:val="24"/>
          <w:lang w:val="fr-FR" w:eastAsia="fr-FR"/>
          <w14:ligatures w14:val="standardContextual"/>
        </w:rPr>
      </w:pPr>
      <w:hyperlink w:anchor="_Toc197963643" w:history="1">
        <w:r w:rsidRPr="006F4C9D">
          <w:rPr>
            <w:rStyle w:val="Lienhypertexte"/>
            <w:noProof/>
          </w:rPr>
          <w:t>APPENDIX 1.4 – HYGIENE, SAFETY, AND THE ENVIRONMENT POLICY</w:t>
        </w:r>
        <w:r>
          <w:rPr>
            <w:noProof/>
            <w:webHidden/>
          </w:rPr>
          <w:tab/>
        </w:r>
        <w:r>
          <w:rPr>
            <w:noProof/>
            <w:webHidden/>
          </w:rPr>
          <w:fldChar w:fldCharType="begin"/>
        </w:r>
        <w:r>
          <w:rPr>
            <w:noProof/>
            <w:webHidden/>
          </w:rPr>
          <w:instrText xml:space="preserve"> PAGEREF _Toc197963643 \h </w:instrText>
        </w:r>
        <w:r>
          <w:rPr>
            <w:noProof/>
            <w:webHidden/>
          </w:rPr>
        </w:r>
        <w:r>
          <w:rPr>
            <w:noProof/>
            <w:webHidden/>
          </w:rPr>
          <w:fldChar w:fldCharType="separate"/>
        </w:r>
        <w:r>
          <w:rPr>
            <w:noProof/>
            <w:webHidden/>
          </w:rPr>
          <w:t>28</w:t>
        </w:r>
        <w:r>
          <w:rPr>
            <w:noProof/>
            <w:webHidden/>
          </w:rPr>
          <w:fldChar w:fldCharType="end"/>
        </w:r>
      </w:hyperlink>
    </w:p>
    <w:p w14:paraId="1FC9A001" w14:textId="4DD5A5B0" w:rsidR="002A17A1" w:rsidRDefault="002A17A1">
      <w:pPr>
        <w:pStyle w:val="TM1"/>
        <w:tabs>
          <w:tab w:val="right" w:leader="dot" w:pos="9350"/>
        </w:tabs>
        <w:rPr>
          <w:rFonts w:cstheme="minorBidi"/>
          <w:b w:val="0"/>
          <w:caps w:val="0"/>
          <w:noProof/>
          <w:kern w:val="2"/>
          <w:sz w:val="24"/>
          <w:szCs w:val="24"/>
          <w:lang w:val="fr-FR" w:eastAsia="fr-FR"/>
          <w14:ligatures w14:val="standardContextual"/>
        </w:rPr>
      </w:pPr>
      <w:hyperlink w:anchor="_Toc197963644" w:history="1">
        <w:r w:rsidRPr="006F4C9D">
          <w:rPr>
            <w:rStyle w:val="Lienhypertexte"/>
            <w:noProof/>
          </w:rPr>
          <w:t>APPENDIX 1.5 – CYBERSECURITY REQUIREMENTS</w:t>
        </w:r>
        <w:r>
          <w:rPr>
            <w:noProof/>
            <w:webHidden/>
          </w:rPr>
          <w:tab/>
        </w:r>
        <w:r>
          <w:rPr>
            <w:noProof/>
            <w:webHidden/>
          </w:rPr>
          <w:fldChar w:fldCharType="begin"/>
        </w:r>
        <w:r>
          <w:rPr>
            <w:noProof/>
            <w:webHidden/>
          </w:rPr>
          <w:instrText xml:space="preserve"> PAGEREF _Toc197963644 \h </w:instrText>
        </w:r>
        <w:r>
          <w:rPr>
            <w:noProof/>
            <w:webHidden/>
          </w:rPr>
        </w:r>
        <w:r>
          <w:rPr>
            <w:noProof/>
            <w:webHidden/>
          </w:rPr>
          <w:fldChar w:fldCharType="separate"/>
        </w:r>
        <w:r>
          <w:rPr>
            <w:noProof/>
            <w:webHidden/>
          </w:rPr>
          <w:t>35</w:t>
        </w:r>
        <w:r>
          <w:rPr>
            <w:noProof/>
            <w:webHidden/>
          </w:rPr>
          <w:fldChar w:fldCharType="end"/>
        </w:r>
      </w:hyperlink>
    </w:p>
    <w:p w14:paraId="05786660" w14:textId="522ED365" w:rsidR="002C1E8A" w:rsidRDefault="00176AFF" w:rsidP="00A15887">
      <w:pPr>
        <w:pStyle w:val="TOTschedL1"/>
        <w:numPr>
          <w:ilvl w:val="0"/>
          <w:numId w:val="0"/>
        </w:numPr>
        <w:sectPr w:rsidR="002C1E8A" w:rsidSect="005314AC">
          <w:headerReference w:type="default" r:id="rId11"/>
          <w:footerReference w:type="default" r:id="rId12"/>
          <w:pgSz w:w="12240" w:h="15840"/>
          <w:pgMar w:top="1440" w:right="1440" w:bottom="1440" w:left="1440" w:header="567" w:footer="567" w:gutter="0"/>
          <w:cols w:space="720"/>
          <w:docGrid w:linePitch="299"/>
        </w:sectPr>
      </w:pPr>
      <w:r>
        <w:rPr>
          <w:b w:val="0"/>
          <w:bCs w:val="0"/>
        </w:rPr>
        <w:fldChar w:fldCharType="end"/>
      </w:r>
    </w:p>
    <w:p w14:paraId="0BB012D5" w14:textId="77777777" w:rsidR="00A765B2" w:rsidRPr="00C71E2C" w:rsidRDefault="00A765B2" w:rsidP="00A765B2">
      <w:pPr>
        <w:pStyle w:val="TOTschedL1"/>
      </w:pPr>
      <w:bookmarkStart w:id="20" w:name="_Toc197963618"/>
      <w:r w:rsidRPr="00C71E2C">
        <w:lastRenderedPageBreak/>
        <w:t>DEFINITIONS AND INTERPRETATION</w:t>
      </w:r>
      <w:bookmarkEnd w:id="20"/>
      <w:r w:rsidRPr="00C71E2C">
        <w:t xml:space="preserve"> </w:t>
      </w:r>
    </w:p>
    <w:bookmarkEnd w:id="14"/>
    <w:bookmarkEnd w:id="15"/>
    <w:bookmarkEnd w:id="16"/>
    <w:bookmarkEnd w:id="17"/>
    <w:bookmarkEnd w:id="18"/>
    <w:bookmarkEnd w:id="19"/>
    <w:p w14:paraId="70A937D4" w14:textId="77777777" w:rsidR="009C0460" w:rsidRPr="002115A5" w:rsidRDefault="00E33D69" w:rsidP="002115A5">
      <w:pPr>
        <w:pStyle w:val="TOTschedL2"/>
        <w:rPr>
          <w:b/>
          <w:bCs w:val="0"/>
        </w:rPr>
      </w:pPr>
      <w:r w:rsidRPr="002115A5">
        <w:rPr>
          <w:b/>
          <w:bCs w:val="0"/>
        </w:rPr>
        <w:t>DEFINITIONS</w:t>
      </w:r>
    </w:p>
    <w:p w14:paraId="70A937D5" w14:textId="6D52C8A3" w:rsidR="009C0460" w:rsidRDefault="00E33D69" w:rsidP="00C83515">
      <w:pPr>
        <w:pStyle w:val="TOThsep4"/>
        <w:rPr>
          <w:lang w:val="en-GB"/>
        </w:rPr>
      </w:pPr>
      <w:r>
        <w:rPr>
          <w:lang w:val="en-GB"/>
        </w:rPr>
        <w:t xml:space="preserve">In </w:t>
      </w:r>
      <w:bookmarkStart w:id="21" w:name="_9kMHG5YVt9IGGHEOHz5AseyG5rq186AMH98FEDM"/>
      <w:r>
        <w:rPr>
          <w:lang w:val="en-GB"/>
        </w:rPr>
        <w:t xml:space="preserve">the </w:t>
      </w:r>
      <w:bookmarkStart w:id="22" w:name="_9kMH2J6ZWu4BFCDEOI06Btfz"/>
      <w:bookmarkStart w:id="23" w:name="_9kMNM5YVt46ACAGSr39Ewi2"/>
      <w:r>
        <w:rPr>
          <w:lang w:val="en-GB"/>
        </w:rPr>
        <w:t>Contract</w:t>
      </w:r>
      <w:bookmarkEnd w:id="22"/>
      <w:bookmarkEnd w:id="23"/>
      <w:r>
        <w:rPr>
          <w:lang w:val="en-GB"/>
        </w:rPr>
        <w:t xml:space="preserve">, the following </w:t>
      </w:r>
      <w:bookmarkStart w:id="24" w:name="_9kMNM5YVt469AGNjOt2"/>
      <w:r>
        <w:rPr>
          <w:lang w:val="en-GB"/>
        </w:rPr>
        <w:t>terms</w:t>
      </w:r>
      <w:bookmarkEnd w:id="24"/>
      <w:r>
        <w:rPr>
          <w:lang w:val="en-GB"/>
        </w:rPr>
        <w:t xml:space="preserve"> shall have</w:t>
      </w:r>
      <w:bookmarkEnd w:id="21"/>
      <w:r>
        <w:rPr>
          <w:lang w:val="en-GB"/>
        </w:rPr>
        <w:t xml:space="preserve"> the meanings set out below unless the context requires otherwise:</w:t>
      </w:r>
    </w:p>
    <w:p w14:paraId="70A937D6" w14:textId="2DF02BC2" w:rsidR="009C0460" w:rsidRDefault="00E33D69" w:rsidP="00C83515">
      <w:pPr>
        <w:pStyle w:val="TOThsep4"/>
        <w:rPr>
          <w:lang w:val="en-GB"/>
        </w:rPr>
      </w:pPr>
      <w:bookmarkStart w:id="25" w:name="_9kR3WTr18C99DM4gkrsiuz"/>
      <w:bookmarkStart w:id="26" w:name="_9kR3WTr18CBEEK4gkrsiuz"/>
      <w:bookmarkStart w:id="27" w:name="_9kR3WTr1AF9CCHekovwmy3"/>
      <w:bookmarkStart w:id="28" w:name="_9kR3WTr248A8AKekovwmy3"/>
      <w:bookmarkStart w:id="29" w:name="_9kR3WTr248EDGPekovwmy3"/>
      <w:r>
        <w:rPr>
          <w:rFonts w:cstheme="majorHAnsi"/>
          <w:b/>
          <w:lang w:val="en-GB"/>
        </w:rPr>
        <w:t>Affiliate</w:t>
      </w:r>
      <w:bookmarkEnd w:id="25"/>
      <w:bookmarkEnd w:id="26"/>
      <w:bookmarkEnd w:id="27"/>
      <w:bookmarkEnd w:id="28"/>
      <w:bookmarkEnd w:id="29"/>
      <w:r>
        <w:rPr>
          <w:rFonts w:cstheme="majorHAnsi"/>
          <w:lang w:val="en-GB"/>
        </w:rPr>
        <w:t xml:space="preserve"> means in relation to </w:t>
      </w:r>
      <w:r>
        <w:rPr>
          <w:lang w:val="en-GB"/>
        </w:rPr>
        <w:t xml:space="preserve">an entity, any other legal entity </w:t>
      </w:r>
      <w:bookmarkStart w:id="30" w:name="_9kMHG5YVt3AEBCEOHz5A61"/>
      <w:bookmarkStart w:id="31" w:name="_9kMHG5YVt46ACAHTr39EA5"/>
      <w:bookmarkStart w:id="32" w:name="_9kMHG5YVt3AFGDFSHz5A616"/>
      <w:r>
        <w:rPr>
          <w:lang w:val="en-GB"/>
        </w:rPr>
        <w:t>that Controls</w:t>
      </w:r>
      <w:bookmarkEnd w:id="30"/>
      <w:bookmarkEnd w:id="31"/>
      <w:bookmarkEnd w:id="32"/>
      <w:r>
        <w:rPr>
          <w:lang w:val="en-GB"/>
        </w:rPr>
        <w:t xml:space="preserve">, </w:t>
      </w:r>
      <w:r w:rsidDel="006067F1">
        <w:rPr>
          <w:lang w:val="en-GB"/>
        </w:rPr>
        <w:t xml:space="preserve">is </w:t>
      </w:r>
      <w:bookmarkStart w:id="33" w:name="_9kR3WTr268CJFKFx384zxrk"/>
      <w:bookmarkStart w:id="34" w:name="_9kMHG5YVt3AFGDERHz5A61ztm"/>
      <w:r w:rsidDel="006067F1">
        <w:rPr>
          <w:lang w:val="en-GB"/>
        </w:rPr>
        <w:t>Controlled</w:t>
      </w:r>
      <w:bookmarkEnd w:id="33"/>
      <w:bookmarkEnd w:id="34"/>
      <w:r w:rsidDel="006067F1">
        <w:rPr>
          <w:lang w:val="en-GB"/>
        </w:rPr>
        <w:t xml:space="preserve"> by,</w:t>
      </w:r>
      <w:r>
        <w:rPr>
          <w:lang w:val="en-GB"/>
        </w:rPr>
        <w:t xml:space="preserve"> or is </w:t>
      </w:r>
      <w:bookmarkStart w:id="35" w:name="_9kMHG5YVt48AELHMHz5A61ztm"/>
      <w:bookmarkStart w:id="36" w:name="_9kMIH5YVt3AFGDERHz5A61ztm"/>
      <w:r>
        <w:rPr>
          <w:lang w:val="en-GB"/>
        </w:rPr>
        <w:t>Controlled</w:t>
      </w:r>
      <w:bookmarkEnd w:id="35"/>
      <w:bookmarkEnd w:id="36"/>
      <w:r>
        <w:rPr>
          <w:lang w:val="en-GB"/>
        </w:rPr>
        <w:t xml:space="preserve"> by an entity that </w:t>
      </w:r>
      <w:bookmarkStart w:id="37" w:name="_9kMIH5YVt3AEBCEOHz5A61"/>
      <w:bookmarkStart w:id="38" w:name="_9kMIH5YVt46ACAHTr39EA5"/>
      <w:bookmarkStart w:id="39" w:name="_9kMIH5YVt3AFGDFSHz5A616"/>
      <w:r>
        <w:rPr>
          <w:lang w:val="en-GB"/>
        </w:rPr>
        <w:t>Controls</w:t>
      </w:r>
      <w:bookmarkEnd w:id="37"/>
      <w:bookmarkEnd w:id="38"/>
      <w:bookmarkEnd w:id="39"/>
      <w:r>
        <w:rPr>
          <w:lang w:val="en-GB"/>
        </w:rPr>
        <w:t xml:space="preserve"> a </w:t>
      </w:r>
      <w:bookmarkStart w:id="40" w:name="_9kMKJ5YVt3AEBEIdGp9H"/>
      <w:bookmarkStart w:id="41" w:name="_9kMNM5YVt46ACCBYqtD5r2"/>
      <w:bookmarkStart w:id="42" w:name="_9kMKJ5YVt46ACCCZqtDL"/>
      <w:r>
        <w:rPr>
          <w:lang w:val="en-GB"/>
        </w:rPr>
        <w:t>Party</w:t>
      </w:r>
      <w:bookmarkEnd w:id="40"/>
      <w:bookmarkEnd w:id="41"/>
      <w:bookmarkEnd w:id="42"/>
      <w:r>
        <w:rPr>
          <w:lang w:val="en-GB"/>
        </w:rPr>
        <w:t xml:space="preserve">. </w:t>
      </w:r>
    </w:p>
    <w:p w14:paraId="70A937D7" w14:textId="25C6D577" w:rsidR="009C0460" w:rsidRDefault="3ABCA1E6" w:rsidP="00C83515">
      <w:pPr>
        <w:pStyle w:val="TOThsep4"/>
        <w:rPr>
          <w:lang w:val="en-GB"/>
        </w:rPr>
      </w:pPr>
      <w:bookmarkStart w:id="43" w:name="_9kR3WTr18CBEFLE0xrjccosTK2L"/>
      <w:bookmarkStart w:id="44" w:name="_9kR3WTr247DGIOE0xrjccosTK2L"/>
      <w:bookmarkStart w:id="45" w:name="_9kR3WTr1AF9CDIo41vnggswxu6P"/>
      <w:bookmarkStart w:id="46" w:name="_9kR3WTr248A8BLo41vnggswxu6P"/>
      <w:bookmarkStart w:id="47" w:name="_9kR3WTr2478DMbAsB"/>
      <w:bookmarkStart w:id="48" w:name="_9kR3WTr18C9BJbAsB"/>
      <w:bookmarkStart w:id="49" w:name="_9kR3WTr18C99HSFxplkhs84mqZW02FEy6FBH"/>
      <w:bookmarkStart w:id="50" w:name="_9kR3WTr18DEBDQFx384z4"/>
      <w:bookmarkStart w:id="51" w:name="_9kR3WTr248EEAKFx384z4"/>
      <w:r w:rsidRPr="5C7419B6">
        <w:rPr>
          <w:b/>
          <w:bCs/>
          <w:lang w:val="en-GB"/>
        </w:rPr>
        <w:t>Applicable Laws</w:t>
      </w:r>
      <w:bookmarkEnd w:id="43"/>
      <w:bookmarkEnd w:id="44"/>
      <w:bookmarkEnd w:id="45"/>
      <w:bookmarkEnd w:id="46"/>
      <w:r w:rsidRPr="5C7419B6">
        <w:rPr>
          <w:lang w:val="en-GB"/>
        </w:rPr>
        <w:t xml:space="preserve"> means all laws, ordinances, rules, regulations, by-laws, decrees, orders and the like</w:t>
      </w:r>
      <w:r w:rsidR="3D2147F7" w:rsidRPr="5C7419B6">
        <w:rPr>
          <w:lang w:val="en-GB"/>
        </w:rPr>
        <w:t>,</w:t>
      </w:r>
      <w:r w:rsidR="3D2147F7" w:rsidRPr="5C7419B6">
        <w:rPr>
          <w:color w:val="000000" w:themeColor="text1"/>
        </w:rPr>
        <w:t xml:space="preserve"> </w:t>
      </w:r>
      <w:r w:rsidRPr="5C7419B6">
        <w:rPr>
          <w:lang w:val="en-GB"/>
        </w:rPr>
        <w:t>whether of governmental</w:t>
      </w:r>
      <w:r w:rsidR="22063511" w:rsidRPr="5C7419B6">
        <w:rPr>
          <w:lang w:val="en-GB"/>
        </w:rPr>
        <w:t>, federal</w:t>
      </w:r>
      <w:r w:rsidR="1DA80EF3" w:rsidRPr="5C7419B6">
        <w:rPr>
          <w:lang w:val="en-GB"/>
        </w:rPr>
        <w:t xml:space="preserve">, </w:t>
      </w:r>
      <w:r w:rsidR="22063511" w:rsidRPr="5C7419B6">
        <w:rPr>
          <w:lang w:val="en-GB"/>
        </w:rPr>
        <w:t>national</w:t>
      </w:r>
      <w:r w:rsidR="1DA80EF3" w:rsidRPr="5C7419B6">
        <w:rPr>
          <w:lang w:val="en-GB"/>
        </w:rPr>
        <w:t xml:space="preserve"> or local</w:t>
      </w:r>
      <w:r w:rsidRPr="5C7419B6">
        <w:rPr>
          <w:lang w:val="en-GB"/>
        </w:rPr>
        <w:t xml:space="preserve"> </w:t>
      </w:r>
      <w:r w:rsidR="52A4F317" w:rsidRPr="5C7419B6">
        <w:rPr>
          <w:lang w:val="en-GB"/>
        </w:rPr>
        <w:t>authority</w:t>
      </w:r>
      <w:r w:rsidRPr="5C7419B6">
        <w:rPr>
          <w:lang w:val="en-GB"/>
        </w:rPr>
        <w:t xml:space="preserve"> or </w:t>
      </w:r>
      <w:r w:rsidR="1DA80EF3" w:rsidRPr="5C7419B6">
        <w:rPr>
          <w:lang w:val="en-GB"/>
        </w:rPr>
        <w:t xml:space="preserve">other </w:t>
      </w:r>
      <w:r w:rsidRPr="5C7419B6">
        <w:rPr>
          <w:lang w:val="en-GB"/>
        </w:rPr>
        <w:t>agencies</w:t>
      </w:r>
      <w:r w:rsidR="15A0734A" w:rsidRPr="5C7419B6">
        <w:rPr>
          <w:lang w:val="en-GB"/>
        </w:rPr>
        <w:t xml:space="preserve"> or other authority</w:t>
      </w:r>
      <w:r w:rsidRPr="5C7419B6">
        <w:rPr>
          <w:lang w:val="en-GB"/>
        </w:rPr>
        <w:t xml:space="preserve"> having </w:t>
      </w:r>
      <w:r w:rsidR="7DC1601F" w:rsidRPr="5C7419B6">
        <w:rPr>
          <w:lang w:val="en-GB"/>
        </w:rPr>
        <w:t>jurisdiction</w:t>
      </w:r>
      <w:r w:rsidRPr="5C7419B6">
        <w:rPr>
          <w:lang w:val="en-GB"/>
        </w:rPr>
        <w:t xml:space="preserve"> over </w:t>
      </w:r>
      <w:bookmarkStart w:id="52" w:name="_9kMHG5YVt9IGIGHBxjSJsC4q1H7t"/>
      <w:r w:rsidRPr="5C7419B6">
        <w:rPr>
          <w:lang w:val="en-GB"/>
        </w:rPr>
        <w:t xml:space="preserve">the </w:t>
      </w:r>
      <w:bookmarkStart w:id="53" w:name="_9kMJI5YVt3AEDILeGp9H"/>
      <w:bookmarkStart w:id="54" w:name="_9kMON5YVt46ACCBYqtD5r2"/>
      <w:bookmarkStart w:id="55" w:name="_9kMLK5YVt46ACCCZqtDL"/>
      <w:r w:rsidRPr="5C7419B6">
        <w:rPr>
          <w:lang w:val="en-GB"/>
        </w:rPr>
        <w:t>Parties</w:t>
      </w:r>
      <w:bookmarkEnd w:id="53"/>
      <w:bookmarkEnd w:id="54"/>
      <w:bookmarkEnd w:id="55"/>
      <w:r w:rsidRPr="5C7419B6">
        <w:rPr>
          <w:lang w:val="en-GB"/>
        </w:rPr>
        <w:t xml:space="preserve">, the </w:t>
      </w:r>
      <w:bookmarkStart w:id="56" w:name="_9kMLK5YVt3AEDIOkNtB3liz"/>
      <w:bookmarkStart w:id="57" w:name="_9kMPO5YVt46ACCFfxxF7pm3"/>
      <w:r w:rsidRPr="5C7419B6">
        <w:rPr>
          <w:lang w:val="en-GB"/>
        </w:rPr>
        <w:t>Services</w:t>
      </w:r>
      <w:bookmarkEnd w:id="52"/>
      <w:bookmarkEnd w:id="56"/>
      <w:bookmarkEnd w:id="57"/>
      <w:r w:rsidRPr="5C7419B6">
        <w:rPr>
          <w:lang w:val="en-GB"/>
        </w:rPr>
        <w:t xml:space="preserve">, </w:t>
      </w:r>
      <w:r w:rsidR="05091815" w:rsidRPr="5C7419B6">
        <w:rPr>
          <w:lang w:val="en-GB"/>
        </w:rPr>
        <w:t xml:space="preserve">the Supplier’s equipment </w:t>
      </w:r>
      <w:r w:rsidRPr="5C7419B6">
        <w:rPr>
          <w:lang w:val="en-GB"/>
        </w:rPr>
        <w:t xml:space="preserve">or the </w:t>
      </w:r>
      <w:bookmarkStart w:id="58" w:name="_9kMHG5YVt3AEDJGbRzw"/>
      <w:bookmarkStart w:id="59" w:name="_9kMHG5YVt46ACCGg130"/>
      <w:r w:rsidRPr="5C7419B6">
        <w:rPr>
          <w:lang w:val="en-GB"/>
        </w:rPr>
        <w:t>Site</w:t>
      </w:r>
      <w:bookmarkEnd w:id="58"/>
      <w:bookmarkEnd w:id="59"/>
      <w:r w:rsidRPr="5C7419B6">
        <w:rPr>
          <w:lang w:val="en-GB"/>
        </w:rPr>
        <w:t>, or any of them, and which are or may become applicable</w:t>
      </w:r>
      <w:r w:rsidR="15A0734A" w:rsidRPr="5C7419B6">
        <w:rPr>
          <w:lang w:val="en-GB"/>
        </w:rPr>
        <w:t>, including Sanctions Laws/ Regulations</w:t>
      </w:r>
      <w:r w:rsidRPr="5C7419B6">
        <w:rPr>
          <w:lang w:val="en-GB"/>
        </w:rPr>
        <w:t>. References to any Applicable Law</w:t>
      </w:r>
      <w:r w:rsidR="18D70015" w:rsidRPr="5C7419B6">
        <w:rPr>
          <w:lang w:val="en-GB"/>
        </w:rPr>
        <w:t>s</w:t>
      </w:r>
      <w:r w:rsidRPr="5C7419B6">
        <w:rPr>
          <w:lang w:val="en-GB"/>
        </w:rPr>
        <w:t xml:space="preserve"> shall be construed to include a reference to that law as from time to time modified, amended, extended, re-enacted or consolidated, whether before or after the date of the Contract and any subordinate legislation made pursuant to that law.</w:t>
      </w:r>
    </w:p>
    <w:bookmarkEnd w:id="47"/>
    <w:bookmarkEnd w:id="48"/>
    <w:bookmarkEnd w:id="49"/>
    <w:p w14:paraId="3B700096" w14:textId="0C10CB4F" w:rsidR="1380282A" w:rsidRDefault="1380282A" w:rsidP="5C7419B6">
      <w:pPr>
        <w:pStyle w:val="TOThsep4"/>
        <w:rPr>
          <w:lang w:val="en-GB"/>
        </w:rPr>
      </w:pPr>
      <w:r w:rsidRPr="00A91F31">
        <w:rPr>
          <w:b/>
          <w:bCs/>
          <w:lang w:val="en-GB"/>
        </w:rPr>
        <w:t>Associated Elements</w:t>
      </w:r>
      <w:r w:rsidRPr="5C7419B6">
        <w:rPr>
          <w:lang w:val="en-GB"/>
        </w:rPr>
        <w:t xml:space="preserve"> means </w:t>
      </w:r>
      <w:r w:rsidR="676CF440" w:rsidRPr="5C7419B6">
        <w:rPr>
          <w:lang w:val="en-GB"/>
        </w:rPr>
        <w:t>any supplies,</w:t>
      </w:r>
      <w:r w:rsidR="68CE187A" w:rsidRPr="5C7419B6">
        <w:rPr>
          <w:lang w:val="en-GB"/>
        </w:rPr>
        <w:t xml:space="preserve"> goods, </w:t>
      </w:r>
      <w:r w:rsidR="676CF440" w:rsidRPr="5C7419B6">
        <w:rPr>
          <w:lang w:val="en-GB"/>
        </w:rPr>
        <w:t>fittings, equipment</w:t>
      </w:r>
      <w:r w:rsidR="00A91F31">
        <w:rPr>
          <w:lang w:val="en-GB"/>
        </w:rPr>
        <w:t xml:space="preserve">, </w:t>
      </w:r>
      <w:r w:rsidR="676CF440" w:rsidRPr="5C7419B6">
        <w:rPr>
          <w:lang w:val="en-GB"/>
        </w:rPr>
        <w:t>documents</w:t>
      </w:r>
      <w:r w:rsidR="00A91F31">
        <w:rPr>
          <w:lang w:val="en-GB"/>
        </w:rPr>
        <w:t xml:space="preserve"> and data</w:t>
      </w:r>
      <w:r w:rsidR="001F69DA">
        <w:rPr>
          <w:lang w:val="en-GB"/>
        </w:rPr>
        <w:t xml:space="preserve"> </w:t>
      </w:r>
      <w:r w:rsidR="00F773F6">
        <w:rPr>
          <w:lang w:val="en-GB"/>
        </w:rPr>
        <w:t>supplied</w:t>
      </w:r>
      <w:r w:rsidR="00F773F6" w:rsidRPr="5C7419B6">
        <w:rPr>
          <w:lang w:val="en-GB"/>
        </w:rPr>
        <w:t xml:space="preserve"> </w:t>
      </w:r>
      <w:r w:rsidR="676CF440" w:rsidRPr="5C7419B6">
        <w:rPr>
          <w:lang w:val="en-GB"/>
        </w:rPr>
        <w:t xml:space="preserve">by the Supplier as part </w:t>
      </w:r>
      <w:r w:rsidR="00302FA2">
        <w:rPr>
          <w:lang w:val="en-GB"/>
        </w:rPr>
        <w:t xml:space="preserve">or as a result </w:t>
      </w:r>
      <w:r w:rsidR="676CF440" w:rsidRPr="5C7419B6">
        <w:rPr>
          <w:lang w:val="en-GB"/>
        </w:rPr>
        <w:t>of the Services</w:t>
      </w:r>
      <w:r w:rsidR="00B1550F">
        <w:rPr>
          <w:lang w:val="en-GB"/>
        </w:rPr>
        <w:t>, if any</w:t>
      </w:r>
      <w:r w:rsidR="00B36614">
        <w:rPr>
          <w:lang w:val="en-GB"/>
        </w:rPr>
        <w:t xml:space="preserve">, </w:t>
      </w:r>
      <w:r w:rsidR="00B36614" w:rsidRPr="00B36614">
        <w:t>but excluding such equipments</w:t>
      </w:r>
      <w:r w:rsidR="008C4DED">
        <w:t xml:space="preserve">, materials, </w:t>
      </w:r>
      <w:r w:rsidR="00B36614" w:rsidRPr="00B36614">
        <w:t>and tools referred to in clause 3, paragraph 1.</w:t>
      </w:r>
      <w:r w:rsidR="676CF440" w:rsidRPr="5C7419B6">
        <w:rPr>
          <w:lang w:val="en-GB"/>
        </w:rPr>
        <w:t xml:space="preserve"> </w:t>
      </w:r>
    </w:p>
    <w:p w14:paraId="70A937D8" w14:textId="1E25141C" w:rsidR="009C0460" w:rsidRDefault="00E33D69" w:rsidP="00C83515">
      <w:pPr>
        <w:pStyle w:val="TOThsep4"/>
        <w:rPr>
          <w:lang w:val="en-GB"/>
        </w:rPr>
      </w:pPr>
      <w:r>
        <w:rPr>
          <w:b/>
          <w:lang w:val="en-GB"/>
        </w:rPr>
        <w:t>Conform</w:t>
      </w:r>
      <w:r w:rsidR="0071632D" w:rsidRPr="00C71E2C">
        <w:rPr>
          <w:b/>
          <w:lang w:val="en-GB"/>
        </w:rPr>
        <w:t xml:space="preserve"> </w:t>
      </w:r>
      <w:r>
        <w:rPr>
          <w:lang w:val="en-GB"/>
        </w:rPr>
        <w:t>means</w:t>
      </w:r>
      <w:bookmarkStart w:id="60" w:name="_9kR3WTr896DECcWz4Azlhs4AFxj384KB8IABAHJ"/>
      <w:r w:rsidR="009A4C00">
        <w:rPr>
          <w:lang w:val="en-GB"/>
        </w:rPr>
        <w:t xml:space="preserve"> </w:t>
      </w:r>
      <w:r>
        <w:rPr>
          <w:lang w:val="en-GB"/>
        </w:rPr>
        <w:t>the Services:</w:t>
      </w:r>
    </w:p>
    <w:p w14:paraId="70A937D9" w14:textId="7B5453F6" w:rsidR="009C0460" w:rsidRDefault="00E33D69" w:rsidP="00C71E2C">
      <w:pPr>
        <w:pStyle w:val="TOThseL6"/>
        <w:outlineLvl w:val="9"/>
        <w:rPr>
          <w:rFonts w:cstheme="majorHAnsi"/>
          <w:lang w:val="en-GB"/>
        </w:rPr>
      </w:pPr>
      <w:r>
        <w:rPr>
          <w:rFonts w:cstheme="majorHAnsi"/>
          <w:lang w:val="en-GB"/>
        </w:rPr>
        <w:t>conform</w:t>
      </w:r>
      <w:r>
        <w:rPr>
          <w:lang w:val="en-GB"/>
        </w:rPr>
        <w:t xml:space="preserve"> with</w:t>
      </w:r>
      <w:r>
        <w:rPr>
          <w:rFonts w:cstheme="majorHAnsi"/>
          <w:lang w:val="en-GB"/>
        </w:rPr>
        <w:t xml:space="preserve"> </w:t>
      </w:r>
      <w:r>
        <w:rPr>
          <w:lang w:val="en-GB"/>
        </w:rPr>
        <w:t xml:space="preserve">(i) the specifications and description of </w:t>
      </w:r>
      <w:bookmarkStart w:id="61" w:name="_9kMHG5YVt9IGAAIXL0qv888D8ropu5"/>
      <w:r>
        <w:rPr>
          <w:lang w:val="en-GB"/>
        </w:rPr>
        <w:t xml:space="preserve">the Services provided pursuant to </w:t>
      </w:r>
      <w:bookmarkEnd w:id="61"/>
      <w:r>
        <w:rPr>
          <w:lang w:val="en-GB"/>
        </w:rPr>
        <w:t xml:space="preserve">the Contract; </w:t>
      </w:r>
      <w:bookmarkStart w:id="62" w:name="_9kR3WTr8FC8FIs"/>
      <w:bookmarkStart w:id="63" w:name="_9kMHG5YVt3AEDHJUL0qLQs0GGGMvj1n7Eyv"/>
      <w:bookmarkStart w:id="64" w:name="_9kMHG5YVt46ACBDSv4up0w4KKKQPJ5rBI2z"/>
      <w:bookmarkEnd w:id="60"/>
      <w:bookmarkEnd w:id="62"/>
      <w:r>
        <w:rPr>
          <w:lang w:val="en-GB"/>
        </w:rPr>
        <w:t>(ii) Good Industry Practice</w:t>
      </w:r>
      <w:bookmarkEnd w:id="63"/>
      <w:bookmarkEnd w:id="64"/>
      <w:r>
        <w:rPr>
          <w:lang w:val="en-GB"/>
        </w:rPr>
        <w:t xml:space="preserve">; and (iii) </w:t>
      </w:r>
      <w:bookmarkStart w:id="65" w:name="_9kR3WTr8EB757ql"/>
      <w:bookmarkEnd w:id="65"/>
      <w:r>
        <w:rPr>
          <w:lang w:val="en-GB"/>
        </w:rPr>
        <w:t>any Applicable Laws</w:t>
      </w:r>
      <w:r w:rsidR="00710CDB">
        <w:rPr>
          <w:lang w:val="en-GB"/>
        </w:rPr>
        <w:t>;</w:t>
      </w:r>
      <w:r>
        <w:rPr>
          <w:rFonts w:cstheme="majorHAnsi"/>
          <w:lang w:val="en-GB"/>
        </w:rPr>
        <w:t xml:space="preserve"> and</w:t>
      </w:r>
    </w:p>
    <w:p w14:paraId="3128F6F7" w14:textId="699A91CD" w:rsidR="0071632D" w:rsidRPr="00234B2A" w:rsidRDefault="00E33D69" w:rsidP="00C71E2C">
      <w:pPr>
        <w:pStyle w:val="TOThseL6"/>
        <w:outlineLvl w:val="9"/>
        <w:rPr>
          <w:rFonts w:cstheme="majorHAnsi"/>
          <w:lang w:val="en-GB"/>
        </w:rPr>
      </w:pPr>
      <w:r>
        <w:rPr>
          <w:lang w:val="en-GB"/>
        </w:rPr>
        <w:t>are (i) free from defects in design, material and workmanship</w:t>
      </w:r>
      <w:r>
        <w:rPr>
          <w:rFonts w:cstheme="majorHAnsi"/>
          <w:lang w:val="en-GB"/>
        </w:rPr>
        <w:t xml:space="preserve">; and (ii) </w:t>
      </w:r>
      <w:r>
        <w:rPr>
          <w:lang w:val="en-GB"/>
        </w:rPr>
        <w:t xml:space="preserve">fit for any purpose </w:t>
      </w:r>
      <w:r w:rsidR="00C96F58">
        <w:rPr>
          <w:lang w:val="en-GB"/>
        </w:rPr>
        <w:t xml:space="preserve">specified </w:t>
      </w:r>
      <w:r>
        <w:rPr>
          <w:lang w:val="en-GB"/>
        </w:rPr>
        <w:t>under the Contract</w:t>
      </w:r>
      <w:r>
        <w:rPr>
          <w:rFonts w:cstheme="majorHAnsi"/>
          <w:lang w:val="en-GB"/>
        </w:rPr>
        <w:t xml:space="preserve">. </w:t>
      </w:r>
    </w:p>
    <w:p w14:paraId="5567C38C" w14:textId="3A981F04" w:rsidR="002B26B0" w:rsidRPr="00930E81" w:rsidRDefault="002B26B0" w:rsidP="00C83515">
      <w:pPr>
        <w:pStyle w:val="TOThsep4"/>
        <w:rPr>
          <w:lang w:val="en-GB"/>
        </w:rPr>
      </w:pPr>
      <w:bookmarkStart w:id="66" w:name="_9kR3WTr2478DGMFx38qcw"/>
      <w:bookmarkStart w:id="67" w:name="_9kR3WTr18C9ABLFx38qcw"/>
      <w:bookmarkStart w:id="68" w:name="_9kR3WTr18CBEKSFx38qcw"/>
      <w:bookmarkStart w:id="69" w:name="_9kR3WTr18CCDHRFx38qcw"/>
      <w:bookmarkStart w:id="70" w:name="_9kR3WTr18CDFENFx38qcw"/>
      <w:bookmarkStart w:id="71" w:name="_9kR3WTr247DHCJFx38qcw"/>
      <w:bookmarkStart w:id="72" w:name="_9kR3WTr18D9EGLp17Cug0"/>
      <w:bookmarkStart w:id="73" w:name="_9kR3WTr248A8EQp17Cug0"/>
      <w:bookmarkStart w:id="74" w:name="_9kR3WTr248DFIQp17Cug0"/>
      <w:bookmarkStart w:id="75" w:name="_9kR3WTr248EE9Jp17Cug0"/>
      <w:r>
        <w:rPr>
          <w:b/>
          <w:lang w:val="en-GB"/>
        </w:rPr>
        <w:t>Contract</w:t>
      </w:r>
      <w:bookmarkEnd w:id="66"/>
      <w:bookmarkEnd w:id="67"/>
      <w:bookmarkEnd w:id="68"/>
      <w:bookmarkEnd w:id="69"/>
      <w:bookmarkEnd w:id="70"/>
      <w:bookmarkEnd w:id="71"/>
      <w:bookmarkEnd w:id="72"/>
      <w:bookmarkEnd w:id="73"/>
      <w:bookmarkEnd w:id="74"/>
      <w:bookmarkEnd w:id="75"/>
      <w:r>
        <w:rPr>
          <w:lang w:val="en-GB"/>
        </w:rPr>
        <w:t xml:space="preserve"> means</w:t>
      </w:r>
      <w:bookmarkStart w:id="76" w:name="_9kR3WTr896DGDbWz4Azlhs4AFxj384KB8IABAHJ"/>
      <w:r>
        <w:rPr>
          <w:lang w:val="en-GB"/>
        </w:rPr>
        <w:t xml:space="preserve"> the </w:t>
      </w:r>
      <w:r w:rsidRPr="24A4CF65">
        <w:rPr>
          <w:lang w:val="en-GB"/>
        </w:rPr>
        <w:t>contractual documents</w:t>
      </w:r>
      <w:r w:rsidR="00FB7977">
        <w:rPr>
          <w:lang w:val="en-GB"/>
        </w:rPr>
        <w:t xml:space="preserve"> mutually agreed by the </w:t>
      </w:r>
      <w:r w:rsidR="001E37FA">
        <w:rPr>
          <w:lang w:val="en-GB"/>
        </w:rPr>
        <w:t>Parties and</w:t>
      </w:r>
      <w:r w:rsidRPr="00FB5623">
        <w:rPr>
          <w:lang w:val="en-GB"/>
        </w:rPr>
        <w:t xml:space="preserve"> </w:t>
      </w:r>
      <w:r>
        <w:rPr>
          <w:lang w:val="en-GB"/>
        </w:rPr>
        <w:t xml:space="preserve">governing the contractual relationship </w:t>
      </w:r>
      <w:r w:rsidRPr="00FB5623">
        <w:rPr>
          <w:lang w:val="en-GB"/>
        </w:rPr>
        <w:t xml:space="preserve">between the Supplier and the Customer in respect of the </w:t>
      </w:r>
      <w:r>
        <w:rPr>
          <w:lang w:val="en-GB"/>
        </w:rPr>
        <w:t>Services, including, as the case may be</w:t>
      </w:r>
      <w:r w:rsidR="00316440">
        <w:rPr>
          <w:lang w:val="en-GB"/>
        </w:rPr>
        <w:t>,</w:t>
      </w:r>
      <w:r>
        <w:rPr>
          <w:lang w:val="en-GB"/>
        </w:rPr>
        <w:t xml:space="preserve"> </w:t>
      </w:r>
      <w:bookmarkStart w:id="77" w:name="_9kMHG5YVt9IHDA9ZGp9KdBh4qWN0K76fXFLQ8uE"/>
      <w:bookmarkStart w:id="78" w:name="_9kMKJ5YVtCICFNKbGp9KVGuv0xsVTB1xEFBHM"/>
      <w:bookmarkStart w:id="79" w:name="_9kR3WTr7FEA7F9vhNErByxWO6CHzl5IH41qpBzE"/>
      <w:r>
        <w:rPr>
          <w:lang w:val="en-GB"/>
        </w:rPr>
        <w:t>the following documents and</w:t>
      </w:r>
      <w:bookmarkEnd w:id="77"/>
      <w:r>
        <w:rPr>
          <w:lang w:val="en-GB"/>
        </w:rPr>
        <w:t xml:space="preserve"> their </w:t>
      </w:r>
      <w:r w:rsidR="004B2462">
        <w:rPr>
          <w:lang w:val="en-GB"/>
        </w:rPr>
        <w:t>schedules:</w:t>
      </w:r>
      <w:r>
        <w:rPr>
          <w:lang w:val="en-GB"/>
        </w:rPr>
        <w:t xml:space="preserve"> </w:t>
      </w:r>
      <w:bookmarkEnd w:id="76"/>
    </w:p>
    <w:p w14:paraId="08C5B4D8" w14:textId="6D260265" w:rsidR="002B26B0" w:rsidRDefault="002B26B0" w:rsidP="08E35B2C">
      <w:pPr>
        <w:pStyle w:val="TOThseL6"/>
        <w:rPr>
          <w:rFonts w:cstheme="majorBidi"/>
        </w:rPr>
      </w:pPr>
      <w:r w:rsidRPr="08E35B2C">
        <w:rPr>
          <w:rFonts w:cstheme="majorBidi"/>
        </w:rPr>
        <w:t>the Order(s)</w:t>
      </w:r>
      <w:r w:rsidR="00710CDB" w:rsidRPr="08E35B2C">
        <w:rPr>
          <w:rFonts w:cstheme="majorBidi"/>
        </w:rPr>
        <w:t>;</w:t>
      </w:r>
    </w:p>
    <w:p w14:paraId="23B773EC" w14:textId="6636CA9C" w:rsidR="002B26B0" w:rsidRPr="007C06C7" w:rsidRDefault="002B26B0" w:rsidP="003570CC">
      <w:pPr>
        <w:pStyle w:val="TOThseL6"/>
        <w:numPr>
          <w:ilvl w:val="5"/>
          <w:numId w:val="17"/>
        </w:numPr>
        <w:outlineLvl w:val="9"/>
        <w:rPr>
          <w:rFonts w:cstheme="majorHAnsi"/>
          <w:lang w:val="en-GB"/>
        </w:rPr>
      </w:pPr>
      <w:r w:rsidRPr="007C06C7">
        <w:rPr>
          <w:lang w:val="en-GB"/>
        </w:rPr>
        <w:t xml:space="preserve">the local </w:t>
      </w:r>
      <w:r w:rsidR="00F6004E">
        <w:rPr>
          <w:lang w:val="en-GB"/>
        </w:rPr>
        <w:t>i</w:t>
      </w:r>
      <w:r w:rsidRPr="007C06C7">
        <w:rPr>
          <w:lang w:val="en-GB"/>
        </w:rPr>
        <w:t>mplementation contract(s)</w:t>
      </w:r>
      <w:r w:rsidR="00A014BB">
        <w:rPr>
          <w:lang w:val="en-GB"/>
        </w:rPr>
        <w:t>;</w:t>
      </w:r>
      <w:r w:rsidRPr="007C06C7">
        <w:rPr>
          <w:lang w:val="en-GB"/>
        </w:rPr>
        <w:t xml:space="preserve"> </w:t>
      </w:r>
      <w:r w:rsidR="007C310F">
        <w:rPr>
          <w:lang w:val="en-GB"/>
        </w:rPr>
        <w:t>and/or</w:t>
      </w:r>
    </w:p>
    <w:p w14:paraId="4FE6FA14" w14:textId="5F07AE7E" w:rsidR="002B26B0" w:rsidRPr="00205038" w:rsidRDefault="002B26B0" w:rsidP="003570CC">
      <w:pPr>
        <w:pStyle w:val="TOThseL6"/>
        <w:numPr>
          <w:ilvl w:val="5"/>
          <w:numId w:val="17"/>
        </w:numPr>
        <w:outlineLvl w:val="9"/>
        <w:rPr>
          <w:rFonts w:cstheme="majorHAnsi"/>
          <w:lang w:val="en-GB"/>
        </w:rPr>
      </w:pPr>
      <w:r w:rsidRPr="00205038">
        <w:rPr>
          <w:lang w:val="en-GB"/>
        </w:rPr>
        <w:t xml:space="preserve">any </w:t>
      </w:r>
      <w:r w:rsidR="00205038" w:rsidRPr="00205038">
        <w:rPr>
          <w:lang w:val="en-GB"/>
        </w:rPr>
        <w:t>other p</w:t>
      </w:r>
      <w:r w:rsidRPr="00205038">
        <w:rPr>
          <w:lang w:val="en-GB"/>
        </w:rPr>
        <w:t xml:space="preserve">articular </w:t>
      </w:r>
      <w:r w:rsidR="004B2462" w:rsidRPr="00205038">
        <w:rPr>
          <w:lang w:val="en-GB"/>
        </w:rPr>
        <w:t>terms</w:t>
      </w:r>
      <w:r w:rsidR="00A014BB">
        <w:rPr>
          <w:lang w:val="en-GB"/>
        </w:rPr>
        <w:t>;</w:t>
      </w:r>
    </w:p>
    <w:p w14:paraId="6B14A6D5" w14:textId="44BE0039" w:rsidR="002B26B0" w:rsidRDefault="00196753">
      <w:pPr>
        <w:pStyle w:val="TOThseL6"/>
        <w:numPr>
          <w:ilvl w:val="0"/>
          <w:numId w:val="0"/>
        </w:numPr>
        <w:ind w:left="567"/>
        <w:outlineLvl w:val="9"/>
        <w:rPr>
          <w:lang w:val="en-GB"/>
        </w:rPr>
      </w:pPr>
      <w:r>
        <w:rPr>
          <w:lang w:val="en-GB"/>
        </w:rPr>
        <w:t>which refer to</w:t>
      </w:r>
      <w:r w:rsidR="007E0BC1">
        <w:rPr>
          <w:lang w:val="en-GB"/>
        </w:rPr>
        <w:t xml:space="preserve"> </w:t>
      </w:r>
      <w:r w:rsidR="007E0BC1" w:rsidRPr="005A1616">
        <w:t>and incorporate directly or indirectly</w:t>
      </w:r>
      <w:r>
        <w:rPr>
          <w:lang w:val="en-GB"/>
        </w:rPr>
        <w:t xml:space="preserve"> </w:t>
      </w:r>
      <w:r w:rsidR="002B26B0" w:rsidRPr="007C06C7">
        <w:rPr>
          <w:lang w:val="en-GB"/>
        </w:rPr>
        <w:t xml:space="preserve">these </w:t>
      </w:r>
      <w:r w:rsidR="002B26B0" w:rsidRPr="00A56EF2">
        <w:rPr>
          <w:lang w:val="en-GB"/>
        </w:rPr>
        <w:t>G</w:t>
      </w:r>
      <w:r w:rsidR="009D37AE" w:rsidRPr="00A56EF2">
        <w:rPr>
          <w:lang w:val="en-GB"/>
        </w:rPr>
        <w:t xml:space="preserve">eneral </w:t>
      </w:r>
      <w:r w:rsidR="002B26B0" w:rsidRPr="00A56EF2">
        <w:rPr>
          <w:lang w:val="en-GB"/>
        </w:rPr>
        <w:t>T</w:t>
      </w:r>
      <w:r w:rsidR="009D37AE" w:rsidRPr="00A56EF2">
        <w:rPr>
          <w:lang w:val="en-GB"/>
        </w:rPr>
        <w:t>erm</w:t>
      </w:r>
      <w:r w:rsidR="002B26B0" w:rsidRPr="00A56EF2">
        <w:rPr>
          <w:lang w:val="en-GB"/>
        </w:rPr>
        <w:t>s</w:t>
      </w:r>
      <w:r w:rsidR="009D37AE" w:rsidRPr="00A56EF2">
        <w:rPr>
          <w:lang w:val="en-GB"/>
        </w:rPr>
        <w:t xml:space="preserve"> (</w:t>
      </w:r>
      <w:r w:rsidR="00B51926" w:rsidRPr="00A56EF2">
        <w:rPr>
          <w:lang w:val="en-GB"/>
        </w:rPr>
        <w:t>“</w:t>
      </w:r>
      <w:r w:rsidR="00B51926" w:rsidRPr="00BC5F70">
        <w:rPr>
          <w:b/>
          <w:bCs/>
          <w:lang w:val="en-GB"/>
        </w:rPr>
        <w:t>GT</w:t>
      </w:r>
      <w:r w:rsidR="00B51926" w:rsidRPr="00A56EF2">
        <w:rPr>
          <w:lang w:val="en-GB"/>
        </w:rPr>
        <w:t>”)</w:t>
      </w:r>
      <w:r w:rsidR="008340AC" w:rsidRPr="00A56EF2">
        <w:rPr>
          <w:lang w:val="en-GB"/>
        </w:rPr>
        <w:t>.</w:t>
      </w:r>
    </w:p>
    <w:p w14:paraId="0DBF3BE0" w14:textId="481B6C7D" w:rsidR="00205038" w:rsidRPr="00D91769" w:rsidRDefault="00CA3DB7" w:rsidP="003570CC">
      <w:pPr>
        <w:pStyle w:val="TOThseL6"/>
        <w:numPr>
          <w:ilvl w:val="5"/>
          <w:numId w:val="17"/>
        </w:numPr>
        <w:outlineLvl w:val="9"/>
        <w:rPr>
          <w:rFonts w:cstheme="majorHAnsi"/>
          <w:lang w:val="en-GB"/>
        </w:rPr>
      </w:pPr>
      <w:r>
        <w:t>T</w:t>
      </w:r>
      <w:r w:rsidR="00FF5706" w:rsidRPr="00D91769">
        <w:t>hese GT</w:t>
      </w:r>
      <w:r>
        <w:t>.</w:t>
      </w:r>
    </w:p>
    <w:p w14:paraId="0E683761" w14:textId="7240C7D3" w:rsidR="00547F93" w:rsidRDefault="002B26B0" w:rsidP="00C71E2C">
      <w:pPr>
        <w:pStyle w:val="TOThseL6"/>
        <w:numPr>
          <w:ilvl w:val="0"/>
          <w:numId w:val="0"/>
        </w:numPr>
        <w:ind w:left="567"/>
        <w:outlineLvl w:val="9"/>
        <w:rPr>
          <w:rFonts w:cstheme="majorHAnsi"/>
          <w:lang w:val="en-GB"/>
        </w:rPr>
      </w:pPr>
      <w:r w:rsidRPr="00056E74">
        <w:rPr>
          <w:rFonts w:cstheme="majorHAnsi"/>
          <w:szCs w:val="24"/>
        </w:rPr>
        <w:t>In the event of a divergence or contradiction bet</w:t>
      </w:r>
      <w:r w:rsidRPr="008773D8">
        <w:rPr>
          <w:rFonts w:cstheme="majorHAnsi"/>
          <w:szCs w:val="24"/>
        </w:rPr>
        <w:t>ween the provisions of the documents listed above</w:t>
      </w:r>
      <w:r w:rsidR="004B2462" w:rsidRPr="008773D8">
        <w:rPr>
          <w:rFonts w:cstheme="majorHAnsi"/>
          <w:lang w:val="en-GB"/>
        </w:rPr>
        <w:t>:</w:t>
      </w:r>
    </w:p>
    <w:p w14:paraId="1B623244" w14:textId="3B880A29" w:rsidR="00547F93" w:rsidRPr="00547F93" w:rsidRDefault="00547F93" w:rsidP="00A41799">
      <w:pPr>
        <w:pStyle w:val="Paragraphedeliste"/>
        <w:numPr>
          <w:ilvl w:val="0"/>
          <w:numId w:val="34"/>
        </w:numPr>
        <w:ind w:left="1701" w:hanging="567"/>
        <w:rPr>
          <w:lang w:val="en-US"/>
        </w:rPr>
      </w:pPr>
      <w:r w:rsidRPr="00547F93">
        <w:rPr>
          <w:lang w:val="en-US"/>
        </w:rPr>
        <w:t>any modifications to the GT must have been expressly agreed in writing</w:t>
      </w:r>
      <w:r w:rsidR="00672B92">
        <w:rPr>
          <w:lang w:val="en-US"/>
        </w:rPr>
        <w:t>;</w:t>
      </w:r>
    </w:p>
    <w:p w14:paraId="212F25B5" w14:textId="6DD90EF2" w:rsidR="00547F93" w:rsidRPr="00547F93" w:rsidRDefault="00547F93" w:rsidP="00A41799">
      <w:pPr>
        <w:pStyle w:val="Paragraphedeliste"/>
        <w:numPr>
          <w:ilvl w:val="0"/>
          <w:numId w:val="34"/>
        </w:numPr>
        <w:ind w:left="1701" w:hanging="567"/>
        <w:rPr>
          <w:lang w:val="en-US"/>
        </w:rPr>
      </w:pPr>
      <w:r w:rsidRPr="00547F93">
        <w:rPr>
          <w:lang w:val="en-US"/>
        </w:rPr>
        <w:t xml:space="preserve">the body of a document shall prevail </w:t>
      </w:r>
      <w:r w:rsidR="005F3CEE">
        <w:rPr>
          <w:lang w:val="en-US"/>
        </w:rPr>
        <w:t>over</w:t>
      </w:r>
      <w:r w:rsidR="005F3CEE" w:rsidRPr="00547F93">
        <w:rPr>
          <w:lang w:val="en-US"/>
        </w:rPr>
        <w:t xml:space="preserve"> </w:t>
      </w:r>
      <w:r w:rsidRPr="00547F93">
        <w:rPr>
          <w:lang w:val="en-US"/>
        </w:rPr>
        <w:t>its schedules</w:t>
      </w:r>
      <w:r w:rsidR="00672B92">
        <w:rPr>
          <w:lang w:val="en-US"/>
        </w:rPr>
        <w:t>;</w:t>
      </w:r>
    </w:p>
    <w:p w14:paraId="5489D9D8" w14:textId="3A55BF4D" w:rsidR="00E0718E" w:rsidRPr="00EF5ACC" w:rsidRDefault="00547F93" w:rsidP="00A41799">
      <w:pPr>
        <w:pStyle w:val="Paragraphedeliste"/>
        <w:numPr>
          <w:ilvl w:val="0"/>
          <w:numId w:val="34"/>
        </w:numPr>
        <w:ind w:left="1701" w:hanging="567"/>
        <w:rPr>
          <w:lang w:val="en-US"/>
        </w:rPr>
      </w:pPr>
      <w:r w:rsidRPr="00547F93">
        <w:rPr>
          <w:lang w:val="en-US"/>
        </w:rPr>
        <w:t xml:space="preserve">the Mandatory </w:t>
      </w:r>
      <w:r w:rsidR="00833880">
        <w:rPr>
          <w:lang w:val="en-US"/>
        </w:rPr>
        <w:t>Rules</w:t>
      </w:r>
      <w:r w:rsidR="00833880" w:rsidRPr="00547F93">
        <w:rPr>
          <w:lang w:val="en-US"/>
        </w:rPr>
        <w:t xml:space="preserve"> </w:t>
      </w:r>
      <w:r w:rsidRPr="00547F93">
        <w:rPr>
          <w:lang w:val="en-US"/>
        </w:rPr>
        <w:t xml:space="preserve">shall prevail </w:t>
      </w:r>
      <w:r w:rsidR="005F3CEE">
        <w:rPr>
          <w:lang w:val="en-US"/>
        </w:rPr>
        <w:t>over</w:t>
      </w:r>
      <w:r w:rsidR="005F3CEE" w:rsidRPr="00547F93">
        <w:rPr>
          <w:lang w:val="en-US"/>
        </w:rPr>
        <w:t xml:space="preserve"> </w:t>
      </w:r>
      <w:r w:rsidRPr="00547F93">
        <w:rPr>
          <w:lang w:val="en-US"/>
        </w:rPr>
        <w:t>any other documents.</w:t>
      </w:r>
      <w:bookmarkEnd w:id="78"/>
      <w:bookmarkEnd w:id="79"/>
    </w:p>
    <w:p w14:paraId="70A937DC" w14:textId="7B16B7BC" w:rsidR="009C0460" w:rsidRDefault="00E33D69" w:rsidP="00C83515">
      <w:pPr>
        <w:pStyle w:val="TOThsep4"/>
        <w:rPr>
          <w:lang w:val="en-GB"/>
        </w:rPr>
      </w:pPr>
      <w:r>
        <w:rPr>
          <w:b/>
          <w:lang w:val="en-GB"/>
        </w:rPr>
        <w:t>Control</w:t>
      </w:r>
      <w:bookmarkEnd w:id="50"/>
      <w:bookmarkEnd w:id="51"/>
      <w:r>
        <w:rPr>
          <w:lang w:val="en-GB"/>
        </w:rPr>
        <w:t xml:space="preserve"> means the direct or indirect ownership of more than </w:t>
      </w:r>
      <w:bookmarkStart w:id="80" w:name="_9kR3WTr137GNFmijvFCtwvjvBUP"/>
      <w:r>
        <w:rPr>
          <w:lang w:val="en-GB"/>
        </w:rPr>
        <w:t>fifty percent (50%)</w:t>
      </w:r>
      <w:bookmarkEnd w:id="80"/>
      <w:r>
        <w:rPr>
          <w:lang w:val="en-GB"/>
        </w:rPr>
        <w:t xml:space="preserve"> of voting rights or of the registered capital, and a “</w:t>
      </w:r>
      <w:r>
        <w:rPr>
          <w:b/>
          <w:lang w:val="en-GB"/>
        </w:rPr>
        <w:t xml:space="preserve">Change of </w:t>
      </w:r>
      <w:bookmarkStart w:id="81" w:name="_9kMJI5YVt3AEBCEOHz5A61"/>
      <w:bookmarkStart w:id="82" w:name="_9kMJI5YVt46ACAHTr39EA5"/>
      <w:bookmarkStart w:id="83" w:name="_9kMJI5YVt3AFGDFSHz5A616"/>
      <w:r>
        <w:rPr>
          <w:b/>
          <w:lang w:val="en-GB"/>
        </w:rPr>
        <w:t>Control</w:t>
      </w:r>
      <w:bookmarkEnd w:id="81"/>
      <w:bookmarkEnd w:id="82"/>
      <w:bookmarkEnd w:id="83"/>
      <w:r>
        <w:rPr>
          <w:lang w:val="en-GB"/>
        </w:rPr>
        <w:t xml:space="preserve">” is deemed to include any contribution, assignment, merger or other operation which modifies the </w:t>
      </w:r>
      <w:bookmarkStart w:id="84" w:name="_9kMKJ5YVt3AEBCEOHz5A61"/>
      <w:bookmarkStart w:id="85" w:name="_9kMKJ5YVt46ACAHTr39EA5"/>
      <w:bookmarkStart w:id="86" w:name="_9kMKJ5YVt3AFGDFSHz5A616"/>
      <w:r>
        <w:rPr>
          <w:lang w:val="en-GB"/>
        </w:rPr>
        <w:t>Control</w:t>
      </w:r>
      <w:bookmarkEnd w:id="84"/>
      <w:bookmarkEnd w:id="85"/>
      <w:bookmarkEnd w:id="86"/>
      <w:r>
        <w:rPr>
          <w:lang w:val="en-GB"/>
        </w:rPr>
        <w:t xml:space="preserve">, whether directly or indirectly, of the </w:t>
      </w:r>
      <w:bookmarkStart w:id="87" w:name="_9kMLK5YVt3AEBEIdGp9H"/>
      <w:bookmarkStart w:id="88" w:name="_9kMPO5YVt46ACCBYqtD5r2"/>
      <w:bookmarkStart w:id="89" w:name="_9kMML5YVt46ACCCZqtDL"/>
      <w:r>
        <w:rPr>
          <w:lang w:val="en-GB"/>
        </w:rPr>
        <w:t>Party</w:t>
      </w:r>
      <w:bookmarkEnd w:id="87"/>
      <w:bookmarkEnd w:id="88"/>
      <w:bookmarkEnd w:id="89"/>
      <w:r>
        <w:rPr>
          <w:lang w:val="en-GB"/>
        </w:rPr>
        <w:t>. Controls or Controlled shall be construed accordingly.</w:t>
      </w:r>
    </w:p>
    <w:p w14:paraId="19841EC5" w14:textId="29D905B2" w:rsidR="002D4091" w:rsidRDefault="002D4091" w:rsidP="00A765B2">
      <w:pPr>
        <w:pStyle w:val="TOThsep4"/>
        <w:rPr>
          <w:lang w:val="en-GB"/>
        </w:rPr>
      </w:pPr>
      <w:bookmarkStart w:id="90" w:name="_9kR3WTr2478DIOL885zqw"/>
      <w:bookmarkStart w:id="91" w:name="_9kR3WTr18C9ADNL885zqw"/>
      <w:bookmarkStart w:id="92" w:name="_9kR3WTr18CBFDKL885zqw"/>
      <w:bookmarkStart w:id="93" w:name="_9kR3WTr247DHELL885zqw"/>
      <w:bookmarkStart w:id="94" w:name="_9kR3WTr248A8GSvCC93u0"/>
      <w:bookmarkStart w:id="95" w:name="_9kR3WTr248EEBLvCC93u0"/>
      <w:bookmarkStart w:id="96" w:name="_9kR3WTr896DFCVBo8vuscpEEvwun4F4ADzmrOB4"/>
      <w:r>
        <w:rPr>
          <w:b/>
          <w:lang w:val="en-GB"/>
        </w:rPr>
        <w:t>Customer</w:t>
      </w:r>
      <w:bookmarkEnd w:id="90"/>
      <w:bookmarkEnd w:id="91"/>
      <w:bookmarkEnd w:id="92"/>
      <w:bookmarkEnd w:id="93"/>
      <w:bookmarkEnd w:id="94"/>
      <w:bookmarkEnd w:id="95"/>
      <w:r>
        <w:rPr>
          <w:lang w:val="en-GB"/>
        </w:rPr>
        <w:t xml:space="preserve"> </w:t>
      </w:r>
      <w:bookmarkEnd w:id="96"/>
      <w:r w:rsidRPr="009D1227">
        <w:rPr>
          <w:lang w:val="en-GB"/>
        </w:rPr>
        <w:t xml:space="preserve">means </w:t>
      </w:r>
      <w:bookmarkStart w:id="97" w:name="_9kR3WTr896DDHcBo8vuscpEEvwun4F4ADzmrOB4"/>
      <w:bookmarkStart w:id="98" w:name="_9kR3WTr7FEA79ki77opngx8x36sfkH4xefKOQQJ"/>
      <w:r w:rsidRPr="009D1227">
        <w:rPr>
          <w:lang w:val="en-GB"/>
        </w:rPr>
        <w:t xml:space="preserve">the </w:t>
      </w:r>
      <w:r w:rsidR="00B11D8E" w:rsidRPr="0072524B">
        <w:rPr>
          <w:lang w:val="en-GB"/>
        </w:rPr>
        <w:t>individual o</w:t>
      </w:r>
      <w:r w:rsidR="00B11D8E">
        <w:rPr>
          <w:lang w:val="en-GB"/>
        </w:rPr>
        <w:t>r legal entity</w:t>
      </w:r>
      <w:r w:rsidRPr="009D1227">
        <w:rPr>
          <w:lang w:val="en-GB"/>
        </w:rPr>
        <w:t xml:space="preserve"> designated as such in the</w:t>
      </w:r>
      <w:r w:rsidRPr="0035126D">
        <w:rPr>
          <w:lang w:val="en-GB"/>
        </w:rPr>
        <w:t xml:space="preserve"> relevant</w:t>
      </w:r>
      <w:r w:rsidRPr="009D1227">
        <w:rPr>
          <w:lang w:val="en-GB"/>
        </w:rPr>
        <w:t xml:space="preserve"> Contract.</w:t>
      </w:r>
      <w:bookmarkEnd w:id="97"/>
      <w:bookmarkEnd w:id="98"/>
    </w:p>
    <w:p w14:paraId="600453D0" w14:textId="7BC9FB17" w:rsidR="00162C3A" w:rsidRDefault="00162C3A" w:rsidP="00162C3A">
      <w:pPr>
        <w:pStyle w:val="TOThsep4"/>
        <w:rPr>
          <w:lang w:val="en-GB"/>
        </w:rPr>
      </w:pPr>
      <w:bookmarkStart w:id="99" w:name="_9kR3WTr2478DJR8ggeu141KBy3"/>
      <w:bookmarkStart w:id="100" w:name="_9kR3WTr18C9AHT8ggeu141KBy3"/>
      <w:bookmarkStart w:id="101" w:name="_9kR3WTr18CBFFO8ggeu141KBy3"/>
      <w:bookmarkStart w:id="102" w:name="_9kR3WTr247DHFO8ggeu141KBy3"/>
      <w:bookmarkStart w:id="103" w:name="_9kR3WTr1AF9CIRikkiy585ol27"/>
      <w:bookmarkStart w:id="104" w:name="_9kR3WTr248A99Mikkiy585ol27"/>
      <w:r>
        <w:rPr>
          <w:b/>
          <w:lang w:val="en-GB"/>
        </w:rPr>
        <w:t>Effective Date</w:t>
      </w:r>
      <w:bookmarkEnd w:id="99"/>
      <w:bookmarkEnd w:id="100"/>
      <w:bookmarkEnd w:id="101"/>
      <w:bookmarkEnd w:id="102"/>
      <w:bookmarkEnd w:id="103"/>
      <w:bookmarkEnd w:id="104"/>
      <w:r>
        <w:rPr>
          <w:b/>
          <w:lang w:val="en-GB"/>
        </w:rPr>
        <w:t xml:space="preserve"> </w:t>
      </w:r>
      <w:r>
        <w:rPr>
          <w:bCs/>
          <w:lang w:val="en-GB"/>
        </w:rPr>
        <w:t xml:space="preserve">means, as the context may require, effective date of the </w:t>
      </w:r>
      <w:r w:rsidRPr="0035126D">
        <w:rPr>
          <w:bCs/>
          <w:lang w:val="en-GB"/>
        </w:rPr>
        <w:t>relevant</w:t>
      </w:r>
      <w:r>
        <w:rPr>
          <w:bCs/>
          <w:lang w:val="en-GB"/>
        </w:rPr>
        <w:t xml:space="preserve"> Co</w:t>
      </w:r>
      <w:r w:rsidRPr="00613213">
        <w:rPr>
          <w:bCs/>
          <w:lang w:val="en-GB"/>
        </w:rPr>
        <w:t>ntract.</w:t>
      </w:r>
      <w:r>
        <w:rPr>
          <w:bCs/>
          <w:lang w:val="en-GB"/>
        </w:rPr>
        <w:t xml:space="preserve"> </w:t>
      </w:r>
    </w:p>
    <w:p w14:paraId="6D0915A3" w14:textId="5F884350" w:rsidR="004B4EE2" w:rsidRDefault="00E33D69" w:rsidP="00C83515">
      <w:pPr>
        <w:pStyle w:val="TOThsep4"/>
        <w:rPr>
          <w:lang w:val="en-GB"/>
        </w:rPr>
      </w:pPr>
      <w:bookmarkStart w:id="105" w:name="_9kR3WTr18C9BAMI1qePGkp1F0"/>
      <w:bookmarkStart w:id="106" w:name="_9kR3WTr18CBFGQI1qePGkp1F0"/>
      <w:bookmarkStart w:id="107" w:name="_9kR3WTr247DHGQI1qePGkp1F0"/>
      <w:bookmarkStart w:id="108" w:name="_9kR3WTr248A9AOs5uitqot5J4"/>
      <w:bookmarkStart w:id="109" w:name="_9kR3WTr18DEBEUs5uitqot5J4"/>
      <w:r>
        <w:rPr>
          <w:b/>
          <w:lang w:val="en-GB"/>
        </w:rPr>
        <w:lastRenderedPageBreak/>
        <w:t>Force Majeure</w:t>
      </w:r>
      <w:bookmarkEnd w:id="105"/>
      <w:bookmarkEnd w:id="106"/>
      <w:bookmarkEnd w:id="107"/>
      <w:bookmarkEnd w:id="108"/>
      <w:bookmarkEnd w:id="109"/>
      <w:r>
        <w:rPr>
          <w:lang w:val="en-GB"/>
        </w:rPr>
        <w:t xml:space="preserve"> means the </w:t>
      </w:r>
      <w:r w:rsidR="004B4EE2">
        <w:rPr>
          <w:lang w:val="en-GB"/>
        </w:rPr>
        <w:t xml:space="preserve">effective </w:t>
      </w:r>
      <w:r>
        <w:rPr>
          <w:lang w:val="en-GB"/>
        </w:rPr>
        <w:t>occurrence of any act</w:t>
      </w:r>
      <w:r w:rsidR="00F8086B">
        <w:rPr>
          <w:lang w:val="en-GB"/>
        </w:rPr>
        <w:t xml:space="preserve"> or </w:t>
      </w:r>
      <w:r>
        <w:rPr>
          <w:lang w:val="en-GB"/>
        </w:rPr>
        <w:t>event which is</w:t>
      </w:r>
      <w:r w:rsidR="004B4EE2">
        <w:rPr>
          <w:lang w:val="en-GB"/>
        </w:rPr>
        <w:t>:</w:t>
      </w:r>
    </w:p>
    <w:p w14:paraId="57D9C5F7" w14:textId="7493D8ED" w:rsidR="004B4EE2" w:rsidRPr="00C85E26" w:rsidRDefault="00E33D69" w:rsidP="004569F7">
      <w:pPr>
        <w:pStyle w:val="Paragraphedeliste"/>
        <w:numPr>
          <w:ilvl w:val="0"/>
          <w:numId w:val="20"/>
        </w:numPr>
        <w:ind w:left="1418" w:hanging="284"/>
        <w:rPr>
          <w:lang w:val="en-US"/>
        </w:rPr>
      </w:pPr>
      <w:bookmarkStart w:id="110" w:name="_9kR3WTr6GFBAF92oq3uwxkhfrvt3EMMFDMMMAt5"/>
      <w:r w:rsidRPr="00C85E26">
        <w:rPr>
          <w:lang w:val="en-US"/>
        </w:rPr>
        <w:t>unforeseeable</w:t>
      </w:r>
      <w:r w:rsidR="004C024B">
        <w:rPr>
          <w:lang w:val="en-US"/>
        </w:rPr>
        <w:t>;</w:t>
      </w:r>
      <w:r w:rsidRPr="00C85E26">
        <w:rPr>
          <w:lang w:val="en-US"/>
        </w:rPr>
        <w:t xml:space="preserve"> </w:t>
      </w:r>
    </w:p>
    <w:p w14:paraId="2CE0DA9D" w14:textId="780C55E4" w:rsidR="009A72B2" w:rsidRPr="00C85E26" w:rsidRDefault="00E33D69" w:rsidP="004569F7">
      <w:pPr>
        <w:pStyle w:val="Paragraphedeliste"/>
        <w:numPr>
          <w:ilvl w:val="0"/>
          <w:numId w:val="20"/>
        </w:numPr>
        <w:ind w:left="1418" w:hanging="284"/>
        <w:rPr>
          <w:lang w:val="en-US"/>
        </w:rPr>
      </w:pPr>
      <w:r w:rsidRPr="00C85E26">
        <w:rPr>
          <w:lang w:val="en-US"/>
        </w:rPr>
        <w:t>insurmountable</w:t>
      </w:r>
      <w:bookmarkEnd w:id="110"/>
      <w:r w:rsidR="004C024B">
        <w:rPr>
          <w:lang w:val="en-US"/>
        </w:rPr>
        <w:t>;</w:t>
      </w:r>
    </w:p>
    <w:p w14:paraId="5582AA2B" w14:textId="0C480C55" w:rsidR="003F369E" w:rsidRPr="00C85E26" w:rsidRDefault="00E33D69" w:rsidP="004569F7">
      <w:pPr>
        <w:pStyle w:val="Paragraphedeliste"/>
        <w:numPr>
          <w:ilvl w:val="0"/>
          <w:numId w:val="20"/>
        </w:numPr>
        <w:ind w:left="1418" w:hanging="284"/>
        <w:rPr>
          <w:lang w:val="en-US"/>
        </w:rPr>
      </w:pPr>
      <w:r w:rsidRPr="00C85E26">
        <w:rPr>
          <w:lang w:val="en-US"/>
        </w:rPr>
        <w:t xml:space="preserve">outside the </w:t>
      </w:r>
      <w:bookmarkStart w:id="111" w:name="_9kMHG5YVt469FJFMHz5A61"/>
      <w:bookmarkStart w:id="112" w:name="_9kMHG5YVt46AGGCMHz5A616"/>
      <w:r w:rsidRPr="00C85E26">
        <w:rPr>
          <w:lang w:val="en-US"/>
        </w:rPr>
        <w:t>control</w:t>
      </w:r>
      <w:bookmarkEnd w:id="111"/>
      <w:bookmarkEnd w:id="112"/>
      <w:r w:rsidRPr="00C85E26">
        <w:rPr>
          <w:lang w:val="en-US"/>
        </w:rPr>
        <w:t xml:space="preserve"> of the </w:t>
      </w:r>
      <w:bookmarkStart w:id="113" w:name="_9kMKJ5YVt3AEDILeGp9H"/>
      <w:bookmarkStart w:id="114" w:name="_9kMHzG6ZWu57BDDCZruE6s3"/>
      <w:bookmarkStart w:id="115" w:name="_9kMNM5YVt46ACCCZqtDL"/>
      <w:r w:rsidRPr="00C85E26">
        <w:rPr>
          <w:lang w:val="en-US"/>
        </w:rPr>
        <w:t>Party</w:t>
      </w:r>
      <w:bookmarkEnd w:id="113"/>
      <w:bookmarkEnd w:id="114"/>
      <w:bookmarkEnd w:id="115"/>
      <w:r w:rsidRPr="00C85E26">
        <w:rPr>
          <w:lang w:val="en-US"/>
        </w:rPr>
        <w:t xml:space="preserve"> which invokes it</w:t>
      </w:r>
      <w:r w:rsidR="004C024B">
        <w:rPr>
          <w:lang w:val="en-US"/>
        </w:rPr>
        <w:t>;</w:t>
      </w:r>
      <w:r w:rsidRPr="00C85E26">
        <w:rPr>
          <w:lang w:val="en-US"/>
        </w:rPr>
        <w:t xml:space="preserve"> </w:t>
      </w:r>
      <w:r w:rsidR="002F6F4C" w:rsidRPr="00C85E26">
        <w:rPr>
          <w:lang w:val="en-US"/>
        </w:rPr>
        <w:t>and</w:t>
      </w:r>
    </w:p>
    <w:p w14:paraId="5BCC430D" w14:textId="3CB3B710" w:rsidR="007A4301" w:rsidRPr="00C71E2C" w:rsidRDefault="00E33D69" w:rsidP="00C71E2C">
      <w:pPr>
        <w:pStyle w:val="TOThsep4"/>
        <w:spacing w:after="0"/>
        <w:rPr>
          <w:lang w:val="en-GB"/>
        </w:rPr>
      </w:pPr>
      <w:r w:rsidRPr="00C71E2C">
        <w:rPr>
          <w:lang w:val="en-GB"/>
        </w:rPr>
        <w:t xml:space="preserve">which renders such </w:t>
      </w:r>
      <w:bookmarkStart w:id="116" w:name="_9kMLK5YVt3AEDILeGp9H"/>
      <w:bookmarkStart w:id="117" w:name="_9kMH0H6ZWu57BDDCZruE6s3"/>
      <w:bookmarkStart w:id="118" w:name="_9kMON5YVt46ACCCZqtDL"/>
      <w:r w:rsidRPr="00C71E2C">
        <w:rPr>
          <w:lang w:val="en-GB"/>
        </w:rPr>
        <w:t>Party</w:t>
      </w:r>
      <w:bookmarkEnd w:id="116"/>
      <w:bookmarkEnd w:id="117"/>
      <w:bookmarkEnd w:id="118"/>
      <w:r w:rsidRPr="00C71E2C">
        <w:rPr>
          <w:lang w:val="en-GB"/>
        </w:rPr>
        <w:t xml:space="preserve"> unable to comply with whole or </w:t>
      </w:r>
      <w:bookmarkStart w:id="119" w:name="_9kMHG5YVt9IGGMMxs0orB9w"/>
      <w:r w:rsidRPr="00C71E2C">
        <w:rPr>
          <w:lang w:val="en-GB"/>
        </w:rPr>
        <w:t xml:space="preserve">part of its obligations under the </w:t>
      </w:r>
      <w:bookmarkStart w:id="120" w:name="_9kMML5YVt3AEDGMUHz5Asey"/>
      <w:bookmarkStart w:id="121" w:name="_9kMH0H6ZWu57BDBHTs4AFxj3"/>
      <w:r w:rsidRPr="00C71E2C">
        <w:rPr>
          <w:lang w:val="en-GB"/>
        </w:rPr>
        <w:t>Contract</w:t>
      </w:r>
      <w:bookmarkEnd w:id="119"/>
      <w:bookmarkEnd w:id="120"/>
      <w:bookmarkEnd w:id="121"/>
      <w:r w:rsidRPr="00C71E2C">
        <w:rPr>
          <w:lang w:val="en-GB"/>
        </w:rPr>
        <w:t xml:space="preserve">. </w:t>
      </w:r>
    </w:p>
    <w:p w14:paraId="74E9BFB5" w14:textId="77777777" w:rsidR="00B863F2" w:rsidRPr="008036B5" w:rsidRDefault="00B863F2" w:rsidP="00C83515">
      <w:pPr>
        <w:pStyle w:val="TOThsep4"/>
        <w:spacing w:after="0"/>
        <w:ind w:left="927"/>
        <w:rPr>
          <w:lang w:val="en-GB"/>
        </w:rPr>
      </w:pPr>
    </w:p>
    <w:p w14:paraId="70A937DF" w14:textId="4FB45B5B" w:rsidR="009C0460" w:rsidRPr="00C71E2C" w:rsidRDefault="007A4301" w:rsidP="00C83515">
      <w:pPr>
        <w:pStyle w:val="paragraph"/>
        <w:spacing w:before="0" w:beforeAutospacing="0" w:after="0" w:afterAutospacing="0"/>
        <w:ind w:left="567"/>
        <w:jc w:val="both"/>
        <w:textAlignment w:val="baseline"/>
        <w:rPr>
          <w:rStyle w:val="normaltextrun"/>
          <w:rFonts w:asciiTheme="minorHAnsi" w:hAnsiTheme="minorHAnsi"/>
        </w:rPr>
      </w:pPr>
      <w:r w:rsidRPr="007A4301">
        <w:rPr>
          <w:rStyle w:val="normaltextrun"/>
          <w:rFonts w:asciiTheme="minorHAnsi" w:hAnsiTheme="minorHAnsi" w:cstheme="minorHAnsi"/>
          <w:sz w:val="22"/>
          <w:szCs w:val="22"/>
        </w:rPr>
        <w:t xml:space="preserve">Provided such criteria are met all together, </w:t>
      </w:r>
      <w:r w:rsidRPr="007A4301">
        <w:rPr>
          <w:rStyle w:val="findhit"/>
          <w:rFonts w:asciiTheme="minorHAnsi" w:hAnsiTheme="minorHAnsi" w:cstheme="minorHAnsi"/>
          <w:sz w:val="22"/>
          <w:szCs w:val="22"/>
        </w:rPr>
        <w:t>F</w:t>
      </w:r>
      <w:r>
        <w:rPr>
          <w:rStyle w:val="findhit"/>
          <w:rFonts w:asciiTheme="minorHAnsi" w:hAnsiTheme="minorHAnsi" w:cstheme="minorHAnsi"/>
          <w:sz w:val="22"/>
          <w:szCs w:val="22"/>
        </w:rPr>
        <w:t>orce Majeure</w:t>
      </w:r>
      <w:r w:rsidRPr="007A4301">
        <w:rPr>
          <w:rStyle w:val="normaltextrun"/>
          <w:rFonts w:asciiTheme="minorHAnsi" w:hAnsiTheme="minorHAnsi" w:cstheme="minorHAnsi"/>
          <w:sz w:val="22"/>
          <w:szCs w:val="22"/>
        </w:rPr>
        <w:t xml:space="preserve"> includes events such as acts of God (epidemic, tidal wave, lightning, earthquake, hurricane, flooding), war (whether declared or not), riots (other than among </w:t>
      </w:r>
      <w:r w:rsidR="00A215D7">
        <w:rPr>
          <w:rStyle w:val="normaltextrun"/>
          <w:rFonts w:asciiTheme="minorHAnsi" w:hAnsiTheme="minorHAnsi" w:cstheme="minorHAnsi"/>
          <w:sz w:val="22"/>
          <w:szCs w:val="22"/>
        </w:rPr>
        <w:t>Supplier Personnel</w:t>
      </w:r>
      <w:r w:rsidRPr="007A4301">
        <w:rPr>
          <w:rStyle w:val="normaltextrun"/>
          <w:rFonts w:asciiTheme="minorHAnsi" w:hAnsiTheme="minorHAnsi" w:cstheme="minorHAnsi"/>
          <w:sz w:val="22"/>
          <w:szCs w:val="22"/>
        </w:rPr>
        <w:t xml:space="preserve"> or C</w:t>
      </w:r>
      <w:r w:rsidR="000A3353">
        <w:rPr>
          <w:rStyle w:val="normaltextrun"/>
          <w:rFonts w:asciiTheme="minorHAnsi" w:hAnsiTheme="minorHAnsi" w:cstheme="minorHAnsi"/>
          <w:sz w:val="22"/>
          <w:szCs w:val="22"/>
        </w:rPr>
        <w:t>ustomer</w:t>
      </w:r>
      <w:r w:rsidRPr="007A4301">
        <w:rPr>
          <w:rStyle w:val="normaltextrun"/>
          <w:rFonts w:asciiTheme="minorHAnsi" w:hAnsiTheme="minorHAnsi" w:cstheme="minorHAnsi"/>
          <w:sz w:val="22"/>
          <w:szCs w:val="22"/>
        </w:rPr>
        <w:t xml:space="preserve"> P</w:t>
      </w:r>
      <w:r w:rsidR="000A3353">
        <w:rPr>
          <w:rStyle w:val="normaltextrun"/>
          <w:rFonts w:asciiTheme="minorHAnsi" w:hAnsiTheme="minorHAnsi" w:cstheme="minorHAnsi"/>
          <w:sz w:val="22"/>
          <w:szCs w:val="22"/>
        </w:rPr>
        <w:t>ersonnel</w:t>
      </w:r>
      <w:r w:rsidRPr="007A4301">
        <w:rPr>
          <w:rStyle w:val="normaltextrun"/>
          <w:rFonts w:asciiTheme="minorHAnsi" w:hAnsiTheme="minorHAnsi" w:cstheme="minorHAnsi"/>
          <w:sz w:val="22"/>
          <w:szCs w:val="22"/>
        </w:rPr>
        <w:t>), civil or military disturbances, national or regional strikes (</w:t>
      </w:r>
      <w:r w:rsidR="002606EE" w:rsidRPr="002606EE">
        <w:rPr>
          <w:rStyle w:val="normaltextrun"/>
          <w:rFonts w:asciiTheme="minorHAnsi" w:hAnsiTheme="minorHAnsi" w:cstheme="minorHAnsi"/>
          <w:sz w:val="22"/>
          <w:szCs w:val="22"/>
        </w:rPr>
        <w:t>except strikes, lock-outs or other industrial disputes or actions limited to or originating with the Personnel of Supplier or its Subcontractors</w:t>
      </w:r>
      <w:r w:rsidRPr="007A4301">
        <w:rPr>
          <w:rStyle w:val="normaltextrun"/>
          <w:rFonts w:asciiTheme="minorHAnsi" w:hAnsiTheme="minorHAnsi" w:cstheme="minorHAnsi"/>
          <w:sz w:val="22"/>
          <w:szCs w:val="22"/>
        </w:rPr>
        <w:t>), any A</w:t>
      </w:r>
      <w:r w:rsidR="000A3353">
        <w:rPr>
          <w:rStyle w:val="normaltextrun"/>
          <w:rFonts w:asciiTheme="minorHAnsi" w:hAnsiTheme="minorHAnsi" w:cstheme="minorHAnsi"/>
          <w:sz w:val="22"/>
          <w:szCs w:val="22"/>
        </w:rPr>
        <w:t>pplicable Laws</w:t>
      </w:r>
      <w:r w:rsidRPr="007A4301">
        <w:rPr>
          <w:rStyle w:val="normaltextrun"/>
          <w:rFonts w:asciiTheme="minorHAnsi" w:hAnsiTheme="minorHAnsi" w:cstheme="minorHAnsi"/>
          <w:sz w:val="22"/>
          <w:szCs w:val="22"/>
        </w:rPr>
        <w:t xml:space="preserve"> (</w:t>
      </w:r>
      <w:r w:rsidR="00305E6D" w:rsidRPr="00305E6D">
        <w:rPr>
          <w:rStyle w:val="normaltextrun"/>
          <w:rFonts w:asciiTheme="minorHAnsi" w:hAnsiTheme="minorHAnsi" w:cstheme="minorHAnsi"/>
          <w:sz w:val="22"/>
          <w:szCs w:val="22"/>
        </w:rPr>
        <w:t>except that S</w:t>
      </w:r>
      <w:r w:rsidR="00913173">
        <w:rPr>
          <w:rStyle w:val="normaltextrun"/>
          <w:rFonts w:asciiTheme="minorHAnsi" w:hAnsiTheme="minorHAnsi" w:cstheme="minorHAnsi"/>
          <w:sz w:val="22"/>
          <w:szCs w:val="22"/>
        </w:rPr>
        <w:t>anctions Laws/ Regulations</w:t>
      </w:r>
      <w:r w:rsidR="00305E6D" w:rsidRPr="00305E6D">
        <w:rPr>
          <w:rStyle w:val="normaltextrun"/>
          <w:rFonts w:asciiTheme="minorHAnsi" w:hAnsiTheme="minorHAnsi" w:cstheme="minorHAnsi"/>
          <w:sz w:val="22"/>
          <w:szCs w:val="22"/>
        </w:rPr>
        <w:t xml:space="preserve"> enacted after the Effective Date shall be deemed  unforeseeable</w:t>
      </w:r>
      <w:r w:rsidRPr="007A4301">
        <w:rPr>
          <w:rStyle w:val="normaltextrun"/>
          <w:rFonts w:asciiTheme="minorHAnsi" w:hAnsiTheme="minorHAnsi" w:cstheme="minorHAnsi"/>
          <w:sz w:val="22"/>
          <w:szCs w:val="22"/>
        </w:rPr>
        <w:t xml:space="preserve">), and acts of any court, government or governmental authority or any representative thereof. </w:t>
      </w:r>
    </w:p>
    <w:p w14:paraId="5DC51022" w14:textId="53FE0246" w:rsidR="00F65EC4" w:rsidRPr="00C71E2C" w:rsidRDefault="00F65EC4" w:rsidP="00C71E2C">
      <w:pPr>
        <w:pStyle w:val="paragraph"/>
        <w:spacing w:before="0" w:beforeAutospacing="0" w:after="0" w:afterAutospacing="0"/>
        <w:ind w:left="567"/>
        <w:jc w:val="both"/>
        <w:textAlignment w:val="baseline"/>
        <w:rPr>
          <w:rFonts w:asciiTheme="minorHAnsi" w:hAnsiTheme="minorHAnsi"/>
          <w:sz w:val="22"/>
        </w:rPr>
      </w:pPr>
    </w:p>
    <w:p w14:paraId="70A937E0" w14:textId="71C53BF3" w:rsidR="009C0460" w:rsidRDefault="00E33D69" w:rsidP="00C83515">
      <w:pPr>
        <w:pStyle w:val="TOThsep4"/>
        <w:rPr>
          <w:lang w:val="en-GB"/>
        </w:rPr>
      </w:pPr>
      <w:bookmarkStart w:id="122" w:name="_9kR3WTr18C9BCPJyoJOqyEEEKthzl5Cwt"/>
      <w:bookmarkStart w:id="123" w:name="_9kR3WTr18CBFHSJyoJOqyEEEKthzl5Cwt"/>
      <w:bookmarkStart w:id="124" w:name="_9kR3WTr1AF9CJUt2snyu2IIIONH3p9G0x"/>
      <w:bookmarkStart w:id="125" w:name="_9kR3WTr248A9BQt2snyu2IIIONH3p9G0x"/>
      <w:r>
        <w:rPr>
          <w:b/>
          <w:lang w:val="en-GB"/>
        </w:rPr>
        <w:t>Good Industry Practice</w:t>
      </w:r>
      <w:bookmarkEnd w:id="122"/>
      <w:bookmarkEnd w:id="123"/>
      <w:bookmarkEnd w:id="124"/>
      <w:bookmarkEnd w:id="125"/>
      <w:r>
        <w:rPr>
          <w:lang w:val="en-GB"/>
        </w:rPr>
        <w:t xml:space="preserve"> means</w:t>
      </w:r>
      <w:r w:rsidR="00FF1098">
        <w:rPr>
          <w:lang w:val="en-GB"/>
        </w:rPr>
        <w:t xml:space="preserve"> </w:t>
      </w:r>
      <w:r w:rsidRPr="00FF1098">
        <w:rPr>
          <w:lang w:val="en-GB"/>
        </w:rPr>
        <w:t>any</w:t>
      </w:r>
      <w:r>
        <w:rPr>
          <w:lang w:val="en-GB"/>
        </w:rPr>
        <w:t xml:space="preserve"> practices, methods and procedures and that degree of skill, diligence, prudence and foresight</w:t>
      </w:r>
      <w:r w:rsidR="00A720F4">
        <w:rPr>
          <w:lang w:val="en-GB"/>
        </w:rPr>
        <w:t>,</w:t>
      </w:r>
      <w:r>
        <w:rPr>
          <w:lang w:val="en-GB"/>
        </w:rPr>
        <w:t xml:space="preserve"> which would reasonably be expected to be observed by a professional, skilled and experienced contractor engaged in carrying out activities the same as, or similar to, those contemplated under the </w:t>
      </w:r>
      <w:bookmarkStart w:id="126" w:name="_9kMH3K6ZWu57BDBHTs4AFxj3"/>
      <w:r>
        <w:rPr>
          <w:lang w:val="en-GB"/>
        </w:rPr>
        <w:t>Contract</w:t>
      </w:r>
      <w:bookmarkEnd w:id="126"/>
      <w:r>
        <w:rPr>
          <w:lang w:val="en-GB"/>
        </w:rPr>
        <w:t xml:space="preserve"> under the same or similar circumstances.</w:t>
      </w:r>
    </w:p>
    <w:p w14:paraId="0417EBFC" w14:textId="6DA878BC" w:rsidR="00F34E54" w:rsidRDefault="00F34E54" w:rsidP="00C83515">
      <w:pPr>
        <w:ind w:left="567"/>
        <w:rPr>
          <w:lang w:val="en-GB"/>
        </w:rPr>
      </w:pPr>
      <w:bookmarkStart w:id="127" w:name="_9kR3WTr18C9CCUBjnbs76Hqb4zrsv6"/>
      <w:bookmarkStart w:id="128" w:name="_9kR3WTr18CBGEUBjnbs76Hqb4zrsv6"/>
      <w:bookmarkStart w:id="129" w:name="_9kR3WTr1AF9DEUlnrfwBALKB83vwzA"/>
      <w:bookmarkStart w:id="130" w:name="_9kR3WTr248A9EZlnrfwBALKB83vwzA"/>
      <w:bookmarkStart w:id="131" w:name="_9kR3WTr248DFJblnrfwBALKB83vwzA"/>
      <w:bookmarkStart w:id="132" w:name="_9kR3WTr248EEEYlnrfwBALKB83vwzA"/>
      <w:r w:rsidRPr="000C68D3">
        <w:rPr>
          <w:rFonts w:cstheme="majorHAnsi"/>
          <w:b/>
          <w:bCs/>
          <w:lang w:val="en-GB"/>
        </w:rPr>
        <w:t xml:space="preserve">Mandatory </w:t>
      </w:r>
      <w:bookmarkEnd w:id="127"/>
      <w:bookmarkEnd w:id="128"/>
      <w:bookmarkEnd w:id="129"/>
      <w:bookmarkEnd w:id="130"/>
      <w:bookmarkEnd w:id="131"/>
      <w:bookmarkEnd w:id="132"/>
      <w:r w:rsidR="00833880">
        <w:rPr>
          <w:rFonts w:cstheme="majorHAnsi"/>
          <w:b/>
          <w:bCs/>
          <w:lang w:val="en-GB"/>
        </w:rPr>
        <w:t>Rules</w:t>
      </w:r>
      <w:r w:rsidR="00833880">
        <w:rPr>
          <w:rFonts w:cstheme="majorHAnsi"/>
          <w:lang w:val="en-GB"/>
        </w:rPr>
        <w:t xml:space="preserve"> </w:t>
      </w:r>
      <w:r>
        <w:rPr>
          <w:rFonts w:cstheme="majorHAnsi"/>
          <w:lang w:val="en-GB"/>
        </w:rPr>
        <w:t xml:space="preserve">means: </w:t>
      </w:r>
      <w:bookmarkStart w:id="133" w:name="_9kMIH5YVt3AEBDKZM4wv5pohZ74bg94wx0B848l"/>
      <w:r>
        <w:rPr>
          <w:lang w:val="en-GB"/>
        </w:rPr>
        <w:t xml:space="preserve">(a) any specific internal </w:t>
      </w:r>
      <w:bookmarkStart w:id="134" w:name="_9kMHG5YVt469FKKgRzw"/>
      <w:r>
        <w:rPr>
          <w:lang w:val="en-GB"/>
        </w:rPr>
        <w:t>site</w:t>
      </w:r>
      <w:bookmarkEnd w:id="134"/>
      <w:r>
        <w:rPr>
          <w:lang w:val="en-GB"/>
        </w:rPr>
        <w:t xml:space="preserve"> policies and procedures</w:t>
      </w:r>
      <w:bookmarkEnd w:id="133"/>
      <w:r>
        <w:rPr>
          <w:lang w:val="en-GB"/>
        </w:rPr>
        <w:t xml:space="preserve"> provided to </w:t>
      </w:r>
      <w:bookmarkStart w:id="135" w:name="_9kMHzG6ZWu4BFEKLge841vpz"/>
      <w:bookmarkStart w:id="136" w:name="_9kMH6N6ZWu57BDDKkEC85zt3"/>
      <w:r>
        <w:rPr>
          <w:lang w:val="en-GB"/>
        </w:rPr>
        <w:t>Supplier</w:t>
      </w:r>
      <w:bookmarkEnd w:id="135"/>
      <w:bookmarkEnd w:id="136"/>
      <w:r>
        <w:rPr>
          <w:lang w:val="en-GB"/>
        </w:rPr>
        <w:t xml:space="preserve"> or any member of </w:t>
      </w:r>
      <w:bookmarkStart w:id="137" w:name="_9kMLK5YVt46ACCKkDB74ys256FJL"/>
      <w:r>
        <w:rPr>
          <w:lang w:val="en-GB"/>
        </w:rPr>
        <w:t>Supplier Group</w:t>
      </w:r>
      <w:bookmarkEnd w:id="137"/>
      <w:r>
        <w:rPr>
          <w:lang w:val="en-GB"/>
        </w:rPr>
        <w:t xml:space="preserve"> by </w:t>
      </w:r>
      <w:bookmarkStart w:id="138" w:name="_9kMKJ5YVt3AEDHFMNAA71sy"/>
      <w:bookmarkStart w:id="139" w:name="_9kMHzG6ZWu57BDBJVyFFC6x3"/>
      <w:r>
        <w:rPr>
          <w:lang w:val="en-GB"/>
        </w:rPr>
        <w:t>Customer</w:t>
      </w:r>
      <w:bookmarkEnd w:id="138"/>
      <w:bookmarkEnd w:id="139"/>
      <w:r>
        <w:rPr>
          <w:lang w:val="en-GB"/>
        </w:rPr>
        <w:t xml:space="preserve"> in respect of a </w:t>
      </w:r>
      <w:bookmarkStart w:id="140" w:name="_9kMIH5YVt3AEDJGbRzw"/>
      <w:bookmarkStart w:id="141" w:name="_9kMIH5YVt46ACCGg130"/>
      <w:r>
        <w:rPr>
          <w:lang w:val="en-GB"/>
        </w:rPr>
        <w:t>Site</w:t>
      </w:r>
      <w:bookmarkEnd w:id="140"/>
      <w:bookmarkEnd w:id="141"/>
      <w:r>
        <w:rPr>
          <w:lang w:val="en-GB"/>
        </w:rPr>
        <w:t>; (b</w:t>
      </w:r>
      <w:bookmarkStart w:id="142" w:name="_9kR3WTr7HEFNK11rwxq62y45yt04yurx24GGGUT"/>
      <w:bookmarkStart w:id="143" w:name="_9kMHG5YVt9JIABH33tyzs840670v260wtz46III"/>
      <w:bookmarkStart w:id="144" w:name="_9kMIH5YVt3AEBEMhXtyzs840670VW60wtzeaIII"/>
      <w:r w:rsidR="009C60E4">
        <w:rPr>
          <w:lang w:val="en-GB"/>
        </w:rPr>
        <w:t>)</w:t>
      </w:r>
      <w:r w:rsidR="009C60E4" w:rsidRPr="009C60E4">
        <w:rPr>
          <w:lang w:val="en-GB"/>
        </w:rPr>
        <w:t xml:space="preserve"> </w:t>
      </w:r>
      <w:r w:rsidR="009C60E4">
        <w:rPr>
          <w:lang w:val="en-GB"/>
        </w:rPr>
        <w:t>prevention of illegal employment</w:t>
      </w:r>
      <w:bookmarkEnd w:id="142"/>
      <w:bookmarkEnd w:id="143"/>
      <w:r w:rsidR="009C60E4">
        <w:rPr>
          <w:lang w:val="en-GB"/>
        </w:rPr>
        <w:t xml:space="preserve"> </w:t>
      </w:r>
      <w:bookmarkEnd w:id="144"/>
      <w:r w:rsidR="009C60E4">
        <w:rPr>
          <w:lang w:val="en-GB"/>
        </w:rPr>
        <w:t xml:space="preserve">undertakings (as set out in </w:t>
      </w:r>
      <w:r w:rsidR="009C60E4">
        <w:rPr>
          <w:lang w:val="en-GB"/>
        </w:rPr>
        <w:fldChar w:fldCharType="begin"/>
      </w:r>
      <w:r w:rsidR="009C60E4">
        <w:rPr>
          <w:lang w:val="en-GB"/>
        </w:rPr>
        <w:instrText xml:space="preserve"> REF Schedule11 \h </w:instrText>
      </w:r>
      <w:r w:rsidR="009C60E4">
        <w:rPr>
          <w:lang w:val="en-GB"/>
        </w:rPr>
      </w:r>
      <w:r w:rsidR="009C60E4">
        <w:rPr>
          <w:lang w:val="en-GB"/>
        </w:rPr>
        <w:fldChar w:fldCharType="separate"/>
      </w:r>
      <w:r w:rsidR="00F773F6" w:rsidRPr="00C71E2C">
        <w:t xml:space="preserve">SCHEDULE </w:t>
      </w:r>
      <w:r w:rsidR="00F773F6" w:rsidRPr="00A7016A">
        <w:t>1.1</w:t>
      </w:r>
      <w:r w:rsidR="00F773F6" w:rsidRPr="00C71E2C">
        <w:t xml:space="preserve"> </w:t>
      </w:r>
      <w:r w:rsidR="009C60E4">
        <w:rPr>
          <w:lang w:val="en-GB"/>
        </w:rPr>
        <w:fldChar w:fldCharType="end"/>
      </w:r>
      <w:r>
        <w:rPr>
          <w:lang w:val="en-GB"/>
        </w:rPr>
        <w:t xml:space="preserve">; (c) anti-corruption undertakings (as set out in </w:t>
      </w:r>
      <w:r>
        <w:rPr>
          <w:lang w:val="en-GB"/>
        </w:rPr>
        <w:fldChar w:fldCharType="begin"/>
      </w:r>
      <w:r>
        <w:rPr>
          <w:lang w:val="en-GB"/>
        </w:rPr>
        <w:instrText xml:space="preserve"> REF Schedule12 \h </w:instrText>
      </w:r>
      <w:r>
        <w:rPr>
          <w:lang w:val="en-GB"/>
        </w:rPr>
      </w:r>
      <w:r>
        <w:rPr>
          <w:lang w:val="en-GB"/>
        </w:rPr>
        <w:fldChar w:fldCharType="separate"/>
      </w:r>
      <w:r w:rsidR="00F773F6" w:rsidRPr="00C71E2C">
        <w:t xml:space="preserve">SCHEDULE </w:t>
      </w:r>
      <w:r w:rsidR="00F773F6">
        <w:t>1.2</w:t>
      </w:r>
      <w:r w:rsidR="00F773F6" w:rsidRPr="00C71E2C">
        <w:t xml:space="preserve"> </w:t>
      </w:r>
      <w:r>
        <w:rPr>
          <w:lang w:val="en-GB"/>
        </w:rPr>
        <w:fldChar w:fldCharType="end"/>
      </w:r>
      <w:r>
        <w:rPr>
          <w:lang w:val="en-GB"/>
        </w:rPr>
        <w:t xml:space="preserve">); (d) fundamental principles of purchasing (as set out in </w:t>
      </w:r>
      <w:r>
        <w:rPr>
          <w:lang w:val="en-GB"/>
        </w:rPr>
        <w:fldChar w:fldCharType="begin"/>
      </w:r>
      <w:r>
        <w:rPr>
          <w:lang w:val="en-GB"/>
        </w:rPr>
        <w:instrText xml:space="preserve"> REF Schedule13 \h </w:instrText>
      </w:r>
      <w:r>
        <w:rPr>
          <w:lang w:val="en-GB"/>
        </w:rPr>
      </w:r>
      <w:r>
        <w:rPr>
          <w:lang w:val="en-GB"/>
        </w:rPr>
        <w:fldChar w:fldCharType="separate"/>
      </w:r>
      <w:r w:rsidR="00F773F6" w:rsidRPr="00C71E2C">
        <w:t xml:space="preserve">SCHEDULE </w:t>
      </w:r>
      <w:r w:rsidR="00F773F6">
        <w:t>1.</w:t>
      </w:r>
      <w:r w:rsidR="00F773F6" w:rsidRPr="00C71E2C">
        <w:t xml:space="preserve">3 </w:t>
      </w:r>
      <w:r>
        <w:rPr>
          <w:lang w:val="en-GB"/>
        </w:rPr>
        <w:fldChar w:fldCharType="end"/>
      </w:r>
      <w:r>
        <w:rPr>
          <w:lang w:val="en-GB"/>
        </w:rPr>
        <w:t xml:space="preserve">);(e) </w:t>
      </w:r>
      <w:bookmarkStart w:id="145" w:name="_9kMHG5YVt9JIAAGv22nmstzwkp4P7x18Dzx7PLI"/>
      <w:r w:rsidR="00093992">
        <w:rPr>
          <w:lang w:val="en-GB"/>
        </w:rPr>
        <w:t>hygiene, safety, and the environment</w:t>
      </w:r>
      <w:bookmarkEnd w:id="145"/>
      <w:r w:rsidR="00093992">
        <w:rPr>
          <w:lang w:val="en-GB"/>
        </w:rPr>
        <w:t xml:space="preserve"> undertakings (as set out in </w:t>
      </w:r>
      <w:r w:rsidR="00093992">
        <w:rPr>
          <w:lang w:val="en-GB"/>
        </w:rPr>
        <w:fldChar w:fldCharType="begin"/>
      </w:r>
      <w:r w:rsidR="00093992">
        <w:rPr>
          <w:lang w:val="en-GB"/>
        </w:rPr>
        <w:instrText xml:space="preserve"> REF Schedule14 \h </w:instrText>
      </w:r>
      <w:r w:rsidR="00093992">
        <w:rPr>
          <w:lang w:val="en-GB"/>
        </w:rPr>
      </w:r>
      <w:r w:rsidR="00093992">
        <w:rPr>
          <w:lang w:val="en-GB"/>
        </w:rPr>
        <w:fldChar w:fldCharType="separate"/>
      </w:r>
      <w:r w:rsidR="00F773F6" w:rsidRPr="00C71E2C">
        <w:t xml:space="preserve">SCHEDULE </w:t>
      </w:r>
      <w:r w:rsidR="00F773F6">
        <w:t>1.4</w:t>
      </w:r>
      <w:r w:rsidR="00F773F6" w:rsidRPr="00C71E2C">
        <w:t xml:space="preserve"> </w:t>
      </w:r>
      <w:r w:rsidR="00093992">
        <w:rPr>
          <w:lang w:val="en-GB"/>
        </w:rPr>
        <w:fldChar w:fldCharType="end"/>
      </w:r>
      <w:r w:rsidR="00093992">
        <w:rPr>
          <w:lang w:val="en-GB"/>
        </w:rPr>
        <w:t>)</w:t>
      </w:r>
      <w:r>
        <w:rPr>
          <w:lang w:val="en-GB"/>
        </w:rPr>
        <w:t xml:space="preserve">; </w:t>
      </w:r>
      <w:r w:rsidRPr="008773D8">
        <w:rPr>
          <w:lang w:val="en-GB"/>
        </w:rPr>
        <w:t xml:space="preserve">and </w:t>
      </w:r>
      <w:r w:rsidRPr="00C71E2C">
        <w:rPr>
          <w:lang w:val="en-GB"/>
        </w:rPr>
        <w:t xml:space="preserve">(f) Cybersecurity Requirements (as set out in </w:t>
      </w:r>
      <w:r>
        <w:rPr>
          <w:lang w:val="en-GB"/>
        </w:rPr>
        <w:fldChar w:fldCharType="begin"/>
      </w:r>
      <w:r>
        <w:rPr>
          <w:lang w:val="en-GB"/>
        </w:rPr>
        <w:instrText xml:space="preserve"> REF Schedule15 \h </w:instrText>
      </w:r>
      <w:r>
        <w:rPr>
          <w:lang w:val="en-GB"/>
        </w:rPr>
      </w:r>
      <w:r>
        <w:rPr>
          <w:lang w:val="en-GB"/>
        </w:rPr>
        <w:fldChar w:fldCharType="separate"/>
      </w:r>
      <w:r w:rsidR="00F773F6" w:rsidRPr="00C71E2C">
        <w:t xml:space="preserve">SCHEDULE </w:t>
      </w:r>
      <w:r w:rsidR="00F773F6">
        <w:t>1.5</w:t>
      </w:r>
      <w:r w:rsidR="00F773F6" w:rsidRPr="00124495">
        <w:t xml:space="preserve"> </w:t>
      </w:r>
      <w:r>
        <w:rPr>
          <w:lang w:val="en-GB"/>
        </w:rPr>
        <w:fldChar w:fldCharType="end"/>
      </w:r>
      <w:r w:rsidRPr="008773D8">
        <w:rPr>
          <w:lang w:val="en-GB"/>
        </w:rPr>
        <w:t>).</w:t>
      </w:r>
    </w:p>
    <w:p w14:paraId="440754C7" w14:textId="48C5CC5B" w:rsidR="00424BC9" w:rsidRPr="00424BC9" w:rsidRDefault="00424BC9" w:rsidP="00C71E2C">
      <w:pPr>
        <w:ind w:left="567"/>
        <w:rPr>
          <w:lang w:val="en-GB"/>
        </w:rPr>
      </w:pPr>
      <w:bookmarkStart w:id="146" w:name="_9kR3WTr896DFDko8qailiyAB5r"/>
      <w:bookmarkStart w:id="147" w:name="_9kR3WTr7FDDC8WUqetSK28Dvh1CynxGNDzv6IOT"/>
      <w:bookmarkStart w:id="148" w:name="_9kR3WTr18CBEIQFxpr43"/>
      <w:bookmarkStart w:id="149" w:name="_9kR3WTr247DGJRFxpr43"/>
      <w:bookmarkStart w:id="150" w:name="_9kR3WTr1AF9CFMp1tv87"/>
      <w:bookmarkStart w:id="151" w:name="_9kR3WTr248A8DPp1tv87"/>
      <w:bookmarkStart w:id="152" w:name="_9kR3WTr2478DEKFxpr43v3K"/>
      <w:bookmarkStart w:id="153" w:name="_9kR3WTr18C9A9JFxpr43v3K"/>
      <w:bookmarkStart w:id="154" w:name="_9kMH1I6ZWu4BFCFJeHqAI"/>
      <w:bookmarkStart w:id="155" w:name="_9kR3WTr18D9EKcorB3p0"/>
      <w:bookmarkStart w:id="156" w:name="_9kR3WTr248AA9WorB3p0"/>
      <w:bookmarkStart w:id="157" w:name="_9kR3WTr2478FGaLr91jgx"/>
      <w:bookmarkStart w:id="158" w:name="_9kR3WTr18C9DDaLr91jgx"/>
      <w:bookmarkStart w:id="159" w:name="_9kR3WTr18CBGMiLr91jgx"/>
      <w:bookmarkStart w:id="160" w:name="_9kR3WTr18CDFIhLr91jgx"/>
      <w:bookmarkStart w:id="161" w:name="_9kR3WTr247DIHdLr91jgx"/>
      <w:bookmarkStart w:id="162" w:name="_9kR3WTr18D9EMhvvD5nk1"/>
      <w:bookmarkStart w:id="163" w:name="_9kR3WTr248AADdvvD5nk1"/>
      <w:bookmarkStart w:id="164" w:name="_9kR3WTr18DEC9bvvD5nk1"/>
      <w:bookmarkStart w:id="165" w:name="_9kR3WTr248EFBavvD5nk1"/>
      <w:r>
        <w:rPr>
          <w:b/>
          <w:lang w:val="en-GB"/>
        </w:rPr>
        <w:t xml:space="preserve">Order </w:t>
      </w:r>
      <w:r>
        <w:rPr>
          <w:lang w:val="en-GB"/>
        </w:rPr>
        <w:t xml:space="preserve">means </w:t>
      </w:r>
      <w:bookmarkEnd w:id="146"/>
      <w:bookmarkEnd w:id="147"/>
      <w:r>
        <w:rPr>
          <w:lang w:val="en-GB"/>
        </w:rPr>
        <w:t xml:space="preserve">the documents issued by the Customer to order the </w:t>
      </w:r>
      <w:r w:rsidR="001C22E5">
        <w:rPr>
          <w:lang w:val="en-GB"/>
        </w:rPr>
        <w:t>performance of Services by</w:t>
      </w:r>
      <w:r>
        <w:rPr>
          <w:lang w:val="en-GB"/>
        </w:rPr>
        <w:t xml:space="preserve"> the Supplier. </w:t>
      </w:r>
      <w:r w:rsidRPr="0035126D">
        <w:rPr>
          <w:lang w:val="en-GB"/>
        </w:rPr>
        <w:t>Orders can be issued electronically by the Customer to the Supplier (SAP or similar system). If a form of Order has been agreed in the relevant Contract, then Orders shall be issued in a form substantially similar to the one agreed.</w:t>
      </w:r>
      <w:bookmarkEnd w:id="148"/>
      <w:bookmarkEnd w:id="149"/>
      <w:bookmarkEnd w:id="150"/>
      <w:bookmarkEnd w:id="151"/>
      <w:bookmarkEnd w:id="152"/>
      <w:bookmarkEnd w:id="153"/>
      <w:bookmarkEnd w:id="154"/>
      <w:bookmarkEnd w:id="155"/>
      <w:bookmarkEnd w:id="156"/>
    </w:p>
    <w:p w14:paraId="5ADF4500" w14:textId="1759DD88" w:rsidR="005A5D94" w:rsidRDefault="005A5D94" w:rsidP="00C83515">
      <w:pPr>
        <w:pStyle w:val="TOThsep4"/>
        <w:rPr>
          <w:lang w:val="en-GB"/>
        </w:rPr>
      </w:pPr>
      <w:r>
        <w:rPr>
          <w:b/>
          <w:lang w:val="en-GB"/>
        </w:rPr>
        <w:t>Parties</w:t>
      </w:r>
      <w:r>
        <w:rPr>
          <w:lang w:val="en-GB"/>
        </w:rPr>
        <w:t xml:space="preserve"> or </w:t>
      </w:r>
      <w:r>
        <w:rPr>
          <w:b/>
          <w:lang w:val="en-GB"/>
        </w:rPr>
        <w:t xml:space="preserve">Party </w:t>
      </w:r>
      <w:r>
        <w:rPr>
          <w:lang w:val="en-GB"/>
        </w:rPr>
        <w:t xml:space="preserve">means in relation to a Contract, the Customer and/or the Supplier collectively or </w:t>
      </w:r>
      <w:r w:rsidRPr="00C71E2C">
        <w:rPr>
          <w:rFonts w:asciiTheme="minorHAnsi" w:hAnsiTheme="minorHAnsi"/>
          <w:lang w:val="en-GB"/>
        </w:rPr>
        <w:t>individually</w:t>
      </w:r>
      <w:r>
        <w:rPr>
          <w:lang w:val="en-GB"/>
        </w:rPr>
        <w:t>.</w:t>
      </w:r>
    </w:p>
    <w:p w14:paraId="70A937E8" w14:textId="789D1939" w:rsidR="009C0460" w:rsidRDefault="00E33D69" w:rsidP="00C83515">
      <w:pPr>
        <w:pStyle w:val="TOThsep4"/>
        <w:rPr>
          <w:lang w:val="en-GB"/>
        </w:rPr>
      </w:pPr>
      <w:r>
        <w:rPr>
          <w:b/>
          <w:lang w:val="en-GB"/>
        </w:rPr>
        <w:t xml:space="preserve">Personnel </w:t>
      </w:r>
      <w:r>
        <w:rPr>
          <w:lang w:val="en-GB"/>
        </w:rPr>
        <w:t>means directors, officers, employees, agents.</w:t>
      </w:r>
    </w:p>
    <w:p w14:paraId="3DDD9A11" w14:textId="352C4C27" w:rsidR="00DE7FB1" w:rsidRPr="00985156" w:rsidRDefault="00DE7FB1" w:rsidP="00C83515">
      <w:pPr>
        <w:pStyle w:val="TOTpara2"/>
        <w:ind w:left="567"/>
      </w:pPr>
      <w:r>
        <w:rPr>
          <w:b/>
          <w:bCs/>
        </w:rPr>
        <w:t>Restricted</w:t>
      </w:r>
      <w:r w:rsidRPr="003100D7">
        <w:rPr>
          <w:b/>
          <w:bCs/>
        </w:rPr>
        <w:t xml:space="preserve"> </w:t>
      </w:r>
      <w:r>
        <w:rPr>
          <w:b/>
          <w:bCs/>
        </w:rPr>
        <w:t>Person</w:t>
      </w:r>
      <w:r w:rsidRPr="003100D7">
        <w:t xml:space="preserve"> means any individual or entity </w:t>
      </w:r>
      <w:r w:rsidR="00D41768">
        <w:t xml:space="preserve">which is </w:t>
      </w:r>
      <w:r w:rsidRPr="003100D7">
        <w:t>listed</w:t>
      </w:r>
      <w:r w:rsidR="00A41ABC">
        <w:t>,</w:t>
      </w:r>
      <w:r w:rsidR="004B2462">
        <w:t xml:space="preserve"> </w:t>
      </w:r>
      <w:r w:rsidR="00D41768">
        <w:t xml:space="preserve">or </w:t>
      </w:r>
      <w:r w:rsidR="00C12B94">
        <w:t xml:space="preserve">is </w:t>
      </w:r>
      <w:r w:rsidRPr="003100D7">
        <w:t xml:space="preserve">50% or more (direct or indirectly) owned or </w:t>
      </w:r>
      <w:r w:rsidRPr="00985156">
        <w:t xml:space="preserve">controlled (if control is used under the relevant Sanctions Laws / Regulations) </w:t>
      </w:r>
      <w:r w:rsidR="00C12B94">
        <w:t xml:space="preserve">by </w:t>
      </w:r>
      <w:r w:rsidRPr="00985156">
        <w:t xml:space="preserve">any party listed, on a Sanctions List. </w:t>
      </w:r>
    </w:p>
    <w:p w14:paraId="1D583BB3" w14:textId="4107817D" w:rsidR="00093D0F" w:rsidRPr="007E43A8" w:rsidRDefault="00BE3BF7" w:rsidP="00C83515">
      <w:pPr>
        <w:pStyle w:val="Paragraphedeliste"/>
        <w:spacing w:after="120" w:line="240" w:lineRule="auto"/>
        <w:ind w:left="567"/>
        <w:jc w:val="both"/>
        <w:rPr>
          <w:b/>
          <w:lang w:val="en-GB"/>
        </w:rPr>
      </w:pPr>
      <w:r>
        <w:rPr>
          <w:b/>
          <w:bCs/>
          <w:lang w:val="en-US"/>
        </w:rPr>
        <w:t>Sanctions</w:t>
      </w:r>
      <w:r w:rsidRPr="00CF21B6">
        <w:rPr>
          <w:b/>
          <w:lang w:val="en-US"/>
        </w:rPr>
        <w:t xml:space="preserve"> </w:t>
      </w:r>
      <w:r>
        <w:rPr>
          <w:b/>
          <w:lang w:val="en-US"/>
        </w:rPr>
        <w:t>Authority</w:t>
      </w:r>
      <w:r w:rsidRPr="00CF21B6">
        <w:rPr>
          <w:b/>
          <w:lang w:val="en-US"/>
        </w:rPr>
        <w:t xml:space="preserve"> </w:t>
      </w:r>
      <w:r w:rsidRPr="00203491">
        <w:rPr>
          <w:lang w:val="en-US"/>
        </w:rPr>
        <w:t xml:space="preserve">means any competent authority </w:t>
      </w:r>
      <w:r w:rsidRPr="00CF21B6">
        <w:rPr>
          <w:lang w:val="en-US"/>
        </w:rPr>
        <w:t>of:</w:t>
      </w:r>
      <w:r w:rsidRPr="00203491">
        <w:rPr>
          <w:lang w:val="en-US"/>
        </w:rPr>
        <w:t xml:space="preserve"> (a) the United States of America; or (b) the European Union; or (c) the Republic of France</w:t>
      </w:r>
      <w:r w:rsidR="00093D0F" w:rsidRPr="007E43A8">
        <w:rPr>
          <w:bCs/>
          <w:lang w:val="en-US"/>
        </w:rPr>
        <w:t xml:space="preserve">, in charge of the enactment, administration, implementation and enforcement of </w:t>
      </w:r>
      <w:r w:rsidR="00C76EA0">
        <w:rPr>
          <w:bCs/>
          <w:lang w:val="en-US"/>
        </w:rPr>
        <w:t xml:space="preserve">Sanctions Laws / Regulations. </w:t>
      </w:r>
    </w:p>
    <w:p w14:paraId="09E7C7BA" w14:textId="77777777" w:rsidR="00BE3BF7" w:rsidRPr="00CF21B6" w:rsidRDefault="00BE3BF7" w:rsidP="00C83515">
      <w:pPr>
        <w:pStyle w:val="Paragraphedeliste"/>
        <w:spacing w:after="120" w:line="240" w:lineRule="auto"/>
        <w:ind w:left="567"/>
        <w:jc w:val="both"/>
        <w:rPr>
          <w:b/>
          <w:bCs/>
          <w:lang w:val="en-US"/>
        </w:rPr>
      </w:pPr>
    </w:p>
    <w:p w14:paraId="31702BE8" w14:textId="59A6198B" w:rsidR="00692850" w:rsidRDefault="00692850" w:rsidP="00C83515">
      <w:pPr>
        <w:pStyle w:val="Paragraphedeliste"/>
        <w:spacing w:after="120" w:line="240" w:lineRule="auto"/>
        <w:ind w:left="567"/>
        <w:jc w:val="both"/>
        <w:rPr>
          <w:lang w:val="en-US"/>
        </w:rPr>
      </w:pPr>
      <w:r>
        <w:rPr>
          <w:b/>
          <w:bCs/>
          <w:lang w:val="en-US"/>
        </w:rPr>
        <w:t>Sanctions</w:t>
      </w:r>
      <w:r w:rsidRPr="00692850">
        <w:rPr>
          <w:b/>
          <w:bCs/>
          <w:lang w:val="en-US"/>
        </w:rPr>
        <w:t xml:space="preserve"> </w:t>
      </w:r>
      <w:r>
        <w:rPr>
          <w:b/>
          <w:bCs/>
          <w:lang w:val="en-US"/>
        </w:rPr>
        <w:t>Laws</w:t>
      </w:r>
      <w:r w:rsidRPr="00692850">
        <w:rPr>
          <w:b/>
          <w:bCs/>
          <w:lang w:val="en-US"/>
        </w:rPr>
        <w:t xml:space="preserve"> / R</w:t>
      </w:r>
      <w:r>
        <w:rPr>
          <w:b/>
          <w:bCs/>
          <w:lang w:val="en-US"/>
        </w:rPr>
        <w:t>egulations</w:t>
      </w:r>
      <w:r w:rsidRPr="00692850">
        <w:rPr>
          <w:b/>
          <w:bCs/>
          <w:lang w:val="en-US"/>
        </w:rPr>
        <w:t xml:space="preserve"> </w:t>
      </w:r>
      <w:r w:rsidRPr="00692850">
        <w:rPr>
          <w:lang w:val="en-US"/>
        </w:rPr>
        <w:t>means any applicable economic, financial</w:t>
      </w:r>
      <w:r w:rsidR="001C0F91">
        <w:rPr>
          <w:lang w:val="en-US"/>
        </w:rPr>
        <w:t>, export control</w:t>
      </w:r>
      <w:r w:rsidR="00497D69">
        <w:rPr>
          <w:lang w:val="en-US"/>
        </w:rPr>
        <w:t xml:space="preserve"> </w:t>
      </w:r>
      <w:r w:rsidRPr="00692850">
        <w:rPr>
          <w:lang w:val="en-US"/>
        </w:rPr>
        <w:t xml:space="preserve">or trade sanctions laws, regulations, embargoes or other restrictive measures enacted, administered, implemented and/or enforced from time to time by any </w:t>
      </w:r>
      <w:r w:rsidR="00BE3BF7">
        <w:rPr>
          <w:lang w:val="en-US"/>
        </w:rPr>
        <w:t>Sanctions</w:t>
      </w:r>
      <w:r w:rsidRPr="00692850">
        <w:rPr>
          <w:lang w:val="en-US"/>
        </w:rPr>
        <w:t xml:space="preserve"> </w:t>
      </w:r>
      <w:r>
        <w:rPr>
          <w:lang w:val="en-US"/>
        </w:rPr>
        <w:t>Authority</w:t>
      </w:r>
      <w:r w:rsidRPr="00692850">
        <w:rPr>
          <w:lang w:val="en-US"/>
        </w:rPr>
        <w:t xml:space="preserve"> or an agency thereof.  </w:t>
      </w:r>
    </w:p>
    <w:p w14:paraId="5CC0A150" w14:textId="77777777" w:rsidR="00BE3BF7" w:rsidRPr="00692850" w:rsidRDefault="00BE3BF7" w:rsidP="00C83515">
      <w:pPr>
        <w:pStyle w:val="Paragraphedeliste"/>
        <w:spacing w:after="120" w:line="240" w:lineRule="auto"/>
        <w:ind w:left="567"/>
        <w:jc w:val="both"/>
        <w:rPr>
          <w:lang w:val="en-US"/>
        </w:rPr>
      </w:pPr>
    </w:p>
    <w:p w14:paraId="5E6C023A" w14:textId="2CA43B6E" w:rsidR="00A46ED6" w:rsidRPr="009B7A71" w:rsidRDefault="00692850" w:rsidP="009B7A71">
      <w:pPr>
        <w:pStyle w:val="Paragraphedeliste"/>
        <w:spacing w:after="120" w:line="240" w:lineRule="auto"/>
        <w:ind w:left="567"/>
        <w:jc w:val="both"/>
        <w:rPr>
          <w:lang w:val="en-US"/>
        </w:rPr>
      </w:pPr>
      <w:r>
        <w:rPr>
          <w:b/>
          <w:bCs/>
          <w:lang w:val="en-US"/>
        </w:rPr>
        <w:lastRenderedPageBreak/>
        <w:t>Sanctions</w:t>
      </w:r>
      <w:r w:rsidRPr="00692850">
        <w:rPr>
          <w:b/>
          <w:bCs/>
          <w:lang w:val="en-US"/>
        </w:rPr>
        <w:t xml:space="preserve"> </w:t>
      </w:r>
      <w:r>
        <w:rPr>
          <w:b/>
          <w:bCs/>
          <w:lang w:val="en-US"/>
        </w:rPr>
        <w:t>List</w:t>
      </w:r>
      <w:r w:rsidRPr="00692850">
        <w:rPr>
          <w:b/>
          <w:bCs/>
          <w:lang w:val="en-US"/>
        </w:rPr>
        <w:t xml:space="preserve"> </w:t>
      </w:r>
      <w:r w:rsidRPr="00692850">
        <w:rPr>
          <w:lang w:val="en-US"/>
        </w:rPr>
        <w:t xml:space="preserve">means any of the lists of designated sanctions targets whose assets are frozen and maintained by the Office of Foreign Assets Control of the U.S. Department of the Treasury (the specially designated nationals or blocked persons lists), by the European Union (the consolidated list of persons, groups and entities subject to </w:t>
      </w:r>
      <w:r w:rsidR="00985441">
        <w:rPr>
          <w:lang w:val="en-US"/>
        </w:rPr>
        <w:t>financial sanctions</w:t>
      </w:r>
      <w:r w:rsidRPr="00692850">
        <w:rPr>
          <w:lang w:val="en-US"/>
        </w:rPr>
        <w:t>) or the Republic of France, each such list as amended, supplemented or substituted from time to time.</w:t>
      </w:r>
    </w:p>
    <w:p w14:paraId="70A937E9" w14:textId="41C7DF0B" w:rsidR="009C0460" w:rsidRDefault="3ABCA1E6" w:rsidP="00C83515">
      <w:pPr>
        <w:pStyle w:val="TOThsep4"/>
        <w:rPr>
          <w:lang w:val="en-GB"/>
        </w:rPr>
      </w:pPr>
      <w:r w:rsidRPr="5C7419B6">
        <w:rPr>
          <w:b/>
          <w:bCs/>
          <w:lang w:val="en-GB"/>
        </w:rPr>
        <w:t>Services</w:t>
      </w:r>
      <w:bookmarkEnd w:id="157"/>
      <w:bookmarkEnd w:id="158"/>
      <w:bookmarkEnd w:id="159"/>
      <w:bookmarkEnd w:id="160"/>
      <w:bookmarkEnd w:id="161"/>
      <w:bookmarkEnd w:id="162"/>
      <w:bookmarkEnd w:id="163"/>
      <w:bookmarkEnd w:id="164"/>
      <w:bookmarkEnd w:id="165"/>
      <w:r w:rsidRPr="00A56EF2">
        <w:rPr>
          <w:lang w:val="en-GB"/>
        </w:rPr>
        <w:t xml:space="preserve"> means </w:t>
      </w:r>
      <w:r w:rsidR="27099E6E" w:rsidRPr="5C7419B6">
        <w:rPr>
          <w:lang w:val="en-GB"/>
        </w:rPr>
        <w:t xml:space="preserve">any and all work and </w:t>
      </w:r>
      <w:r w:rsidRPr="00A56EF2">
        <w:rPr>
          <w:lang w:val="en-GB"/>
        </w:rPr>
        <w:t>services</w:t>
      </w:r>
      <w:r w:rsidR="27099E6E" w:rsidRPr="00447454">
        <w:rPr>
          <w:lang w:val="en-GB"/>
        </w:rPr>
        <w:t xml:space="preserve"> to be performed by Supplier</w:t>
      </w:r>
      <w:r w:rsidRPr="00A56EF2">
        <w:rPr>
          <w:lang w:val="en-GB"/>
        </w:rPr>
        <w:t xml:space="preserve"> </w:t>
      </w:r>
      <w:r w:rsidR="477DAE27" w:rsidRPr="5C7419B6">
        <w:rPr>
          <w:lang w:val="en-GB"/>
        </w:rPr>
        <w:t xml:space="preserve">and </w:t>
      </w:r>
      <w:r w:rsidR="526DE1BC" w:rsidRPr="5C7419B6">
        <w:rPr>
          <w:lang w:val="en-GB"/>
        </w:rPr>
        <w:t>A</w:t>
      </w:r>
      <w:r w:rsidR="4D90DB9C" w:rsidRPr="5C7419B6">
        <w:rPr>
          <w:lang w:val="en-GB"/>
        </w:rPr>
        <w:t>ssociated</w:t>
      </w:r>
      <w:r w:rsidR="477DAE27" w:rsidRPr="5C7419B6">
        <w:rPr>
          <w:lang w:val="en-GB"/>
        </w:rPr>
        <w:t xml:space="preserve"> </w:t>
      </w:r>
      <w:r w:rsidR="47B2CB9C" w:rsidRPr="5C7419B6">
        <w:rPr>
          <w:lang w:val="en-GB"/>
        </w:rPr>
        <w:t>E</w:t>
      </w:r>
      <w:r w:rsidR="477DAE27" w:rsidRPr="5C7419B6">
        <w:rPr>
          <w:lang w:val="en-GB"/>
        </w:rPr>
        <w:t>lements</w:t>
      </w:r>
      <w:r w:rsidR="39E380D8" w:rsidRPr="5C7419B6">
        <w:rPr>
          <w:lang w:val="en-GB"/>
        </w:rPr>
        <w:t>, if any</w:t>
      </w:r>
      <w:r w:rsidR="4E224DC0" w:rsidRPr="5C7419B6">
        <w:rPr>
          <w:lang w:val="en-GB"/>
        </w:rPr>
        <w:t xml:space="preserve">, </w:t>
      </w:r>
      <w:bookmarkStart w:id="166" w:name="_9kMHG5YVt9IHCFNUNAA71syvx1o433Avsv0BNI4"/>
      <w:bookmarkStart w:id="167" w:name="_9kR3WTr2AE9FGKL885zqwtvzm2118tqty9LG2Yd"/>
      <w:r w:rsidRPr="00A56EF2">
        <w:rPr>
          <w:lang w:val="en-GB"/>
        </w:rPr>
        <w:t xml:space="preserve">as described in the </w:t>
      </w:r>
      <w:bookmarkStart w:id="168" w:name="_9kMH6N6ZWu57BDBHTs4AFxj3"/>
      <w:r w:rsidRPr="00A56EF2">
        <w:rPr>
          <w:lang w:val="en-GB"/>
        </w:rPr>
        <w:t>Contract</w:t>
      </w:r>
      <w:bookmarkEnd w:id="166"/>
      <w:bookmarkEnd w:id="167"/>
      <w:bookmarkEnd w:id="168"/>
      <w:r w:rsidR="00FE0B9E" w:rsidRPr="5C7419B6">
        <w:rPr>
          <w:lang w:val="en-GB"/>
        </w:rPr>
        <w:t>.</w:t>
      </w:r>
    </w:p>
    <w:p w14:paraId="70A937EA" w14:textId="4DC373DC" w:rsidR="009C0460" w:rsidRDefault="00E33D69" w:rsidP="00C83515">
      <w:pPr>
        <w:pStyle w:val="TOThsep4"/>
        <w:rPr>
          <w:lang w:val="en-GB"/>
        </w:rPr>
      </w:pPr>
      <w:bookmarkStart w:id="169" w:name="_9kR3WTr2478EIdPxu"/>
      <w:bookmarkStart w:id="170" w:name="_9kR3WTr18C9DEbPxu"/>
      <w:bookmarkStart w:id="171" w:name="_9kR3WTr18CBHEZPxu"/>
      <w:bookmarkStart w:id="172" w:name="_9kR3WTr247DIIePxu"/>
      <w:bookmarkStart w:id="173" w:name="_9kR3WTr1AF9DHdz1y"/>
      <w:bookmarkStart w:id="174" w:name="_9kR3WTr248AAEez1y"/>
      <w:r>
        <w:rPr>
          <w:b/>
          <w:lang w:val="en-GB"/>
        </w:rPr>
        <w:t>Site</w:t>
      </w:r>
      <w:bookmarkEnd w:id="169"/>
      <w:bookmarkEnd w:id="170"/>
      <w:bookmarkEnd w:id="171"/>
      <w:bookmarkEnd w:id="172"/>
      <w:bookmarkEnd w:id="173"/>
      <w:bookmarkEnd w:id="174"/>
      <w:r>
        <w:rPr>
          <w:lang w:val="en-GB"/>
        </w:rPr>
        <w:t xml:space="preserve"> means the location(s) where the </w:t>
      </w:r>
      <w:bookmarkStart w:id="175" w:name="_9kMH8P6ZWu4BFCGGdOuC4mj0"/>
      <w:bookmarkStart w:id="176" w:name="_9kMH4L6ZWu57BDDGgyyG8qn4"/>
      <w:r>
        <w:rPr>
          <w:lang w:val="en-GB"/>
        </w:rPr>
        <w:t>Services</w:t>
      </w:r>
      <w:bookmarkEnd w:id="175"/>
      <w:bookmarkEnd w:id="176"/>
      <w:r>
        <w:rPr>
          <w:lang w:val="en-GB"/>
        </w:rPr>
        <w:t xml:space="preserve"> are required to be provided, as may be set out </w:t>
      </w:r>
      <w:bookmarkStart w:id="177" w:name="_9kR3WTr7GE7DL7vhPXthw"/>
      <w:bookmarkStart w:id="178" w:name="_9kMHG5YVt9IGFMPAxjuvqr2zsCoh3r6"/>
      <w:bookmarkStart w:id="179" w:name="_9kMHG5YVt9IHCEG5xjuvqr2zsCoh3r6"/>
      <w:r>
        <w:rPr>
          <w:lang w:val="en-GB"/>
        </w:rPr>
        <w:t xml:space="preserve">in the relevant </w:t>
      </w:r>
      <w:r w:rsidR="00117ADF">
        <w:rPr>
          <w:lang w:val="en-GB"/>
        </w:rPr>
        <w:t>Contract</w:t>
      </w:r>
      <w:r>
        <w:rPr>
          <w:lang w:val="en-GB"/>
        </w:rPr>
        <w:t>.</w:t>
      </w:r>
      <w:bookmarkEnd w:id="177"/>
      <w:bookmarkEnd w:id="178"/>
      <w:bookmarkEnd w:id="179"/>
    </w:p>
    <w:p w14:paraId="70A937EC" w14:textId="3594554A" w:rsidR="009C0460" w:rsidRDefault="00E33D69" w:rsidP="00C83515">
      <w:pPr>
        <w:pStyle w:val="TOThsep4"/>
        <w:rPr>
          <w:lang w:val="en-GB"/>
        </w:rPr>
      </w:pPr>
      <w:bookmarkStart w:id="180" w:name="_9kR3WTr2478EJebrao06BtfzCB"/>
      <w:bookmarkStart w:id="181" w:name="_9kR3WTr18C9DFcbrao06BtfzCB"/>
      <w:bookmarkStart w:id="182" w:name="_9kR3WTr18CBHHcbrao06BtfzCB"/>
      <w:bookmarkStart w:id="183" w:name="_9kR3WTr247DILhbrao06BtfzCB"/>
      <w:bookmarkStart w:id="184" w:name="_9kR3WTr1AF9DIeBves4AFxj3GF"/>
      <w:bookmarkStart w:id="185" w:name="_9kR3WTr248AAGgBves4AFxj3GF"/>
      <w:bookmarkStart w:id="186" w:name="_9kR3WTr248EFDcBves4AFxj3GF"/>
      <w:r>
        <w:rPr>
          <w:b/>
          <w:lang w:val="en-GB"/>
        </w:rPr>
        <w:t>Subcontractor</w:t>
      </w:r>
      <w:bookmarkEnd w:id="180"/>
      <w:bookmarkEnd w:id="181"/>
      <w:bookmarkEnd w:id="182"/>
      <w:bookmarkEnd w:id="183"/>
      <w:bookmarkEnd w:id="184"/>
      <w:bookmarkEnd w:id="185"/>
      <w:bookmarkEnd w:id="186"/>
      <w:r>
        <w:rPr>
          <w:lang w:val="en-GB"/>
        </w:rPr>
        <w:t xml:space="preserve"> means subcontractors of any tier of </w:t>
      </w:r>
      <w:bookmarkStart w:id="187" w:name="_9kMI8O6ZWu4BFCGJge841vpz"/>
      <w:bookmarkStart w:id="188" w:name="_9kMI3J6ZWu57BDDKkEC85zt3"/>
      <w:r>
        <w:rPr>
          <w:lang w:val="en-GB"/>
        </w:rPr>
        <w:t>Supplier</w:t>
      </w:r>
      <w:bookmarkEnd w:id="187"/>
      <w:bookmarkEnd w:id="188"/>
      <w:r>
        <w:rPr>
          <w:lang w:val="en-GB"/>
        </w:rPr>
        <w:t xml:space="preserve"> performing any part of </w:t>
      </w:r>
      <w:bookmarkStart w:id="189" w:name="_9kMI9P6ZWu4BFCGJge841vpz"/>
      <w:bookmarkStart w:id="190" w:name="_9kMI4K6ZWu57BDDKkEC85zt3"/>
      <w:r>
        <w:rPr>
          <w:lang w:val="en-GB"/>
        </w:rPr>
        <w:t>Supplier’s</w:t>
      </w:r>
      <w:bookmarkEnd w:id="189"/>
      <w:bookmarkEnd w:id="190"/>
      <w:r>
        <w:rPr>
          <w:lang w:val="en-GB"/>
        </w:rPr>
        <w:t xml:space="preserve"> obligations </w:t>
      </w:r>
      <w:bookmarkStart w:id="191" w:name="_9kR3WTr7GEAFKAzxxyzlu88D8674AFH5BE4G"/>
      <w:r>
        <w:rPr>
          <w:lang w:val="en-GB"/>
        </w:rPr>
        <w:t>under the Contract.</w:t>
      </w:r>
      <w:bookmarkEnd w:id="191"/>
    </w:p>
    <w:p w14:paraId="279EB440" w14:textId="01167BFC" w:rsidR="00394AD9" w:rsidRPr="00C71E2C" w:rsidRDefault="00394AD9" w:rsidP="00C83515">
      <w:pPr>
        <w:pStyle w:val="TOThsep4"/>
        <w:rPr>
          <w:lang w:val="en-NZ"/>
        </w:rPr>
      </w:pPr>
      <w:bookmarkStart w:id="192" w:name="_9kR3WTr2478EKfb51ysmw"/>
      <w:bookmarkStart w:id="193" w:name="_9kR3WTr18C9DGdb51ysmw"/>
      <w:bookmarkStart w:id="194" w:name="_9kR3WTr18CBHIdb51ysmw"/>
      <w:bookmarkStart w:id="195" w:name="_9kR3WTr18CCDIib51ysmw"/>
      <w:bookmarkStart w:id="196" w:name="_9kR3WTr247DIMib51ysmw"/>
      <w:bookmarkStart w:id="197" w:name="_9kR3WTr248AAHhB952wq0"/>
      <w:bookmarkStart w:id="198" w:name="_9kR3WTr248EFEdB952wq0"/>
      <w:r>
        <w:rPr>
          <w:b/>
          <w:lang w:val="en-GB"/>
        </w:rPr>
        <w:t>Supplier</w:t>
      </w:r>
      <w:bookmarkEnd w:id="192"/>
      <w:bookmarkEnd w:id="193"/>
      <w:bookmarkEnd w:id="194"/>
      <w:bookmarkEnd w:id="195"/>
      <w:bookmarkEnd w:id="196"/>
      <w:bookmarkEnd w:id="197"/>
      <w:bookmarkEnd w:id="198"/>
      <w:r>
        <w:rPr>
          <w:lang w:val="en-GB"/>
        </w:rPr>
        <w:t xml:space="preserve"> means </w:t>
      </w:r>
      <w:bookmarkStart w:id="199" w:name="_9kMIH5YVt9IGGFDnk99qrpizAz"/>
      <w:bookmarkStart w:id="200" w:name="_9kR3WTr7FDDCE7vhTe841vpzzn3229uruzAsa9T"/>
      <w:r>
        <w:rPr>
          <w:lang w:val="en-GB"/>
        </w:rPr>
        <w:t xml:space="preserve">any </w:t>
      </w:r>
      <w:bookmarkEnd w:id="199"/>
      <w:bookmarkEnd w:id="200"/>
      <w:r w:rsidR="00B11D8E">
        <w:rPr>
          <w:lang w:val="en-GB"/>
        </w:rPr>
        <w:t>individual or legal entity</w:t>
      </w:r>
      <w:r>
        <w:rPr>
          <w:lang w:val="en-GB"/>
        </w:rPr>
        <w:t xml:space="preserve"> designated as such in the relevant Contract. </w:t>
      </w:r>
    </w:p>
    <w:p w14:paraId="57D3D552" w14:textId="0CEE030B" w:rsidR="00F60C61" w:rsidRPr="00A30BFA" w:rsidRDefault="00E33D69" w:rsidP="00AD2C0C">
      <w:pPr>
        <w:pStyle w:val="TOThsep4"/>
        <w:rPr>
          <w:rFonts w:cstheme="majorHAnsi"/>
          <w:szCs w:val="22"/>
          <w:lang w:val="en-GB"/>
        </w:rPr>
      </w:pPr>
      <w:bookmarkStart w:id="201" w:name="_9kR3WTr18CBHJeb51ysmwZU9DF"/>
      <w:bookmarkStart w:id="202" w:name="_9kR3WTr1AF9DJfB952wq034DHJ"/>
      <w:bookmarkStart w:id="203" w:name="_9kR3WTr1AF9DKgB952wq034DHJ"/>
      <w:bookmarkStart w:id="204" w:name="_9kR3WTr248AAIiB952wq034DHJ"/>
      <w:bookmarkStart w:id="205" w:name="_9kMH3K6ZWu9A9AEN"/>
      <w:bookmarkStart w:id="206" w:name="_9kR3WTr18C9DIfb51ysmwBriA7RT4o"/>
      <w:r>
        <w:rPr>
          <w:b/>
          <w:lang w:val="en-GB"/>
        </w:rPr>
        <w:t>Supplier Group</w:t>
      </w:r>
      <w:bookmarkStart w:id="207" w:name="_9kMHG5YVt9IGHKKid730uoynZu0v2HGR3uOKHB5"/>
      <w:bookmarkStart w:id="208" w:name="_9kMHG5YVt9IHGLN9xjVgA63xr1qcx3y5KJUE48w"/>
      <w:bookmarkEnd w:id="201"/>
      <w:bookmarkEnd w:id="202"/>
      <w:bookmarkEnd w:id="203"/>
      <w:bookmarkEnd w:id="204"/>
      <w:r>
        <w:rPr>
          <w:lang w:val="en-GB"/>
        </w:rPr>
        <w:t xml:space="preserve"> means </w:t>
      </w:r>
      <w:bookmarkStart w:id="209" w:name="_9kMLK5YVt46ACDCbDB74ys2H9y4z6LKV"/>
      <w:bookmarkStart w:id="210" w:name="_9kR3WTr7FDDCCeb51ysmwlXsyt0FEP1sMIF93D"/>
      <w:bookmarkStart w:id="211" w:name="_9kR3WTr26A99Ffb51ysmwlXsyt0FEP1sMIF93D"/>
      <w:r>
        <w:rPr>
          <w:lang w:val="en-GB"/>
        </w:rPr>
        <w:t>Supplier Signatory</w:t>
      </w:r>
      <w:bookmarkEnd w:id="209"/>
      <w:r>
        <w:rPr>
          <w:lang w:val="en-GB"/>
        </w:rPr>
        <w:t xml:space="preserve"> </w:t>
      </w:r>
      <w:bookmarkEnd w:id="207"/>
      <w:bookmarkEnd w:id="210"/>
      <w:bookmarkEnd w:id="211"/>
      <w:r>
        <w:rPr>
          <w:lang w:val="en-GB"/>
        </w:rPr>
        <w:t xml:space="preserve">and any of its </w:t>
      </w:r>
      <w:bookmarkStart w:id="212" w:name="_9kMJI5YVt3AEDGGM6imtukw1"/>
      <w:bookmarkStart w:id="213" w:name="_9kMJI5YVt46ACACMgmqxyo05"/>
      <w:r>
        <w:rPr>
          <w:lang w:val="en-GB"/>
        </w:rPr>
        <w:t>Affiliates</w:t>
      </w:r>
      <w:bookmarkEnd w:id="208"/>
      <w:bookmarkEnd w:id="212"/>
      <w:bookmarkEnd w:id="213"/>
      <w:r>
        <w:rPr>
          <w:lang w:val="en-GB"/>
        </w:rPr>
        <w:t xml:space="preserve"> and any of their respective Personnel, or </w:t>
      </w:r>
      <w:bookmarkStart w:id="214" w:name="_9kMIH5YVt3AEDJJedtcq28Dvh1ED"/>
      <w:bookmarkStart w:id="215" w:name="_9kMIH5YVt46ACCIiDxgu6CHzl5IH"/>
      <w:r>
        <w:rPr>
          <w:lang w:val="en-GB"/>
        </w:rPr>
        <w:t>Subcontractors</w:t>
      </w:r>
      <w:bookmarkEnd w:id="214"/>
      <w:bookmarkEnd w:id="215"/>
      <w:r>
        <w:rPr>
          <w:lang w:val="en-GB"/>
        </w:rPr>
        <w:t>.</w:t>
      </w:r>
    </w:p>
    <w:bookmarkEnd w:id="205"/>
    <w:bookmarkEnd w:id="206"/>
    <w:p w14:paraId="70A937EF" w14:textId="3C0A5DAB" w:rsidR="009C0460" w:rsidRPr="002115A5" w:rsidRDefault="00E33D69" w:rsidP="00BE70CA">
      <w:pPr>
        <w:pStyle w:val="TOTschedL2"/>
        <w:rPr>
          <w:b/>
          <w:bCs w:val="0"/>
        </w:rPr>
      </w:pPr>
      <w:r w:rsidRPr="002115A5">
        <w:rPr>
          <w:b/>
          <w:bCs w:val="0"/>
        </w:rPr>
        <w:t>INTERPRETATION</w:t>
      </w:r>
    </w:p>
    <w:p w14:paraId="70A937F0" w14:textId="038F16AF" w:rsidR="009C0460" w:rsidRPr="004F640F" w:rsidRDefault="00E33D69" w:rsidP="00453DF7">
      <w:pPr>
        <w:pStyle w:val="TOThseL6"/>
        <w:numPr>
          <w:ilvl w:val="5"/>
          <w:numId w:val="22"/>
        </w:numPr>
        <w:outlineLvl w:val="9"/>
        <w:rPr>
          <w:lang w:val="en-GB"/>
        </w:rPr>
      </w:pPr>
      <w:r w:rsidRPr="004F640F">
        <w:rPr>
          <w:lang w:val="en-GB"/>
        </w:rPr>
        <w:t xml:space="preserve">At any time and unless expressly stated otherwise, when the following expressions and description and derivatives thereof appear in any </w:t>
      </w:r>
      <w:bookmarkStart w:id="216" w:name="_9kR3WTr2ADCCD1kn75sy1nJO6CHzl5"/>
      <w:r w:rsidRPr="004F640F">
        <w:rPr>
          <w:lang w:val="en-GB"/>
        </w:rPr>
        <w:t xml:space="preserve">part </w:t>
      </w:r>
      <w:bookmarkStart w:id="217" w:name="_9kMHG5YVt9IGGHFPHz5AseyG5rt720CCEL89IEK"/>
      <w:r w:rsidRPr="004F640F">
        <w:rPr>
          <w:lang w:val="en-GB"/>
        </w:rPr>
        <w:t xml:space="preserve">of the </w:t>
      </w:r>
      <w:bookmarkStart w:id="218" w:name="_9kMHzG6ZWu4BFEHNVI06Btfz"/>
      <w:bookmarkStart w:id="219" w:name="_9kMI2I6ZWu57BDBHTs4AFxj3"/>
      <w:r w:rsidRPr="004F640F">
        <w:rPr>
          <w:lang w:val="en-GB"/>
        </w:rPr>
        <w:t>Contract</w:t>
      </w:r>
      <w:bookmarkEnd w:id="216"/>
      <w:bookmarkEnd w:id="218"/>
      <w:bookmarkEnd w:id="219"/>
      <w:r w:rsidRPr="004F640F">
        <w:rPr>
          <w:lang w:val="en-GB"/>
        </w:rPr>
        <w:t>, they shall be construed as indicated</w:t>
      </w:r>
      <w:bookmarkEnd w:id="217"/>
      <w:r w:rsidRPr="004F640F">
        <w:rPr>
          <w:lang w:val="en-GB"/>
        </w:rPr>
        <w:t xml:space="preserve"> below:</w:t>
      </w:r>
    </w:p>
    <w:p w14:paraId="70A937F1" w14:textId="63DECE13" w:rsidR="009C0460" w:rsidRDefault="00E33D69" w:rsidP="0B4E54C6">
      <w:pPr>
        <w:pStyle w:val="TOThseL7"/>
      </w:pPr>
      <w:r w:rsidRPr="0B4E54C6">
        <w:t>“including”, “included”, “such as” and the like shall be deemed to be completed by the expression “but not limited”;</w:t>
      </w:r>
    </w:p>
    <w:p w14:paraId="70A937F2" w14:textId="63CF3353" w:rsidR="009C0460" w:rsidRDefault="00E33D69" w:rsidP="00C71E2C">
      <w:pPr>
        <w:pStyle w:val="TOThseL7"/>
        <w:outlineLvl w:val="9"/>
        <w:rPr>
          <w:lang w:val="en-GB"/>
        </w:rPr>
      </w:pPr>
      <w:r>
        <w:rPr>
          <w:lang w:val="en-GB"/>
        </w:rPr>
        <w:t>“report”, “request”, “submit”, “notify”, “instruct”, “instruction”, “inform”, “consent”, “approve”, “approval”, “approved” and the like shall be deemed to be completed by the expression “in writing”; and</w:t>
      </w:r>
    </w:p>
    <w:p w14:paraId="70A937F3" w14:textId="58389E9F" w:rsidR="009C0460" w:rsidRDefault="00E33D69" w:rsidP="00C71E2C">
      <w:pPr>
        <w:pStyle w:val="TOThseL7"/>
        <w:outlineLvl w:val="9"/>
        <w:rPr>
          <w:lang w:val="en-GB"/>
        </w:rPr>
      </w:pPr>
      <w:bookmarkStart w:id="220" w:name="_9kR3WTr8ECFCAty"/>
      <w:bookmarkEnd w:id="220"/>
      <w:r>
        <w:rPr>
          <w:lang w:val="en-GB"/>
        </w:rPr>
        <w:t>“property” and “equipment” shall be deemed to include property and equipment owned, operated, hired, leased or otherwise provided by the relevant person.</w:t>
      </w:r>
    </w:p>
    <w:p w14:paraId="70A937F4" w14:textId="5EDC8E7C" w:rsidR="009C0460" w:rsidRDefault="00E33D69" w:rsidP="00C71E2C">
      <w:pPr>
        <w:pStyle w:val="TOThseL6"/>
        <w:outlineLvl w:val="9"/>
        <w:rPr>
          <w:lang w:val="en-GB"/>
        </w:rPr>
      </w:pPr>
      <w:r>
        <w:rPr>
          <w:lang w:val="en-GB"/>
        </w:rPr>
        <w:t>Where the context so requires, the singular includes the plural and vice versa.</w:t>
      </w:r>
    </w:p>
    <w:p w14:paraId="70A937F5" w14:textId="28354A67" w:rsidR="009C0460" w:rsidRDefault="00E33D69" w:rsidP="00C71E2C">
      <w:pPr>
        <w:pStyle w:val="TOThseL6"/>
        <w:outlineLvl w:val="9"/>
        <w:rPr>
          <w:lang w:val="en-GB"/>
        </w:rPr>
      </w:pPr>
      <w:r>
        <w:rPr>
          <w:lang w:val="en-GB"/>
        </w:rPr>
        <w:t xml:space="preserve">Headings and table of contents are inserted only for convenience and shall not in any way limit or govern the construction of the </w:t>
      </w:r>
      <w:bookmarkStart w:id="221" w:name="_9kMH1I6ZWu4BFEHNVI06Btfz"/>
      <w:bookmarkStart w:id="222" w:name="_9kMI3J6ZWu57BDBHTs4AFxj3"/>
      <w:r>
        <w:rPr>
          <w:lang w:val="en-GB"/>
        </w:rPr>
        <w:t>Contract</w:t>
      </w:r>
      <w:bookmarkEnd w:id="221"/>
      <w:bookmarkEnd w:id="222"/>
      <w:r>
        <w:rPr>
          <w:lang w:val="en-GB"/>
        </w:rPr>
        <w:t>.</w:t>
      </w:r>
    </w:p>
    <w:p w14:paraId="70A937F6" w14:textId="2B1A7BE0" w:rsidR="009C0460" w:rsidRDefault="00E33D69" w:rsidP="00C71E2C">
      <w:pPr>
        <w:pStyle w:val="TOThseL6"/>
        <w:outlineLvl w:val="9"/>
        <w:rPr>
          <w:lang w:val="en-GB"/>
        </w:rPr>
      </w:pPr>
      <w:r>
        <w:rPr>
          <w:lang w:val="en-GB"/>
        </w:rPr>
        <w:t xml:space="preserve">Approval or instruction by </w:t>
      </w:r>
      <w:bookmarkStart w:id="223" w:name="_9kMHzG6ZWu4BFEIGNOBB82tz"/>
      <w:bookmarkStart w:id="224" w:name="_9kMH8P6ZWu57BDBJVyFFC6x3"/>
      <w:bookmarkStart w:id="225" w:name="_9kMHG5YVt9IHGLG2xjFQDDA4v1CDJAw"/>
      <w:r>
        <w:rPr>
          <w:lang w:val="en-GB"/>
        </w:rPr>
        <w:t>Customer</w:t>
      </w:r>
      <w:bookmarkEnd w:id="223"/>
      <w:bookmarkEnd w:id="224"/>
      <w:r>
        <w:rPr>
          <w:lang w:val="en-GB"/>
        </w:rPr>
        <w:t xml:space="preserve"> </w:t>
      </w:r>
      <w:bookmarkEnd w:id="225"/>
      <w:r>
        <w:rPr>
          <w:lang w:val="en-GB"/>
        </w:rPr>
        <w:t xml:space="preserve">shall in no way be construed as relieving </w:t>
      </w:r>
      <w:bookmarkStart w:id="226" w:name="_9kMH4L6ZWu4BFEKLge841vpz"/>
      <w:bookmarkStart w:id="227" w:name="_9kMI6M6ZWu57BDDKkEC85zt3"/>
      <w:bookmarkStart w:id="228" w:name="_9kMHG5YVt9IHDCJkd730uoy9AG7t"/>
      <w:r>
        <w:rPr>
          <w:lang w:val="en-GB"/>
        </w:rPr>
        <w:t>Supplier</w:t>
      </w:r>
      <w:bookmarkEnd w:id="226"/>
      <w:bookmarkEnd w:id="227"/>
      <w:r>
        <w:rPr>
          <w:lang w:val="en-GB"/>
        </w:rPr>
        <w:t xml:space="preserve"> </w:t>
      </w:r>
      <w:bookmarkStart w:id="229" w:name="_9kMLK5YVt3AEDJMhd730uoynZu0v2HGR"/>
      <w:bookmarkStart w:id="230" w:name="_9kMML5YVt46ACDCbDB74ys2H9y4z6LKV"/>
      <w:bookmarkStart w:id="231" w:name="_9kR3WTr7FDDBF40fd730uoynZu0v2HGRB6QG2yv"/>
      <w:r>
        <w:rPr>
          <w:lang w:val="en-GB"/>
        </w:rPr>
        <w:t>or Supplier</w:t>
      </w:r>
      <w:bookmarkEnd w:id="228"/>
      <w:r>
        <w:rPr>
          <w:lang w:val="en-GB"/>
        </w:rPr>
        <w:t xml:space="preserve"> Signatory</w:t>
      </w:r>
      <w:bookmarkEnd w:id="229"/>
      <w:bookmarkEnd w:id="230"/>
      <w:r>
        <w:rPr>
          <w:lang w:val="en-GB"/>
        </w:rPr>
        <w:t xml:space="preserve"> (as the case may be)</w:t>
      </w:r>
      <w:bookmarkEnd w:id="231"/>
      <w:r>
        <w:rPr>
          <w:lang w:val="en-GB"/>
        </w:rPr>
        <w:t xml:space="preserve"> of any its obligations, responsibilities or liabilities under the </w:t>
      </w:r>
      <w:bookmarkStart w:id="232" w:name="_9kMH2J6ZWu4BFEHNVI06Btfz"/>
      <w:bookmarkStart w:id="233" w:name="_9kMI4K6ZWu57BDBHTs4AFxj3"/>
      <w:r>
        <w:rPr>
          <w:lang w:val="en-GB"/>
        </w:rPr>
        <w:t>Contract</w:t>
      </w:r>
      <w:bookmarkEnd w:id="232"/>
      <w:bookmarkEnd w:id="233"/>
      <w:r>
        <w:rPr>
          <w:lang w:val="en-GB"/>
        </w:rPr>
        <w:t xml:space="preserve"> or otherwise.</w:t>
      </w:r>
    </w:p>
    <w:p w14:paraId="70A937F7" w14:textId="2365D76C" w:rsidR="009C0460" w:rsidRDefault="00E33D69" w:rsidP="00C71E2C">
      <w:pPr>
        <w:pStyle w:val="TOThseL6"/>
        <w:outlineLvl w:val="9"/>
        <w:rPr>
          <w:lang w:val="en-GB"/>
        </w:rPr>
      </w:pPr>
      <w:r>
        <w:rPr>
          <w:lang w:val="en-GB"/>
        </w:rPr>
        <w:t>“</w:t>
      </w:r>
      <w:bookmarkStart w:id="234" w:name="_9kR3WTr2369EJVK5Ax01wv"/>
      <w:r>
        <w:rPr>
          <w:lang w:val="en-GB"/>
        </w:rPr>
        <w:t>In writing</w:t>
      </w:r>
      <w:bookmarkEnd w:id="234"/>
      <w:r>
        <w:rPr>
          <w:lang w:val="en-GB"/>
        </w:rPr>
        <w:t>” or “</w:t>
      </w:r>
      <w:bookmarkStart w:id="235" w:name="_9kR3WTr2369EKA8vyAwr"/>
      <w:r>
        <w:rPr>
          <w:lang w:val="en-GB"/>
        </w:rPr>
        <w:t>written</w:t>
      </w:r>
      <w:bookmarkEnd w:id="235"/>
      <w:r>
        <w:rPr>
          <w:lang w:val="en-GB"/>
        </w:rPr>
        <w:t xml:space="preserve">” means any communication made by letter, </w:t>
      </w:r>
      <w:bookmarkStart w:id="236" w:name="_9kMLK5YVt469AGHXS50khy"/>
      <w:r>
        <w:rPr>
          <w:lang w:val="en-GB"/>
        </w:rPr>
        <w:t>notice</w:t>
      </w:r>
      <w:bookmarkEnd w:id="236"/>
      <w:r>
        <w:rPr>
          <w:lang w:val="en-GB"/>
        </w:rPr>
        <w:t xml:space="preserve">, </w:t>
      </w:r>
      <w:bookmarkStart w:id="237" w:name="_9kR3WTr6GFA9Cqlifr"/>
      <w:r>
        <w:rPr>
          <w:lang w:val="en-GB"/>
        </w:rPr>
        <w:t>email</w:t>
      </w:r>
      <w:bookmarkEnd w:id="237"/>
      <w:r>
        <w:rPr>
          <w:lang w:val="en-GB"/>
        </w:rPr>
        <w:t xml:space="preserve"> or through any electronic ordering or invoicing system as detailed in the </w:t>
      </w:r>
      <w:bookmarkStart w:id="238" w:name="_9kMI5L6ZWu57BDBHTs4AFxj3"/>
      <w:r>
        <w:rPr>
          <w:lang w:val="en-GB"/>
        </w:rPr>
        <w:t>Contract</w:t>
      </w:r>
      <w:bookmarkEnd w:id="238"/>
      <w:r>
        <w:rPr>
          <w:lang w:val="en-GB"/>
        </w:rPr>
        <w:t>.</w:t>
      </w:r>
    </w:p>
    <w:p w14:paraId="70A937F8" w14:textId="3C6EB01E" w:rsidR="009C0460" w:rsidRDefault="00E33D69" w:rsidP="00C71E2C">
      <w:pPr>
        <w:pStyle w:val="TOThseL6"/>
        <w:outlineLvl w:val="9"/>
        <w:rPr>
          <w:lang w:val="en-GB"/>
        </w:rPr>
      </w:pPr>
      <w:r>
        <w:rPr>
          <w:lang w:val="en-GB"/>
        </w:rPr>
        <w:t xml:space="preserve">References to any person, including a </w:t>
      </w:r>
      <w:bookmarkStart w:id="239" w:name="_9kMKJ5YVt469AGIaGp9H"/>
      <w:bookmarkStart w:id="240" w:name="_9kMH2J6ZWu4BFCFJeHqAI"/>
      <w:bookmarkStart w:id="241" w:name="_9kMH4L6ZWu57BDDCZruE6s3"/>
      <w:r>
        <w:rPr>
          <w:lang w:val="en-GB"/>
        </w:rPr>
        <w:t>Party</w:t>
      </w:r>
      <w:bookmarkEnd w:id="239"/>
      <w:bookmarkEnd w:id="240"/>
      <w:bookmarkEnd w:id="241"/>
      <w:r>
        <w:rPr>
          <w:lang w:val="en-GB"/>
        </w:rPr>
        <w:t xml:space="preserve">, include that </w:t>
      </w:r>
      <w:bookmarkStart w:id="242" w:name="_9kMH6N6ZWu9A9AEN"/>
      <w:bookmarkStart w:id="243" w:name="_9kMHG5YVt46ACCDaKt862"/>
      <w:r>
        <w:rPr>
          <w:lang w:val="en-GB"/>
        </w:rPr>
        <w:t>person’s</w:t>
      </w:r>
      <w:bookmarkEnd w:id="242"/>
      <w:bookmarkEnd w:id="243"/>
      <w:r>
        <w:rPr>
          <w:lang w:val="en-GB"/>
        </w:rPr>
        <w:t xml:space="preserve"> successors in title and transferees (unless the transfer to the successor in title or transferee was in breach of the Contract). References to the Contract or any other document are references to the Contract or that other document, as varied, novated, supplemented or replaced from time to time.</w:t>
      </w:r>
    </w:p>
    <w:p w14:paraId="6A271C05" w14:textId="46720C26" w:rsidR="00834A23" w:rsidRPr="00AD2C0C" w:rsidRDefault="00E33D69" w:rsidP="00AD2C0C">
      <w:pPr>
        <w:pStyle w:val="TOThseL6"/>
        <w:outlineLvl w:val="9"/>
        <w:rPr>
          <w:lang w:val="en-GB"/>
        </w:rPr>
      </w:pPr>
      <w:r>
        <w:rPr>
          <w:lang w:val="en-GB"/>
        </w:rPr>
        <w:t xml:space="preserve">Each provision of the Contract shall be construed as having been negotiated by the </w:t>
      </w:r>
      <w:bookmarkStart w:id="244" w:name="_9kMHG5YVt46AGGJgqtD5r2"/>
      <w:bookmarkStart w:id="245" w:name="_9kMHG5YVt46AGGKhqtDL"/>
      <w:r>
        <w:rPr>
          <w:lang w:val="en-GB"/>
        </w:rPr>
        <w:t>Parties</w:t>
      </w:r>
      <w:bookmarkEnd w:id="244"/>
      <w:bookmarkEnd w:id="245"/>
      <w:r>
        <w:rPr>
          <w:lang w:val="en-GB"/>
        </w:rPr>
        <w:t xml:space="preserve"> and as though all Parties participated equally in the drafting of the same. Consequently, the Parties acknowledge and agree that any rule of construction that a document is to be construed against </w:t>
      </w:r>
      <w:r w:rsidR="00EE0196">
        <w:rPr>
          <w:lang w:val="en-GB"/>
        </w:rPr>
        <w:t>one of the Parties</w:t>
      </w:r>
      <w:r>
        <w:rPr>
          <w:lang w:val="en-GB"/>
        </w:rPr>
        <w:t xml:space="preserve"> shall not be applicable to th</w:t>
      </w:r>
      <w:r w:rsidR="00392EA5">
        <w:rPr>
          <w:lang w:val="en-GB"/>
        </w:rPr>
        <w:t>e</w:t>
      </w:r>
      <w:r>
        <w:rPr>
          <w:lang w:val="en-GB"/>
        </w:rPr>
        <w:t xml:space="preserve"> Contract. </w:t>
      </w:r>
      <w:bookmarkStart w:id="246" w:name="_9kR3WTr8ECCABEC"/>
      <w:bookmarkStart w:id="247" w:name="_9kR3WTr8ECCADH"/>
      <w:bookmarkStart w:id="248" w:name="_Toc472497319"/>
      <w:bookmarkStart w:id="249" w:name="_Toc473707832"/>
      <w:bookmarkStart w:id="250" w:name="_Toc69708221"/>
      <w:bookmarkStart w:id="251" w:name="_Toc94084110"/>
      <w:bookmarkStart w:id="252" w:name="_Toc95562286"/>
      <w:bookmarkStart w:id="253" w:name="_Toc94084104"/>
      <w:bookmarkStart w:id="254" w:name="_Toc95562284"/>
      <w:bookmarkEnd w:id="246"/>
      <w:bookmarkEnd w:id="247"/>
    </w:p>
    <w:p w14:paraId="527B7F7A" w14:textId="77777777" w:rsidR="00834A23" w:rsidRPr="00C71E2C" w:rsidRDefault="00834A23" w:rsidP="00834A23">
      <w:pPr>
        <w:pStyle w:val="TOTschedL1"/>
      </w:pPr>
      <w:bookmarkStart w:id="255" w:name="_Ref178691256"/>
      <w:bookmarkStart w:id="256" w:name="_Toc197963619"/>
      <w:bookmarkStart w:id="257" w:name="_Ref176338688"/>
      <w:r>
        <w:lastRenderedPageBreak/>
        <w:t>LATE PERFORMANCE OR MISPERFORMANCE</w:t>
      </w:r>
      <w:bookmarkEnd w:id="255"/>
      <w:bookmarkEnd w:id="256"/>
      <w:r>
        <w:t xml:space="preserve"> </w:t>
      </w:r>
      <w:bookmarkEnd w:id="257"/>
    </w:p>
    <w:p w14:paraId="66D64515" w14:textId="348C01B5" w:rsidR="00834A23" w:rsidRPr="002115A5" w:rsidRDefault="00834A23" w:rsidP="002115A5">
      <w:pPr>
        <w:pStyle w:val="TOTschedL2"/>
      </w:pPr>
      <w:r w:rsidRPr="002115A5">
        <w:t xml:space="preserve">Time is of the essence. The Supplier shall perform Services that Conform within the time limits and/or periods set out in the Contract. </w:t>
      </w:r>
      <w:r w:rsidR="007C1C30" w:rsidRPr="002115A5">
        <w:t>I</w:t>
      </w:r>
      <w:r w:rsidRPr="002115A5">
        <w:t>f Supplier believes it may not be able to perform the Services in compliance with such time limits or periods, Supplier shall immediately notify Customer and provide reasons for such delay and the appropriate corrective measures.</w:t>
      </w:r>
    </w:p>
    <w:p w14:paraId="452527B2" w14:textId="16E2DB2E" w:rsidR="00834A23" w:rsidRPr="002115A5" w:rsidRDefault="00834A23" w:rsidP="002115A5">
      <w:pPr>
        <w:pStyle w:val="TOTschedL2"/>
      </w:pPr>
      <w:r w:rsidRPr="002115A5">
        <w:t xml:space="preserve">In addition, the Supplier is bound by an obligation to achieve a specific result and </w:t>
      </w:r>
      <w:r w:rsidR="00763360">
        <w:t>guarantees</w:t>
      </w:r>
      <w:r w:rsidR="00763360" w:rsidRPr="002115A5">
        <w:t xml:space="preserve"> </w:t>
      </w:r>
      <w:r w:rsidR="00F34251">
        <w:t>that the</w:t>
      </w:r>
      <w:r w:rsidRPr="002115A5">
        <w:t xml:space="preserve"> Services</w:t>
      </w:r>
      <w:r w:rsidR="00F34251">
        <w:t xml:space="preserve"> shall Conform</w:t>
      </w:r>
      <w:r w:rsidRPr="002115A5">
        <w:t>.</w:t>
      </w:r>
    </w:p>
    <w:p w14:paraId="3D70B52D" w14:textId="28E7FBC7" w:rsidR="00834A23" w:rsidRPr="002115A5" w:rsidRDefault="00834A23" w:rsidP="002115A5">
      <w:pPr>
        <w:pStyle w:val="TOTschedL2"/>
      </w:pPr>
      <w:r w:rsidRPr="002115A5">
        <w:t>Should Supplier fail to perform the Services by the time limits and/or periods set out in the Contract</w:t>
      </w:r>
      <w:r w:rsidRPr="002115A5" w:rsidDel="00F77C33">
        <w:t xml:space="preserve"> </w:t>
      </w:r>
      <w:r w:rsidRPr="002115A5">
        <w:t xml:space="preserve">or fail to provide Services that </w:t>
      </w:r>
      <w:r w:rsidR="00A41ABC" w:rsidRPr="002115A5">
        <w:t>Conform, Customer</w:t>
      </w:r>
      <w:r w:rsidRPr="002115A5">
        <w:t xml:space="preserve"> shall be entitled:</w:t>
      </w:r>
    </w:p>
    <w:p w14:paraId="27E34D33" w14:textId="17FF28FD" w:rsidR="00834A23" w:rsidRPr="00DB2962" w:rsidRDefault="00834A23" w:rsidP="00B14F34">
      <w:pPr>
        <w:pStyle w:val="TOTschedL4"/>
        <w:ind w:left="1134"/>
        <w:rPr>
          <w:lang w:val="en-US"/>
        </w:rPr>
      </w:pPr>
      <w:r w:rsidRPr="00DB2962">
        <w:t>to liquidated damages set out in the Contract</w:t>
      </w:r>
      <w:r w:rsidR="00A64353">
        <w:t>;</w:t>
      </w:r>
      <w:r w:rsidRPr="00DB2962">
        <w:t> </w:t>
      </w:r>
      <w:r w:rsidRPr="00DB2962">
        <w:rPr>
          <w:lang w:val="en-US"/>
        </w:rPr>
        <w:t> </w:t>
      </w:r>
    </w:p>
    <w:p w14:paraId="56156CCD" w14:textId="77777777" w:rsidR="00834A23" w:rsidRPr="00AF61AF" w:rsidRDefault="00834A23" w:rsidP="006A2914">
      <w:pPr>
        <w:ind w:left="567"/>
      </w:pPr>
      <w:r w:rsidRPr="00AF61AF">
        <w:t>and/or  </w:t>
      </w:r>
    </w:p>
    <w:p w14:paraId="6E295918" w14:textId="46B780EF" w:rsidR="00834A23" w:rsidRPr="00DC39B0" w:rsidRDefault="00834A23" w:rsidP="00B14F34">
      <w:pPr>
        <w:pStyle w:val="TOTschedL4"/>
        <w:ind w:left="1134"/>
      </w:pPr>
      <w:r w:rsidRPr="00DC39B0">
        <w:t>to have such Services performed by a third party. The direct and documented costs incurred by Customer in connection with the provision of the Services by such third party shall be payable by Supplier.</w:t>
      </w:r>
    </w:p>
    <w:p w14:paraId="434BD3D9" w14:textId="339976E7" w:rsidR="00834A23" w:rsidRPr="0070780E" w:rsidRDefault="00834A23" w:rsidP="0070780E">
      <w:pPr>
        <w:pStyle w:val="TOTschedL2"/>
      </w:pPr>
      <w:r w:rsidRPr="0070780E">
        <w:t>Payment of such liquidated damages shall be without prejudice to the other rights and remedies of Customer including those set out in this Clause.</w:t>
      </w:r>
    </w:p>
    <w:p w14:paraId="4F0AF57C" w14:textId="77777777" w:rsidR="00834A23" w:rsidRPr="0070780E" w:rsidRDefault="00834A23" w:rsidP="00AF61AF">
      <w:pPr>
        <w:pStyle w:val="TOTschedL2"/>
        <w:numPr>
          <w:ilvl w:val="0"/>
          <w:numId w:val="0"/>
        </w:numPr>
        <w:ind w:left="567"/>
      </w:pPr>
      <w:r w:rsidRPr="0070780E">
        <w:t>The Parties agree that, where applicable, the levels of damages for delay or misperformance in this Contract represent a genuine pre-estimate of the loss that would be incurred by the Customer for the Supplier’s failure to perform its obligations in accordance with the Contract.</w:t>
      </w:r>
    </w:p>
    <w:p w14:paraId="34F8EC46" w14:textId="32D42B02" w:rsidR="00F60C61" w:rsidRPr="0070780E" w:rsidRDefault="00834A23" w:rsidP="00AF61AF">
      <w:pPr>
        <w:pStyle w:val="TOTschedL2"/>
        <w:numPr>
          <w:ilvl w:val="0"/>
          <w:numId w:val="0"/>
        </w:numPr>
        <w:ind w:left="567"/>
      </w:pPr>
      <w:r w:rsidRPr="0070780E">
        <w:t>Subject to the provisions of this Clause</w:t>
      </w:r>
      <w:r w:rsidR="00973A51" w:rsidRPr="0070780E">
        <w:t xml:space="preserve"> </w:t>
      </w:r>
      <w:r w:rsidR="000B4117" w:rsidRPr="0070780E">
        <w:fldChar w:fldCharType="begin"/>
      </w:r>
      <w:r w:rsidR="000B4117" w:rsidRPr="0070780E">
        <w:instrText xml:space="preserve"> REF _Ref178691256 \r \h </w:instrText>
      </w:r>
      <w:r w:rsidR="00DB2962" w:rsidRPr="0070780E">
        <w:instrText xml:space="preserve"> \* MERGEFORMAT </w:instrText>
      </w:r>
      <w:r w:rsidR="000B4117" w:rsidRPr="0070780E">
        <w:fldChar w:fldCharType="separate"/>
      </w:r>
      <w:r w:rsidR="00F773F6">
        <w:rPr>
          <w:cs/>
        </w:rPr>
        <w:t>‎</w:t>
      </w:r>
      <w:r w:rsidR="00F773F6">
        <w:t>2</w:t>
      </w:r>
      <w:r w:rsidR="000B4117" w:rsidRPr="0070780E">
        <w:fldChar w:fldCharType="end"/>
      </w:r>
      <w:r w:rsidRPr="0070780E">
        <w:t xml:space="preserve">, the Supplier’s total liability for late or unsatisfactory performance shall be capped as specified in the Contract. </w:t>
      </w:r>
    </w:p>
    <w:p w14:paraId="337A9D70" w14:textId="1810753B" w:rsidR="000527BC" w:rsidRPr="0015644A" w:rsidRDefault="0015644A" w:rsidP="00A15887">
      <w:pPr>
        <w:pStyle w:val="TOTschedL1"/>
      </w:pPr>
      <w:bookmarkStart w:id="258" w:name="_Toc363481168"/>
      <w:bookmarkStart w:id="259" w:name="_Toc197963620"/>
      <w:bookmarkEnd w:id="248"/>
      <w:bookmarkEnd w:id="249"/>
      <w:bookmarkEnd w:id="250"/>
      <w:bookmarkEnd w:id="251"/>
      <w:bookmarkEnd w:id="252"/>
      <w:r w:rsidRPr="0015644A">
        <w:t>EQUIPMENT, MATERIALS, TOOLS</w:t>
      </w:r>
      <w:bookmarkEnd w:id="258"/>
      <w:r w:rsidR="005E122D">
        <w:t xml:space="preserve"> AND PROPERTY</w:t>
      </w:r>
      <w:bookmarkEnd w:id="259"/>
    </w:p>
    <w:p w14:paraId="01F69EF1" w14:textId="36E8FC08" w:rsidR="000527BC" w:rsidRPr="0070780E" w:rsidRDefault="000527BC" w:rsidP="00AF61AF">
      <w:pPr>
        <w:pStyle w:val="TOTschedL2"/>
        <w:numPr>
          <w:ilvl w:val="0"/>
          <w:numId w:val="0"/>
        </w:numPr>
        <w:ind w:left="567"/>
      </w:pPr>
      <w:bookmarkStart w:id="260" w:name="_Toc69708222"/>
      <w:bookmarkStart w:id="261" w:name="_Toc472134007"/>
      <w:bookmarkStart w:id="262" w:name="_Toc472240343"/>
      <w:bookmarkStart w:id="263" w:name="_Toc472240729"/>
      <w:bookmarkStart w:id="264" w:name="_Toc472244951"/>
      <w:bookmarkStart w:id="265" w:name="_Toc472247200"/>
      <w:bookmarkStart w:id="266" w:name="_Toc472248039"/>
      <w:bookmarkStart w:id="267" w:name="_Toc472497320"/>
      <w:bookmarkStart w:id="268" w:name="_Toc473707833"/>
      <w:bookmarkStart w:id="269" w:name="_Toc94084111"/>
      <w:bookmarkStart w:id="270" w:name="_Toc95562287"/>
      <w:r w:rsidRPr="0070780E">
        <w:t xml:space="preserve">The Supplier </w:t>
      </w:r>
      <w:r w:rsidR="005F1587" w:rsidRPr="0070780E">
        <w:t>shall keep</w:t>
      </w:r>
      <w:r w:rsidRPr="0070780E">
        <w:t xml:space="preserve"> at its own </w:t>
      </w:r>
      <w:r w:rsidR="0053547F">
        <w:t>cost,</w:t>
      </w:r>
      <w:r w:rsidRPr="0070780E">
        <w:t xml:space="preserve"> expense and risk, its own equipment and tools in good state of repair and in conformity with Applicable Laws.</w:t>
      </w:r>
    </w:p>
    <w:p w14:paraId="5D1D81D4" w14:textId="62291694" w:rsidR="009622F7" w:rsidRDefault="00E35625" w:rsidP="00AD2C0C">
      <w:pPr>
        <w:pStyle w:val="TOTpara2"/>
        <w:ind w:left="567"/>
        <w:rPr>
          <w:lang w:val="en-GB"/>
        </w:rPr>
      </w:pPr>
      <w:r w:rsidRPr="00E35625">
        <w:rPr>
          <w:lang w:val="en-GB"/>
        </w:rPr>
        <w:t xml:space="preserve">Supplier is responsible for the custody of Customer’s property and premises (including equipment, fittings and tools) made available to Supplier, its employees or Subcontractors.  Supplier shall return such property and premises in their initial condition or as agreed in the Contract. Should any loss or damage occur to such property or premises (or part of it) for whatever reason, Supplier shall at </w:t>
      </w:r>
      <w:r w:rsidR="00F84419">
        <w:rPr>
          <w:lang w:val="en-GB"/>
        </w:rPr>
        <w:t>its</w:t>
      </w:r>
      <w:r w:rsidRPr="00E35625">
        <w:rPr>
          <w:lang w:val="en-GB"/>
        </w:rPr>
        <w:t xml:space="preserve"> own cost and expense repair or replace the same.</w:t>
      </w:r>
    </w:p>
    <w:p w14:paraId="70A93817" w14:textId="787B4D18" w:rsidR="009C0460" w:rsidRPr="00930E81" w:rsidRDefault="000E3AD1" w:rsidP="00A15887">
      <w:pPr>
        <w:pStyle w:val="TOTschedL1"/>
      </w:pPr>
      <w:bookmarkStart w:id="271" w:name="_Toc197963621"/>
      <w:bookmarkEnd w:id="253"/>
      <w:bookmarkEnd w:id="254"/>
      <w:bookmarkEnd w:id="260"/>
      <w:bookmarkEnd w:id="261"/>
      <w:bookmarkEnd w:id="262"/>
      <w:bookmarkEnd w:id="263"/>
      <w:bookmarkEnd w:id="264"/>
      <w:bookmarkEnd w:id="265"/>
      <w:bookmarkEnd w:id="266"/>
      <w:bookmarkEnd w:id="267"/>
      <w:bookmarkEnd w:id="268"/>
      <w:bookmarkEnd w:id="269"/>
      <w:bookmarkEnd w:id="270"/>
      <w:r w:rsidRPr="000E3AD1">
        <w:t>TRANSFER OF OWNERSHIP AND RISK</w:t>
      </w:r>
      <w:r w:rsidR="00935D92">
        <w:t xml:space="preserve"> IN RELATION TO SERVICES</w:t>
      </w:r>
      <w:bookmarkEnd w:id="271"/>
      <w:r w:rsidRPr="000E3AD1">
        <w:t xml:space="preserve"> </w:t>
      </w:r>
    </w:p>
    <w:p w14:paraId="1718E7CE" w14:textId="5E0B4AC8" w:rsidR="00B54EFD" w:rsidRPr="00BF09E6" w:rsidRDefault="00F57DBE" w:rsidP="00250838">
      <w:pPr>
        <w:pStyle w:val="TOTschedL2"/>
        <w:numPr>
          <w:ilvl w:val="0"/>
          <w:numId w:val="0"/>
        </w:numPr>
        <w:ind w:left="567"/>
        <w:rPr>
          <w:i/>
          <w:iCs/>
          <w:u w:val="single"/>
        </w:rPr>
      </w:pPr>
      <w:r w:rsidRPr="00BF09E6">
        <w:rPr>
          <w:i/>
          <w:iCs/>
          <w:u w:val="single"/>
        </w:rPr>
        <w:t xml:space="preserve">Transfer of ownership of the </w:t>
      </w:r>
      <w:r w:rsidR="007B5293" w:rsidRPr="00BF09E6">
        <w:rPr>
          <w:i/>
          <w:iCs/>
          <w:u w:val="single"/>
        </w:rPr>
        <w:t>A</w:t>
      </w:r>
      <w:r w:rsidRPr="00BF09E6">
        <w:rPr>
          <w:i/>
          <w:iCs/>
          <w:u w:val="single"/>
        </w:rPr>
        <w:t xml:space="preserve">ssociated </w:t>
      </w:r>
      <w:r w:rsidR="007B5293" w:rsidRPr="00BF09E6">
        <w:rPr>
          <w:i/>
          <w:iCs/>
          <w:u w:val="single"/>
        </w:rPr>
        <w:t>E</w:t>
      </w:r>
      <w:r w:rsidRPr="00BF09E6">
        <w:rPr>
          <w:i/>
          <w:iCs/>
          <w:u w:val="single"/>
        </w:rPr>
        <w:t xml:space="preserve">lements </w:t>
      </w:r>
    </w:p>
    <w:p w14:paraId="3AB6C8E5" w14:textId="2675CE2A" w:rsidR="00A508B9" w:rsidRPr="00AF61AF" w:rsidRDefault="00A508B9" w:rsidP="00AF61AF">
      <w:pPr>
        <w:pStyle w:val="TOTschedL2"/>
      </w:pPr>
      <w:r w:rsidRPr="00AF61AF">
        <w:t xml:space="preserve">Ownership </w:t>
      </w:r>
      <w:r w:rsidR="00A41ABC" w:rsidRPr="00AF61AF">
        <w:t>of the</w:t>
      </w:r>
      <w:r w:rsidRPr="00AF61AF">
        <w:t xml:space="preserve"> </w:t>
      </w:r>
      <w:r w:rsidR="002922D1" w:rsidRPr="00AF61AF">
        <w:t xml:space="preserve">Associated Elements </w:t>
      </w:r>
      <w:r w:rsidRPr="00AF61AF">
        <w:t>shall transfer from Supplier to Customer on the earlier of:</w:t>
      </w:r>
    </w:p>
    <w:p w14:paraId="209E29CE" w14:textId="3F1299ED" w:rsidR="002C7F4E" w:rsidRPr="00250838" w:rsidRDefault="00A508B9" w:rsidP="00D573BD">
      <w:pPr>
        <w:pStyle w:val="TOTschedL4"/>
        <w:ind w:left="1134"/>
      </w:pPr>
      <w:r w:rsidRPr="00250838">
        <w:t xml:space="preserve">when the </w:t>
      </w:r>
      <w:r w:rsidR="002922D1" w:rsidRPr="00250838">
        <w:t>Associated Elements</w:t>
      </w:r>
      <w:r w:rsidRPr="00250838">
        <w:t xml:space="preserve"> can be identified as relating to the relevant </w:t>
      </w:r>
      <w:r w:rsidR="002922D1" w:rsidRPr="00250838">
        <w:t>Contract</w:t>
      </w:r>
      <w:r w:rsidRPr="00250838">
        <w:t>;</w:t>
      </w:r>
    </w:p>
    <w:p w14:paraId="4E30D748" w14:textId="085BB587" w:rsidR="002C7F4E" w:rsidRPr="00250838" w:rsidRDefault="00A508B9" w:rsidP="00D573BD">
      <w:pPr>
        <w:pStyle w:val="TOTschedL4"/>
        <w:ind w:left="1134"/>
      </w:pPr>
      <w:r w:rsidRPr="00250838">
        <w:t xml:space="preserve">when Customer pays for the </w:t>
      </w:r>
      <w:r w:rsidR="002922D1" w:rsidRPr="00250838">
        <w:t>Associated Elements</w:t>
      </w:r>
      <w:r w:rsidRPr="00250838">
        <w:t xml:space="preserve"> or part thereof in accordance with the Contract; or</w:t>
      </w:r>
    </w:p>
    <w:p w14:paraId="0A8F9366" w14:textId="5572235B" w:rsidR="00A508B9" w:rsidRPr="00250838" w:rsidRDefault="00A508B9" w:rsidP="00D573BD">
      <w:pPr>
        <w:pStyle w:val="TOTschedL4"/>
        <w:ind w:left="1134"/>
      </w:pPr>
      <w:r w:rsidRPr="00250838">
        <w:t>at the time of acceptance by Customer in accordance with the Contract.</w:t>
      </w:r>
    </w:p>
    <w:p w14:paraId="15EDA303" w14:textId="0904783A" w:rsidR="0066698F" w:rsidRPr="00AF61AF" w:rsidRDefault="4CCAE37F" w:rsidP="00AF61AF">
      <w:pPr>
        <w:pStyle w:val="TOTschedL2"/>
      </w:pPr>
      <w:r w:rsidRPr="00AF61AF">
        <w:t xml:space="preserve">The </w:t>
      </w:r>
      <w:r w:rsidR="055AD74E" w:rsidRPr="00AF61AF">
        <w:t>Associated Elements</w:t>
      </w:r>
      <w:r w:rsidRPr="00AF61AF">
        <w:t xml:space="preserve"> shall be delivered free from any and all mortgages, pledges, security interests, liens, levies, charges, claims, conditions, equitable interests, options, or other encumbrance or restriction of any kind whatsoever. </w:t>
      </w:r>
    </w:p>
    <w:p w14:paraId="23D2BB6F" w14:textId="23F84378" w:rsidR="00C318CA" w:rsidRPr="007D1031" w:rsidRDefault="00852B19" w:rsidP="007D1031">
      <w:pPr>
        <w:pStyle w:val="TOTschedL1"/>
      </w:pPr>
      <w:bookmarkStart w:id="272" w:name="_Toc196667694"/>
      <w:bookmarkStart w:id="273" w:name="_Toc196667695"/>
      <w:bookmarkStart w:id="274" w:name="_Toc176342826"/>
      <w:bookmarkStart w:id="275" w:name="_Toc176428195"/>
      <w:bookmarkStart w:id="276" w:name="_Toc176428242"/>
      <w:bookmarkStart w:id="277" w:name="_Toc176428290"/>
      <w:bookmarkStart w:id="278" w:name="_Toc176342827"/>
      <w:bookmarkStart w:id="279" w:name="_Toc176428196"/>
      <w:bookmarkStart w:id="280" w:name="_Toc176428243"/>
      <w:bookmarkStart w:id="281" w:name="_Toc176428291"/>
      <w:bookmarkStart w:id="282" w:name="_Toc176342828"/>
      <w:bookmarkStart w:id="283" w:name="_Toc176428197"/>
      <w:bookmarkStart w:id="284" w:name="_Toc176428244"/>
      <w:bookmarkStart w:id="285" w:name="_Toc176428292"/>
      <w:bookmarkStart w:id="286" w:name="_Toc176342829"/>
      <w:bookmarkStart w:id="287" w:name="_Toc176428198"/>
      <w:bookmarkStart w:id="288" w:name="_Toc176428245"/>
      <w:bookmarkStart w:id="289" w:name="_Toc176428293"/>
      <w:bookmarkStart w:id="290" w:name="_Toc176342830"/>
      <w:bookmarkStart w:id="291" w:name="_Toc176428199"/>
      <w:bookmarkStart w:id="292" w:name="_Toc176428246"/>
      <w:bookmarkStart w:id="293" w:name="_Toc176428294"/>
      <w:bookmarkStart w:id="294" w:name="_Toc176342831"/>
      <w:bookmarkStart w:id="295" w:name="_Toc176428200"/>
      <w:bookmarkStart w:id="296" w:name="_Toc176428247"/>
      <w:bookmarkStart w:id="297" w:name="_Toc176428295"/>
      <w:bookmarkStart w:id="298" w:name="_Toc176342832"/>
      <w:bookmarkStart w:id="299" w:name="_Toc176428201"/>
      <w:bookmarkStart w:id="300" w:name="_Toc176428248"/>
      <w:bookmarkStart w:id="301" w:name="_Toc176428296"/>
      <w:bookmarkStart w:id="302" w:name="_9kR3WTr8ECCAELHB"/>
      <w:bookmarkStart w:id="303" w:name="_Toc176342833"/>
      <w:bookmarkStart w:id="304" w:name="_Toc176428202"/>
      <w:bookmarkStart w:id="305" w:name="_Toc176428249"/>
      <w:bookmarkStart w:id="306" w:name="_Toc176428297"/>
      <w:bookmarkStart w:id="307" w:name="_Toc176342834"/>
      <w:bookmarkStart w:id="308" w:name="_Toc176428203"/>
      <w:bookmarkStart w:id="309" w:name="_Toc176428250"/>
      <w:bookmarkStart w:id="310" w:name="_Toc176428298"/>
      <w:bookmarkStart w:id="311" w:name="_9kR3WTr8ECCAFMHD"/>
      <w:bookmarkStart w:id="312" w:name="_Toc176428299"/>
      <w:bookmarkStart w:id="313" w:name="_Ref178691332"/>
      <w:bookmarkStart w:id="314" w:name="_Toc197963622"/>
      <w:bookmarkStart w:id="315" w:name="_9kMM4G6ZWu57BDDKkEC85zt3"/>
      <w:bookmarkStart w:id="316" w:name="_9kMHG5YVt9IHDDFfd730uoyH1xFzwGMNDv8EDNJ"/>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r w:rsidRPr="007D1031">
        <w:lastRenderedPageBreak/>
        <w:t>WARRANTIES IN RELATION TO SERVICES</w:t>
      </w:r>
      <w:bookmarkEnd w:id="313"/>
      <w:bookmarkEnd w:id="314"/>
    </w:p>
    <w:p w14:paraId="70A93829" w14:textId="5BF888B8" w:rsidR="009C0460" w:rsidRPr="00C71E2C" w:rsidRDefault="00E33D69" w:rsidP="00BE70CA">
      <w:pPr>
        <w:pStyle w:val="TOTschedL2"/>
      </w:pPr>
      <w:r w:rsidRPr="00C71E2C">
        <w:t>Supplier</w:t>
      </w:r>
      <w:bookmarkEnd w:id="315"/>
      <w:r w:rsidRPr="00C71E2C">
        <w:t xml:space="preserve"> warrants</w:t>
      </w:r>
      <w:r w:rsidR="0099636C">
        <w:t xml:space="preserve"> the Conformity </w:t>
      </w:r>
      <w:bookmarkEnd w:id="316"/>
      <w:r w:rsidRPr="00C71E2C">
        <w:t xml:space="preserve">of any </w:t>
      </w:r>
      <w:bookmarkStart w:id="317" w:name="_9kMI9P6ZWu57BDDGgyyG8qn4"/>
      <w:bookmarkStart w:id="318" w:name="_9kR3WTr2AE9FOiLr91jgx2yrhkxD3ny1tEJHHIJ"/>
      <w:r w:rsidRPr="00C71E2C">
        <w:t>Services</w:t>
      </w:r>
      <w:bookmarkEnd w:id="317"/>
      <w:r w:rsidRPr="00C71E2C">
        <w:t xml:space="preserve"> in accordance with the </w:t>
      </w:r>
      <w:bookmarkStart w:id="319" w:name="_9kML3G6ZWu57BDBHTs4AFxj3"/>
      <w:r w:rsidRPr="00C71E2C">
        <w:t>Contract</w:t>
      </w:r>
      <w:bookmarkEnd w:id="318"/>
      <w:bookmarkEnd w:id="319"/>
      <w:r w:rsidRPr="00C71E2C">
        <w:t xml:space="preserve"> for a </w:t>
      </w:r>
      <w:r w:rsidRPr="00D91769">
        <w:t xml:space="preserve">period of </w:t>
      </w:r>
      <w:bookmarkStart w:id="320" w:name="_9kR3WTr1499BK9Awo4G3uAENO979FAA"/>
      <w:bookmarkStart w:id="321" w:name="_9kR3WTr6GG9BC1Awo4G3uAENO"/>
      <w:r>
        <w:t>twenty-four (24) months</w:t>
      </w:r>
      <w:r w:rsidR="00192F8B">
        <w:t xml:space="preserve"> </w:t>
      </w:r>
      <w:r w:rsidR="009861CD" w:rsidRPr="00C71E2C">
        <w:t xml:space="preserve">from the date of acceptance </w:t>
      </w:r>
      <w:r w:rsidR="001A6236">
        <w:t xml:space="preserve">of such Services </w:t>
      </w:r>
      <w:r w:rsidR="00192F8B">
        <w:t>unless otherwise agreed by the Parties</w:t>
      </w:r>
      <w:r>
        <w:t xml:space="preserve"> </w:t>
      </w:r>
      <w:bookmarkStart w:id="322" w:name="_9kR3WTr17C9EEZLr91jgxqTvDxuEQxY7CA6"/>
      <w:bookmarkEnd w:id="320"/>
      <w:bookmarkEnd w:id="321"/>
      <w:r w:rsidRPr="00C71E2C">
        <w:t xml:space="preserve">(the </w:t>
      </w:r>
      <w:bookmarkStart w:id="323" w:name="_9kMIH5YVt3AFBGOjxxF7pm3"/>
      <w:r w:rsidR="00A3380E" w:rsidRPr="00C71E2C">
        <w:t>“</w:t>
      </w:r>
      <w:r w:rsidRPr="00C71E2C">
        <w:rPr>
          <w:b/>
        </w:rPr>
        <w:t>S</w:t>
      </w:r>
      <w:r w:rsidR="00071A61" w:rsidRPr="00C71E2C">
        <w:rPr>
          <w:b/>
        </w:rPr>
        <w:t>ervices Warranty Period</w:t>
      </w:r>
      <w:bookmarkEnd w:id="322"/>
      <w:bookmarkEnd w:id="323"/>
      <w:r w:rsidR="00A3380E" w:rsidRPr="00C71E2C">
        <w:t>”</w:t>
      </w:r>
      <w:r w:rsidRPr="00C71E2C">
        <w:t>)</w:t>
      </w:r>
      <w:r w:rsidR="00E444B5">
        <w:t xml:space="preserve">. </w:t>
      </w:r>
      <w:r w:rsidRPr="00C71E2C">
        <w:t xml:space="preserve"> </w:t>
      </w:r>
      <w:r w:rsidR="00785972">
        <w:t xml:space="preserve">In the event of non-Conformity </w:t>
      </w:r>
      <w:r w:rsidR="00007620">
        <w:t>of the Services during the Services Warranty Period</w:t>
      </w:r>
      <w:r w:rsidRPr="00C71E2C">
        <w:t xml:space="preserve">, Supplier shall re-perform such </w:t>
      </w:r>
      <w:bookmarkStart w:id="324" w:name="_9kMJ2H6ZWu57BDDGgyyG8qn4"/>
      <w:r w:rsidRPr="00C71E2C">
        <w:t>Service</w:t>
      </w:r>
      <w:bookmarkEnd w:id="324"/>
      <w:r w:rsidRPr="00C71E2C">
        <w:t xml:space="preserve"> at no additional cost to </w:t>
      </w:r>
      <w:bookmarkStart w:id="325" w:name="_9kML8L6ZWu57BDBJVyFFC6x3"/>
      <w:r w:rsidRPr="00C71E2C">
        <w:t>Customer</w:t>
      </w:r>
      <w:bookmarkEnd w:id="325"/>
      <w:r w:rsidRPr="00C71E2C">
        <w:t xml:space="preserve">. </w:t>
      </w:r>
    </w:p>
    <w:p w14:paraId="70A9382A" w14:textId="671C1DF8" w:rsidR="009C0460" w:rsidRPr="00C71E2C" w:rsidRDefault="00E33D69" w:rsidP="00BE70CA">
      <w:pPr>
        <w:pStyle w:val="TOTschedL2"/>
      </w:pPr>
      <w:bookmarkStart w:id="326" w:name="_Ref528855115"/>
      <w:bookmarkStart w:id="327" w:name="_Ref_ContractCompanion_9kb9Ut9FI"/>
      <w:bookmarkStart w:id="328" w:name="_9kR3WTrAGADKFBKaEdmBDv14qcX3LDvs966BCDC"/>
      <w:bookmarkStart w:id="329" w:name="_9kR3WTr29BFHGHKaEdmBDv14qcX3LDvs966BCDC"/>
      <w:r>
        <w:t>Should</w:t>
      </w:r>
      <w:r w:rsidRPr="00C71E2C">
        <w:t xml:space="preserve"> any of the </w:t>
      </w:r>
      <w:bookmarkStart w:id="330" w:name="_9kMJ4J6ZWu4BFCGGdOuC4mj0"/>
      <w:bookmarkStart w:id="331" w:name="_9kMJ3I6ZWu57BDDGgyyG8qn4"/>
      <w:r w:rsidRPr="00C71E2C">
        <w:t>Services</w:t>
      </w:r>
      <w:bookmarkEnd w:id="330"/>
      <w:bookmarkEnd w:id="331"/>
      <w:r w:rsidRPr="00C71E2C">
        <w:t xml:space="preserve"> be re-performed, the </w:t>
      </w:r>
      <w:bookmarkStart w:id="332" w:name="_9kMJ4J6ZWu57BDDGgyyG8qn4"/>
      <w:bookmarkStart w:id="333" w:name="_9kMPO5YVt3AEDKHfNp7ro8KrS1640"/>
      <w:bookmarkStart w:id="334" w:name="_9kMHG5YVt39EBGGbNtB3lizsVxFzwGSza9EC8"/>
      <w:bookmarkStart w:id="335" w:name="_9kR3WTr26ADEDcLr91jgxqTvDxuEQxY7CA6"/>
      <w:r w:rsidRPr="00C71E2C">
        <w:t>Services</w:t>
      </w:r>
      <w:bookmarkEnd w:id="332"/>
      <w:r w:rsidRPr="00C71E2C">
        <w:t xml:space="preserve"> Warranty Period</w:t>
      </w:r>
      <w:bookmarkEnd w:id="333"/>
      <w:bookmarkEnd w:id="334"/>
      <w:bookmarkEnd w:id="335"/>
      <w:r w:rsidRPr="00C71E2C">
        <w:t xml:space="preserve"> shall be extended for a new period of </w:t>
      </w:r>
      <w:r>
        <w:t>twenty-four (24) months</w:t>
      </w:r>
      <w:r w:rsidR="00104A26">
        <w:t xml:space="preserve"> </w:t>
      </w:r>
      <w:r w:rsidR="00F7206A">
        <w:t xml:space="preserve">unless </w:t>
      </w:r>
      <w:r w:rsidR="00052E7E">
        <w:t xml:space="preserve">a different duration is </w:t>
      </w:r>
      <w:r w:rsidR="00F7206A">
        <w:t>agreed by the Parties,</w:t>
      </w:r>
      <w:r w:rsidRPr="00C71E2C">
        <w:t xml:space="preserve"> in respect of such re-performed </w:t>
      </w:r>
      <w:bookmarkStart w:id="336" w:name="_9kMI5L6ZWu4BFEJPlOuC4mj0"/>
      <w:bookmarkStart w:id="337" w:name="_9kMJ5K6ZWu57BDDGgyyG8qn4"/>
      <w:r w:rsidRPr="00C71E2C">
        <w:t>Services</w:t>
      </w:r>
      <w:bookmarkEnd w:id="336"/>
      <w:bookmarkEnd w:id="337"/>
      <w:r w:rsidRPr="00C71E2C">
        <w:t xml:space="preserve"> from the date when such re-performance was completed </w:t>
      </w:r>
      <w:bookmarkStart w:id="338" w:name="_9kR3WTr7GEDKM7vhstop0xqAaQ8EJ1n7"/>
      <w:r w:rsidRPr="00C71E2C">
        <w:t xml:space="preserve">in accordance with the </w:t>
      </w:r>
      <w:bookmarkStart w:id="339" w:name="_9kMJ9O6ZWu4BFCDEOI06Btfz"/>
      <w:bookmarkStart w:id="340" w:name="_9kML4H6ZWu57BDBHTs4AFxj3"/>
      <w:r w:rsidRPr="00C71E2C">
        <w:t>Contract</w:t>
      </w:r>
      <w:bookmarkEnd w:id="339"/>
      <w:bookmarkEnd w:id="340"/>
      <w:r w:rsidRPr="00C71E2C">
        <w:t>.</w:t>
      </w:r>
      <w:bookmarkEnd w:id="326"/>
      <w:bookmarkEnd w:id="327"/>
      <w:bookmarkEnd w:id="328"/>
      <w:bookmarkEnd w:id="329"/>
      <w:bookmarkEnd w:id="338"/>
    </w:p>
    <w:p w14:paraId="2E5BF06C" w14:textId="019112A4" w:rsidR="00F33AF8" w:rsidRPr="00347409" w:rsidRDefault="00E33D69" w:rsidP="00BE70CA">
      <w:pPr>
        <w:pStyle w:val="TOTschedL2"/>
      </w:pPr>
      <w:bookmarkStart w:id="341" w:name="_9kR3WTrAGADIIGCAdSkGREEB5w2Bv8Ctty0xEI0"/>
      <w:bookmarkStart w:id="342" w:name="_9kR3WTr29BFH9ACAdSkGREEB5w2Bv8Ctty0xEI0"/>
      <w:bookmarkStart w:id="343" w:name="_Ref528855082"/>
      <w:bookmarkStart w:id="344" w:name="_Ref_ContractCompanion_9kb9Ut9EC"/>
      <w:r w:rsidRPr="00347409">
        <w:t xml:space="preserve">Should </w:t>
      </w:r>
      <w:bookmarkStart w:id="345" w:name="_9kMJI5YVt46AGHGfDB74ys2"/>
      <w:r w:rsidRPr="00347409">
        <w:t>Supplier</w:t>
      </w:r>
      <w:bookmarkEnd w:id="345"/>
      <w:r w:rsidRPr="00347409">
        <w:t xml:space="preserve"> fail to diligently perform or re-perform the </w:t>
      </w:r>
      <w:bookmarkStart w:id="346" w:name="_9kMHG5YVt46AGHDcxxF7pm3"/>
      <w:r w:rsidRPr="00347409">
        <w:t>Services</w:t>
      </w:r>
      <w:bookmarkEnd w:id="346"/>
      <w:r w:rsidRPr="00347409">
        <w:t xml:space="preserve">, </w:t>
      </w:r>
      <w:bookmarkStart w:id="347" w:name="_9kMKJ5YVt46AGGDNxEEB5w2"/>
      <w:r w:rsidRPr="00347409">
        <w:t>Customer</w:t>
      </w:r>
      <w:bookmarkEnd w:id="347"/>
      <w:r w:rsidRPr="00347409">
        <w:t xml:space="preserve"> has the right</w:t>
      </w:r>
      <w:r w:rsidR="009E4B73" w:rsidRPr="00347409">
        <w:t>, seven (7) calendar days after written notice to the Supplier,</w:t>
      </w:r>
      <w:r w:rsidRPr="00347409">
        <w:t xml:space="preserve"> to have such </w:t>
      </w:r>
      <w:bookmarkStart w:id="348" w:name="_9kMIH5YVt46AGHDcxxF7pm3"/>
      <w:r w:rsidRPr="00347409">
        <w:t>Services</w:t>
      </w:r>
      <w:bookmarkEnd w:id="348"/>
      <w:r w:rsidRPr="00347409">
        <w:t xml:space="preserve"> performed by a </w:t>
      </w:r>
      <w:r w:rsidR="008C6DE4" w:rsidRPr="00347409">
        <w:t>third-party</w:t>
      </w:r>
      <w:r w:rsidRPr="00347409">
        <w:t xml:space="preserve"> subject to Customer’s prior notice to Supplier. The direct and documented costs incurred by Customer in connection with the performance by such third party shall be charged back to Supplier. Performance by a third party under this Clause shall not relieve Supplier from its warranty obligations under the Contract</w:t>
      </w:r>
      <w:r w:rsidR="00F33AF8" w:rsidRPr="00347409">
        <w:t>.</w:t>
      </w:r>
    </w:p>
    <w:p w14:paraId="54159AD7" w14:textId="2E91317D" w:rsidR="009A637B" w:rsidRPr="00E25A98" w:rsidRDefault="00EF4E67" w:rsidP="00BE70CA">
      <w:pPr>
        <w:pStyle w:val="TOTschedL2"/>
      </w:pPr>
      <w:r w:rsidRPr="00347409">
        <w:t xml:space="preserve">However, the </w:t>
      </w:r>
      <w:r w:rsidR="00834BCE" w:rsidRPr="00347409">
        <w:t>w</w:t>
      </w:r>
      <w:r w:rsidR="00805986" w:rsidRPr="00347409">
        <w:t>a</w:t>
      </w:r>
      <w:r w:rsidR="0000053C" w:rsidRPr="00347409">
        <w:t xml:space="preserve">rranties </w:t>
      </w:r>
      <w:r w:rsidRPr="00347409">
        <w:t xml:space="preserve">under this Clause </w:t>
      </w:r>
      <w:r w:rsidR="00B423CB">
        <w:fldChar w:fldCharType="begin"/>
      </w:r>
      <w:r w:rsidR="00B423CB">
        <w:instrText xml:space="preserve"> REF _Ref178691332 \r \h </w:instrText>
      </w:r>
      <w:r w:rsidR="00B423CB">
        <w:fldChar w:fldCharType="separate"/>
      </w:r>
      <w:r w:rsidR="00F773F6">
        <w:rPr>
          <w:cs/>
        </w:rPr>
        <w:t>‎</w:t>
      </w:r>
      <w:r w:rsidR="00F773F6">
        <w:t>5</w:t>
      </w:r>
      <w:r w:rsidR="00B423CB">
        <w:fldChar w:fldCharType="end"/>
      </w:r>
      <w:r w:rsidR="00CB02CC" w:rsidRPr="00347409">
        <w:t xml:space="preserve"> </w:t>
      </w:r>
      <w:r w:rsidRPr="00347409">
        <w:t xml:space="preserve">shall not apply to the extent that Supplier demonstrates that </w:t>
      </w:r>
      <w:r w:rsidR="007A493A" w:rsidRPr="00347409">
        <w:t>the need for reperformance of the Services</w:t>
      </w:r>
      <w:r w:rsidRPr="00347409">
        <w:t xml:space="preserve"> results from</w:t>
      </w:r>
      <w:r w:rsidR="007A493A" w:rsidRPr="00347409">
        <w:t xml:space="preserve"> </w:t>
      </w:r>
      <w:r w:rsidR="003D4EA1" w:rsidRPr="00347409">
        <w:t xml:space="preserve">normal wear and tear, </w:t>
      </w:r>
      <w:r w:rsidRPr="00347409">
        <w:t xml:space="preserve">damage </w:t>
      </w:r>
      <w:r w:rsidRPr="00347409">
        <w:rPr>
          <w:shd w:val="clear" w:color="auto" w:fill="FFFFFF" w:themeFill="background1"/>
        </w:rPr>
        <w:t>caused by a third party, or</w:t>
      </w:r>
      <w:r w:rsidRPr="00347409">
        <w:t xml:space="preserve"> by</w:t>
      </w:r>
      <w:r w:rsidRPr="002673D5">
        <w:t xml:space="preserve"> a Customer’s misuse</w:t>
      </w:r>
      <w:r w:rsidR="00E10A42">
        <w:t>,</w:t>
      </w:r>
      <w:r w:rsidRPr="002673D5">
        <w:t xml:space="preserve"> unless such damage or misuse is due to acts, omissions, faulty instructions or negligence of any member of Supplier’s Group</w:t>
      </w:r>
      <w:r w:rsidR="00933D14" w:rsidRPr="002673D5">
        <w:t>.</w:t>
      </w:r>
    </w:p>
    <w:p w14:paraId="70A9382C" w14:textId="54BEB87D" w:rsidR="009C0460" w:rsidRPr="00C71E2C" w:rsidRDefault="00E33D69" w:rsidP="00A15887">
      <w:pPr>
        <w:pStyle w:val="TOTschedL1"/>
      </w:pPr>
      <w:bookmarkStart w:id="349" w:name="_Toc532200538"/>
      <w:bookmarkStart w:id="350" w:name="_Toc532200590"/>
      <w:bookmarkStart w:id="351" w:name="_Toc532200641"/>
      <w:bookmarkStart w:id="352" w:name="_Toc532200539"/>
      <w:bookmarkStart w:id="353" w:name="_Toc532200591"/>
      <w:bookmarkStart w:id="354" w:name="_Toc532200642"/>
      <w:bookmarkStart w:id="355" w:name="_Toc532200540"/>
      <w:bookmarkStart w:id="356" w:name="_Toc532200592"/>
      <w:bookmarkStart w:id="357" w:name="_Toc532200643"/>
      <w:bookmarkStart w:id="358" w:name="_Toc532200541"/>
      <w:bookmarkStart w:id="359" w:name="_Toc532200593"/>
      <w:bookmarkStart w:id="360" w:name="_Toc532200644"/>
      <w:bookmarkStart w:id="361" w:name="_Toc532200542"/>
      <w:bookmarkStart w:id="362" w:name="_Toc532200594"/>
      <w:bookmarkStart w:id="363" w:name="_Toc532200645"/>
      <w:bookmarkStart w:id="364" w:name="_Toc532200543"/>
      <w:bookmarkStart w:id="365" w:name="_Toc532200595"/>
      <w:bookmarkStart w:id="366" w:name="_Toc532200646"/>
      <w:bookmarkStart w:id="367" w:name="_9kR3WTr8EC87EEA"/>
      <w:bookmarkStart w:id="368" w:name="_9kMKJ5YVt3AEDGFL3cft9vqtl"/>
      <w:bookmarkStart w:id="369" w:name="_Ref531256841"/>
      <w:bookmarkStart w:id="370" w:name="_Ref4747011"/>
      <w:bookmarkStart w:id="371" w:name="_Ref4747027"/>
      <w:bookmarkStart w:id="372" w:name="_Toc59713106"/>
      <w:bookmarkStart w:id="373" w:name="_Toc197963623"/>
      <w:bookmarkStart w:id="374" w:name="_9kMPEN6ZWu4BFCDGQOBB82tz"/>
      <w:bookmarkEnd w:id="341"/>
      <w:bookmarkEnd w:id="342"/>
      <w:bookmarkEnd w:id="343"/>
      <w:bookmarkEnd w:id="344"/>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r w:rsidRPr="00C71E2C">
        <w:t>ACCEPTANCE</w:t>
      </w:r>
      <w:bookmarkEnd w:id="368"/>
      <w:bookmarkEnd w:id="369"/>
      <w:r w:rsidRPr="00C71E2C">
        <w:t xml:space="preserve"> OF SERVICES</w:t>
      </w:r>
      <w:bookmarkEnd w:id="370"/>
      <w:bookmarkEnd w:id="371"/>
      <w:bookmarkEnd w:id="372"/>
      <w:bookmarkEnd w:id="373"/>
      <w:r w:rsidR="00264AFF" w:rsidRPr="00C71E2C">
        <w:t xml:space="preserve"> </w:t>
      </w:r>
    </w:p>
    <w:p w14:paraId="4E0C3763" w14:textId="0C7296AC" w:rsidR="00F1480C" w:rsidRPr="00B64BEE" w:rsidRDefault="001F2C6A" w:rsidP="00BE70CA">
      <w:pPr>
        <w:pStyle w:val="TOTschedL2"/>
      </w:pPr>
      <w:r>
        <w:t>A</w:t>
      </w:r>
      <w:r w:rsidR="00E33D69" w:rsidRPr="00C71E2C">
        <w:t xml:space="preserve">cceptance </w:t>
      </w:r>
      <w:bookmarkStart w:id="375" w:name="_9kMJI5YVt9IGFMK0qJN2sxvrvbX3LDvs9"/>
      <w:r w:rsidR="00E33D69" w:rsidRPr="00C71E2C">
        <w:t xml:space="preserve">of </w:t>
      </w:r>
      <w:bookmarkStart w:id="376" w:name="_9kMI6M6ZWu4BFEJPlOuC4mj0"/>
      <w:bookmarkStart w:id="377" w:name="_9kMJ6L6ZWu57BDDGgyyG8qn4"/>
      <w:r w:rsidR="00E33D69" w:rsidRPr="00C71E2C">
        <w:t>Services</w:t>
      </w:r>
      <w:bookmarkEnd w:id="375"/>
      <w:bookmarkEnd w:id="376"/>
      <w:bookmarkEnd w:id="377"/>
      <w:r w:rsidR="00396F2A">
        <w:t xml:space="preserve"> and all Associated </w:t>
      </w:r>
      <w:r w:rsidR="00A41ABC">
        <w:t>Elements</w:t>
      </w:r>
      <w:r>
        <w:t xml:space="preserve"> will be declared by Customer</w:t>
      </w:r>
      <w:r w:rsidR="00A41ABC">
        <w:t>:</w:t>
      </w:r>
      <w:r w:rsidR="005C1349">
        <w:t xml:space="preserve"> </w:t>
      </w:r>
      <w:r w:rsidR="001607B1">
        <w:t>(</w:t>
      </w:r>
      <w:r w:rsidR="00622F25">
        <w:t>i)</w:t>
      </w:r>
      <w:r w:rsidR="00E33D69" w:rsidRPr="00C71E2C">
        <w:t xml:space="preserve"> when</w:t>
      </w:r>
      <w:r w:rsidR="00622F25">
        <w:t xml:space="preserve"> the</w:t>
      </w:r>
      <w:r w:rsidR="00E33D69" w:rsidRPr="00C71E2C">
        <w:t xml:space="preserve"> </w:t>
      </w:r>
      <w:bookmarkStart w:id="378" w:name="_9kMLCP6ZWu57BDBJVyFFC6x3"/>
      <w:r w:rsidR="00E33D69">
        <w:t>Customer</w:t>
      </w:r>
      <w:bookmarkEnd w:id="378"/>
      <w:r w:rsidR="00E33D69">
        <w:t xml:space="preserve"> has inspected </w:t>
      </w:r>
      <w:bookmarkStart w:id="379" w:name="_9kML4H6ZWu4BFEILWM1rw"/>
      <w:bookmarkStart w:id="380" w:name="_9kMN8J6ZWu57BDCFUw5v0"/>
      <w:bookmarkStart w:id="381" w:name="_9kMHG5YVt9IHCDIVL0qvtptvA"/>
      <w:r w:rsidR="00E33D69">
        <w:t xml:space="preserve">such </w:t>
      </w:r>
      <w:bookmarkStart w:id="382" w:name="_9kMI7N6ZWu4BFEJPlOuC4mj0"/>
      <w:bookmarkStart w:id="383" w:name="_9kMJ7M6ZWu57BDDGgyyG8qn4"/>
      <w:bookmarkEnd w:id="379"/>
      <w:bookmarkEnd w:id="380"/>
      <w:r w:rsidR="00E33D69">
        <w:t>Services</w:t>
      </w:r>
      <w:bookmarkEnd w:id="381"/>
      <w:bookmarkEnd w:id="382"/>
      <w:bookmarkEnd w:id="383"/>
      <w:r w:rsidR="00D3524C">
        <w:t xml:space="preserve"> and Associated Elements</w:t>
      </w:r>
      <w:r w:rsidR="00E33D69">
        <w:t xml:space="preserve"> to see whether the</w:t>
      </w:r>
      <w:r w:rsidR="00F1480C">
        <w:t>y</w:t>
      </w:r>
      <w:r w:rsidR="00E33D69">
        <w:t xml:space="preserve"> Conform, and </w:t>
      </w:r>
      <w:r w:rsidR="00042D04">
        <w:t xml:space="preserve">(ii) if </w:t>
      </w:r>
      <w:r w:rsidR="007F59B5">
        <w:t xml:space="preserve">the Services and Associated Elements are </w:t>
      </w:r>
      <w:r>
        <w:t xml:space="preserve">Conform and </w:t>
      </w:r>
      <w:r w:rsidR="007F59B5">
        <w:t xml:space="preserve">complete. </w:t>
      </w:r>
      <w:r w:rsidR="00A40AAC" w:rsidRPr="00B64BEE">
        <w:t xml:space="preserve"> </w:t>
      </w:r>
    </w:p>
    <w:p w14:paraId="783D2E7F" w14:textId="6918451F" w:rsidR="000456B0" w:rsidRDefault="000456B0" w:rsidP="00BE70CA">
      <w:pPr>
        <w:pStyle w:val="TOTschedL2"/>
      </w:pPr>
      <w:bookmarkStart w:id="384" w:name="_9kMON5YVt3AEDGFL3cft9vqtl"/>
      <w:r w:rsidRPr="000456B0">
        <w:t xml:space="preserve">Acceptance of </w:t>
      </w:r>
      <w:r w:rsidRPr="00347409">
        <w:t>delivery</w:t>
      </w:r>
      <w:r w:rsidRPr="000456B0">
        <w:t xml:space="preserve"> and/or payment, in whole or in part, of the </w:t>
      </w:r>
      <w:r w:rsidR="007A6C77">
        <w:t>Services</w:t>
      </w:r>
      <w:r w:rsidRPr="000456B0">
        <w:t xml:space="preserve"> by Customer does not entail acceptance of the </w:t>
      </w:r>
      <w:r w:rsidR="00364F17">
        <w:t>Services</w:t>
      </w:r>
      <w:r w:rsidRPr="000456B0">
        <w:t xml:space="preserve">. Acceptance of the </w:t>
      </w:r>
      <w:r w:rsidR="00364F17">
        <w:t>Services</w:t>
      </w:r>
      <w:r w:rsidRPr="000456B0">
        <w:t xml:space="preserve"> (with or without reserve), or refusal to accept the </w:t>
      </w:r>
      <w:r w:rsidR="00364F17">
        <w:t>Services</w:t>
      </w:r>
      <w:r w:rsidRPr="000456B0">
        <w:t>, must be recorded in a written document.</w:t>
      </w:r>
    </w:p>
    <w:p w14:paraId="70A93831" w14:textId="324FE6BE" w:rsidR="009C0460" w:rsidRDefault="00E33D69">
      <w:pPr>
        <w:pStyle w:val="TOThsep4"/>
        <w:rPr>
          <w:i/>
          <w:u w:val="single"/>
          <w:lang w:val="en-GB"/>
        </w:rPr>
      </w:pPr>
      <w:bookmarkStart w:id="385" w:name="_9kMPO5YVt3AEDGFL3cft9vqtl"/>
      <w:bookmarkStart w:id="386" w:name="_Ref532208074"/>
      <w:bookmarkEnd w:id="384"/>
      <w:r>
        <w:rPr>
          <w:i/>
          <w:u w:val="single"/>
          <w:lang w:val="en-GB"/>
        </w:rPr>
        <w:t>Acceptance</w:t>
      </w:r>
      <w:bookmarkEnd w:id="385"/>
      <w:r>
        <w:rPr>
          <w:i/>
          <w:u w:val="single"/>
          <w:lang w:val="en-GB"/>
        </w:rPr>
        <w:t xml:space="preserve"> without </w:t>
      </w:r>
      <w:bookmarkEnd w:id="386"/>
      <w:r>
        <w:rPr>
          <w:i/>
          <w:u w:val="single"/>
          <w:lang w:val="en-GB"/>
        </w:rPr>
        <w:t>reserve</w:t>
      </w:r>
      <w:r w:rsidR="008B2A26">
        <w:rPr>
          <w:i/>
          <w:u w:val="single"/>
          <w:lang w:val="en-GB"/>
        </w:rPr>
        <w:t>s</w:t>
      </w:r>
    </w:p>
    <w:p w14:paraId="70A93832" w14:textId="0F495C12" w:rsidR="009C0460" w:rsidRPr="009E4EB1" w:rsidRDefault="00E33D69" w:rsidP="00F20471">
      <w:pPr>
        <w:pStyle w:val="TOTschedL4"/>
        <w:numPr>
          <w:ilvl w:val="0"/>
          <w:numId w:val="0"/>
        </w:numPr>
        <w:ind w:left="567"/>
      </w:pPr>
      <w:bookmarkStart w:id="387" w:name="_9kMHzG6ZWu4BFEHGM4dguAwrum"/>
      <w:bookmarkStart w:id="388" w:name="_9kR3WTrAGCDBFMIEm85ehvBxsvn8DBB7LRPBDEE"/>
      <w:r w:rsidRPr="009E4EB1">
        <w:t>Acceptance</w:t>
      </w:r>
      <w:bookmarkEnd w:id="387"/>
      <w:r w:rsidRPr="009E4EB1">
        <w:t xml:space="preserve"> without reserve shall occur when </w:t>
      </w:r>
      <w:bookmarkStart w:id="389" w:name="_9kMM8K6ZWu57BDBJVyFFC6x3"/>
      <w:r w:rsidRPr="009E4EB1">
        <w:t>Customer</w:t>
      </w:r>
      <w:bookmarkEnd w:id="389"/>
      <w:r w:rsidRPr="009E4EB1">
        <w:t xml:space="preserve"> confirms in writing that it accepts the </w:t>
      </w:r>
      <w:r w:rsidR="00C179B0" w:rsidRPr="009E4EB1">
        <w:t>Services</w:t>
      </w:r>
      <w:r w:rsidR="00B155A6" w:rsidRPr="009E4EB1">
        <w:t xml:space="preserve"> </w:t>
      </w:r>
      <w:r w:rsidRPr="009E4EB1">
        <w:t>without reserve</w:t>
      </w:r>
      <w:r w:rsidR="008B2A26" w:rsidRPr="009E4EB1">
        <w:t>s</w:t>
      </w:r>
      <w:r w:rsidRPr="009E4EB1">
        <w:t>.</w:t>
      </w:r>
      <w:bookmarkEnd w:id="388"/>
    </w:p>
    <w:p w14:paraId="70A93833" w14:textId="2167C4A4" w:rsidR="009C0460" w:rsidRPr="0063503C" w:rsidRDefault="00177368">
      <w:pPr>
        <w:pStyle w:val="TOThsep4"/>
        <w:rPr>
          <w:i/>
          <w:u w:val="single"/>
          <w:lang w:val="en-GB"/>
        </w:rPr>
      </w:pPr>
      <w:r w:rsidRPr="0063503C">
        <w:rPr>
          <w:i/>
          <w:u w:val="single"/>
        </w:rPr>
        <w:t>Non-Conformity during acceptance</w:t>
      </w:r>
    </w:p>
    <w:p w14:paraId="70A93834" w14:textId="194000C3" w:rsidR="009C0460" w:rsidRPr="009E4EB1" w:rsidRDefault="00E33D69" w:rsidP="00F20471">
      <w:pPr>
        <w:pStyle w:val="TOTschedL4"/>
        <w:numPr>
          <w:ilvl w:val="0"/>
          <w:numId w:val="0"/>
        </w:numPr>
        <w:ind w:left="567"/>
      </w:pPr>
      <w:bookmarkStart w:id="390" w:name="_9kR3WTrAGCDBGNIEnHGy1nJUHHE8z5Axu5LH455"/>
      <w:r w:rsidRPr="009E4EB1">
        <w:t xml:space="preserve">Should </w:t>
      </w:r>
      <w:bookmarkStart w:id="391" w:name="_9kMM9L6ZWu57BDBJVyFFC6x3"/>
      <w:r w:rsidRPr="009E4EB1">
        <w:t>Customer</w:t>
      </w:r>
      <w:bookmarkEnd w:id="391"/>
      <w:r w:rsidRPr="009E4EB1">
        <w:t xml:space="preserve"> identify </w:t>
      </w:r>
      <w:bookmarkStart w:id="392" w:name="_9kMJ7M6ZWu4BFEJPlOuC4mj0"/>
      <w:bookmarkStart w:id="393" w:name="_9kMK4I6ZWu57BDDGgyyG8qn4"/>
      <w:r w:rsidRPr="009E4EB1">
        <w:t>Services</w:t>
      </w:r>
      <w:bookmarkEnd w:id="392"/>
      <w:bookmarkEnd w:id="393"/>
      <w:r w:rsidRPr="009E4EB1">
        <w:t xml:space="preserve"> that do not Conform</w:t>
      </w:r>
      <w:r w:rsidR="005F3695" w:rsidRPr="009E4EB1">
        <w:t>,</w:t>
      </w:r>
      <w:r w:rsidRPr="009E4EB1">
        <w:t xml:space="preserve"> then </w:t>
      </w:r>
      <w:bookmarkStart w:id="394" w:name="_9kMMBN6ZWu57BDBJVyFFC6x3"/>
      <w:r w:rsidRPr="009E4EB1">
        <w:t>Customer</w:t>
      </w:r>
      <w:bookmarkEnd w:id="394"/>
      <w:r w:rsidRPr="009E4EB1">
        <w:t xml:space="preserve"> has the right to either:</w:t>
      </w:r>
      <w:bookmarkEnd w:id="390"/>
      <w:r w:rsidRPr="009E4EB1">
        <w:t xml:space="preserve">  </w:t>
      </w:r>
    </w:p>
    <w:p w14:paraId="430709CE" w14:textId="729F1B2F" w:rsidR="00DC10DF" w:rsidRDefault="00E33D69" w:rsidP="00D573BD">
      <w:pPr>
        <w:pStyle w:val="TOTschedL4"/>
        <w:ind w:left="1134"/>
      </w:pPr>
      <w:bookmarkStart w:id="395" w:name="_9kMIH5YVt48CAFHK3cft9"/>
      <w:bookmarkStart w:id="396" w:name="_9kR3WTr29DCDIOLoggbehvBFH2qVXC27JJygCUM"/>
      <w:bookmarkStart w:id="397" w:name="_9kR3WTr347DHMNIEnhhcfiwCGI3rWYD38KKzhDV"/>
      <w:bookmarkStart w:id="398" w:name="_Ref534199095"/>
      <w:r w:rsidRPr="215E2347">
        <w:t>accept</w:t>
      </w:r>
      <w:bookmarkEnd w:id="395"/>
      <w:r w:rsidRPr="215E2347">
        <w:t xml:space="preserve"> </w:t>
      </w:r>
      <w:bookmarkStart w:id="399" w:name="_9kR3WTr7GFABFSJyotrnrXTzH9ro5"/>
      <w:bookmarkStart w:id="400" w:name="_9kR3WTr7GFABGTJyotrnrt8"/>
      <w:r w:rsidRPr="215E2347">
        <w:t xml:space="preserve">such </w:t>
      </w:r>
      <w:bookmarkStart w:id="401" w:name="_9kMJ4J6ZWu4BFEJPlOuC4mj0"/>
      <w:bookmarkStart w:id="402" w:name="_9kMK7L6ZWu57BDDGgyyG8qn4"/>
      <w:r w:rsidRPr="215E2347">
        <w:t>Services</w:t>
      </w:r>
      <w:bookmarkEnd w:id="399"/>
      <w:bookmarkEnd w:id="400"/>
      <w:bookmarkEnd w:id="401"/>
      <w:bookmarkEnd w:id="402"/>
      <w:r w:rsidRPr="215E2347">
        <w:t xml:space="preserve"> with reserve(s), in which case </w:t>
      </w:r>
      <w:bookmarkStart w:id="403" w:name="_9kML5I6ZWu4BFEKLge841vpz"/>
      <w:bookmarkStart w:id="404" w:name="_9kMMBN6ZWu57BDDKkEC85zt3"/>
      <w:r w:rsidRPr="215E2347">
        <w:t>Supplier</w:t>
      </w:r>
      <w:bookmarkEnd w:id="403"/>
      <w:bookmarkEnd w:id="404"/>
      <w:r w:rsidRPr="215E2347">
        <w:t xml:space="preserve"> shall carry out the rework necessary to remedy the reserves within the period given by Customer</w:t>
      </w:r>
      <w:bookmarkStart w:id="405" w:name="_9kR3WTr5DEBEC"/>
      <w:r w:rsidRPr="215E2347">
        <w:t>.</w:t>
      </w:r>
      <w:bookmarkEnd w:id="396"/>
      <w:bookmarkEnd w:id="397"/>
      <w:bookmarkEnd w:id="405"/>
      <w:r w:rsidRPr="215E2347">
        <w:t xml:space="preserve">  </w:t>
      </w:r>
    </w:p>
    <w:p w14:paraId="2DA65E6C" w14:textId="3332E5AB" w:rsidR="00DC10DF" w:rsidRDefault="00E33D69" w:rsidP="00D573BD">
      <w:pPr>
        <w:pStyle w:val="TOTschedL5"/>
        <w:numPr>
          <w:ilvl w:val="0"/>
          <w:numId w:val="0"/>
        </w:numPr>
        <w:ind w:left="1134"/>
        <w:rPr>
          <w:lang w:val="en-GB"/>
        </w:rPr>
      </w:pPr>
      <w:r>
        <w:rPr>
          <w:lang w:val="en-GB"/>
        </w:rPr>
        <w:t xml:space="preserve">If at the end of this period, </w:t>
      </w:r>
      <w:bookmarkStart w:id="406" w:name="_9kML8L6ZWu4BFEKLge841vpz"/>
      <w:bookmarkStart w:id="407" w:name="_9kMMDP6ZWu57BDDKkEC85zt3"/>
      <w:r>
        <w:rPr>
          <w:lang w:val="en-GB"/>
        </w:rPr>
        <w:t>Supplier</w:t>
      </w:r>
      <w:bookmarkEnd w:id="406"/>
      <w:bookmarkEnd w:id="407"/>
      <w:r>
        <w:rPr>
          <w:lang w:val="en-GB"/>
        </w:rPr>
        <w:t xml:space="preserve"> has not satisfactorily carried out the rework</w:t>
      </w:r>
      <w:r w:rsidR="00584DB1">
        <w:rPr>
          <w:lang w:val="en-GB"/>
        </w:rPr>
        <w:t>,</w:t>
      </w:r>
      <w:r>
        <w:rPr>
          <w:lang w:val="en-GB"/>
        </w:rPr>
        <w:t xml:space="preserve"> </w:t>
      </w:r>
      <w:r w:rsidR="003C0B8E">
        <w:rPr>
          <w:lang w:val="en-GB"/>
        </w:rPr>
        <w:t>C</w:t>
      </w:r>
      <w:bookmarkStart w:id="408" w:name="_9kMN6H6ZWu57BDBJVyFFC6x3"/>
      <w:r w:rsidRPr="006D1025">
        <w:rPr>
          <w:lang w:val="en-GB"/>
        </w:rPr>
        <w:t>ustomer</w:t>
      </w:r>
      <w:bookmarkEnd w:id="408"/>
      <w:r>
        <w:rPr>
          <w:lang w:val="en-GB"/>
        </w:rPr>
        <w:t xml:space="preserve"> may either: </w:t>
      </w:r>
    </w:p>
    <w:p w14:paraId="1E59E191" w14:textId="46C92D62" w:rsidR="00DC10DF" w:rsidRPr="00B56600" w:rsidRDefault="00D70981" w:rsidP="00E43449">
      <w:pPr>
        <w:pStyle w:val="TOTschedL5"/>
        <w:ind w:left="1418"/>
      </w:pPr>
      <w:r w:rsidRPr="00B56600">
        <w:rPr>
          <w:rStyle w:val="A10"/>
          <w:rFonts w:cstheme="minorBidi"/>
          <w:color w:val="auto"/>
          <w:sz w:val="22"/>
          <w:szCs w:val="22"/>
        </w:rPr>
        <w:t xml:space="preserve">terminate the Contract, in accordance with the </w:t>
      </w:r>
      <w:r w:rsidR="0020507D" w:rsidRPr="00B56600">
        <w:rPr>
          <w:rStyle w:val="A10"/>
          <w:rFonts w:cstheme="minorBidi"/>
          <w:color w:val="auto"/>
          <w:sz w:val="22"/>
          <w:szCs w:val="22"/>
        </w:rPr>
        <w:t>Clause</w:t>
      </w:r>
      <w:r w:rsidRPr="00B56600">
        <w:rPr>
          <w:rStyle w:val="A10"/>
          <w:rFonts w:cstheme="minorBidi"/>
          <w:color w:val="auto"/>
          <w:sz w:val="22"/>
          <w:szCs w:val="22"/>
        </w:rPr>
        <w:t xml:space="preserve"> "Termination due </w:t>
      </w:r>
      <w:r w:rsidR="00B71F9A" w:rsidRPr="00B56600">
        <w:t>to Supplier’s default</w:t>
      </w:r>
      <w:r w:rsidR="006561C2" w:rsidRPr="00B56600">
        <w:rPr>
          <w:rStyle w:val="A10"/>
          <w:rFonts w:cstheme="minorBidi"/>
          <w:color w:val="auto"/>
          <w:sz w:val="22"/>
          <w:szCs w:val="22"/>
        </w:rPr>
        <w:t>”</w:t>
      </w:r>
      <w:r w:rsidR="00884514" w:rsidRPr="00B56600">
        <w:t xml:space="preserve">; </w:t>
      </w:r>
      <w:r w:rsidR="00E33D69" w:rsidRPr="00B56600">
        <w:t xml:space="preserve">or </w:t>
      </w:r>
    </w:p>
    <w:p w14:paraId="70A93836" w14:textId="3B764BF0" w:rsidR="009C0460" w:rsidRPr="00B56600" w:rsidRDefault="00F3309F" w:rsidP="00E43449">
      <w:pPr>
        <w:pStyle w:val="TOTschedL5"/>
        <w:ind w:left="1418"/>
      </w:pPr>
      <w:r w:rsidRPr="00B56600">
        <w:t xml:space="preserve">apply a proportionate reduction in the price(s) payable for the relevant </w:t>
      </w:r>
      <w:r w:rsidR="003C0B8E" w:rsidRPr="00B56600">
        <w:t>Services</w:t>
      </w:r>
      <w:r w:rsidR="00E33D69" w:rsidRPr="00B56600">
        <w:t xml:space="preserve">; in any case, Customer shall be entitled to </w:t>
      </w:r>
      <w:r w:rsidR="000E345C">
        <w:t>liquidated</w:t>
      </w:r>
      <w:r w:rsidR="00E33D69" w:rsidRPr="00B56600">
        <w:t xml:space="preserve"> damages pursuant to</w:t>
      </w:r>
      <w:r w:rsidR="000F51D4" w:rsidRPr="00B56600">
        <w:t xml:space="preserve"> </w:t>
      </w:r>
      <w:r w:rsidR="006C5B6D" w:rsidRPr="00B56600">
        <w:t>Clause</w:t>
      </w:r>
      <w:r w:rsidR="00E33D69" w:rsidRPr="00B56600">
        <w:t xml:space="preserve"> </w:t>
      </w:r>
      <w:r w:rsidR="00DB6107" w:rsidRPr="00B56600">
        <w:fldChar w:fldCharType="begin"/>
      </w:r>
      <w:r w:rsidR="00DB6107" w:rsidRPr="00B56600">
        <w:instrText xml:space="preserve"> REF _Ref176338688 \w \h </w:instrText>
      </w:r>
      <w:r w:rsidR="00B56600">
        <w:instrText xml:space="preserve"> \* MERGEFORMAT </w:instrText>
      </w:r>
      <w:r w:rsidR="00DB6107" w:rsidRPr="00B56600">
        <w:fldChar w:fldCharType="separate"/>
      </w:r>
      <w:r w:rsidR="00F773F6">
        <w:rPr>
          <w:cs/>
        </w:rPr>
        <w:t>‎</w:t>
      </w:r>
      <w:r w:rsidR="00F773F6">
        <w:t>2</w:t>
      </w:r>
      <w:r w:rsidR="00DB6107" w:rsidRPr="00B56600">
        <w:fldChar w:fldCharType="end"/>
      </w:r>
      <w:r w:rsidR="00652AAE" w:rsidRPr="00B56600">
        <w:t>.</w:t>
      </w:r>
      <w:bookmarkEnd w:id="398"/>
    </w:p>
    <w:p w14:paraId="468FF94C" w14:textId="77777777" w:rsidR="007560A9" w:rsidRDefault="001A7534" w:rsidP="00D573BD">
      <w:pPr>
        <w:pStyle w:val="TOTschedL4"/>
        <w:ind w:left="1134"/>
      </w:pPr>
      <w:bookmarkStart w:id="409" w:name="_Ref532208100"/>
      <w:r>
        <w:lastRenderedPageBreak/>
        <w:t xml:space="preserve">refuse acceptance and </w:t>
      </w:r>
      <w:r w:rsidR="002501B1" w:rsidRPr="009E005C">
        <w:t xml:space="preserve">postpone the date of acceptance by sending notice of postponement to Supplier, indicating a deadline for a new inspection of Conformity; </w:t>
      </w:r>
    </w:p>
    <w:p w14:paraId="5728AC8D" w14:textId="1F742A85" w:rsidR="002501B1" w:rsidRPr="009E005C" w:rsidRDefault="002501B1" w:rsidP="00433591">
      <w:pPr>
        <w:ind w:left="567"/>
      </w:pPr>
      <w:r w:rsidRPr="009E005C">
        <w:t>or</w:t>
      </w:r>
    </w:p>
    <w:p w14:paraId="4E708B24" w14:textId="2C7B0861" w:rsidR="002501B1" w:rsidRPr="009E005C" w:rsidRDefault="002501B1" w:rsidP="00D573BD">
      <w:pPr>
        <w:pStyle w:val="TOTschedL4"/>
        <w:ind w:left="1134"/>
      </w:pPr>
      <w:r w:rsidRPr="009E005C">
        <w:t xml:space="preserve">refuse </w:t>
      </w:r>
      <w:r w:rsidRPr="00B56600">
        <w:t xml:space="preserve">acceptance and terminate the Contract in accordance with the </w:t>
      </w:r>
      <w:r w:rsidR="00652AAE" w:rsidRPr="00B56600">
        <w:t>Clause</w:t>
      </w:r>
      <w:r w:rsidRPr="00B56600">
        <w:t xml:space="preserve"> “Termination due to </w:t>
      </w:r>
      <w:r w:rsidR="00B71F9A" w:rsidRPr="00B56600">
        <w:t>Supplier’s default</w:t>
      </w:r>
      <w:r w:rsidRPr="00B56600">
        <w:t>”.</w:t>
      </w:r>
    </w:p>
    <w:bookmarkEnd w:id="409"/>
    <w:p w14:paraId="521664AF" w14:textId="7C49B177" w:rsidR="00D4198C" w:rsidRPr="00EE0196" w:rsidRDefault="00E33D69" w:rsidP="00BA097D">
      <w:pPr>
        <w:pStyle w:val="TOTschedL2"/>
      </w:pPr>
      <w:r>
        <w:t xml:space="preserve">The Supplier shall remain fully responsible for any defects or for any non-Conformity whatsoever which were not apparent at the time of </w:t>
      </w:r>
      <w:r w:rsidR="005E3ECE">
        <w:t>a</w:t>
      </w:r>
      <w:r w:rsidRPr="00EE0196">
        <w:t xml:space="preserve">cceptance </w:t>
      </w:r>
      <w:r w:rsidRPr="004161ED">
        <w:t xml:space="preserve">despite </w:t>
      </w:r>
      <w:r w:rsidRPr="00EE0196">
        <w:t>acceptance by the Customer</w:t>
      </w:r>
      <w:r w:rsidR="008A5AB2">
        <w:t>, which</w:t>
      </w:r>
      <w:r w:rsidR="00881FC4">
        <w:t>, in any case</w:t>
      </w:r>
      <w:r w:rsidR="001D1A83">
        <w:t xml:space="preserve"> </w:t>
      </w:r>
      <w:r w:rsidRPr="004161ED">
        <w:t>shall not reduce or otherwise affect Supplier's obligations and warranties under the Contract</w:t>
      </w:r>
      <w:r w:rsidRPr="00EE0196">
        <w:t>.</w:t>
      </w:r>
    </w:p>
    <w:p w14:paraId="70A9383B" w14:textId="5507893E" w:rsidR="009C0460" w:rsidRPr="00C71E2C" w:rsidRDefault="00E33D69" w:rsidP="00A15887">
      <w:pPr>
        <w:pStyle w:val="TOTschedL1"/>
      </w:pPr>
      <w:bookmarkStart w:id="410" w:name="_9kMHz5N7aXv5CGDHKhf952wq0"/>
      <w:bookmarkStart w:id="411" w:name="_Toc59713107"/>
      <w:bookmarkStart w:id="412" w:name="_Ref176339723"/>
      <w:bookmarkStart w:id="413" w:name="_Ref176339725"/>
      <w:bookmarkStart w:id="414" w:name="_Toc197963624"/>
      <w:bookmarkEnd w:id="374"/>
      <w:r w:rsidRPr="00C71E2C">
        <w:t>SUPPLIER’S</w:t>
      </w:r>
      <w:bookmarkEnd w:id="410"/>
      <w:r w:rsidRPr="00C71E2C">
        <w:t xml:space="preserve"> OBLIGATIONS</w:t>
      </w:r>
      <w:bookmarkEnd w:id="411"/>
      <w:bookmarkEnd w:id="412"/>
      <w:bookmarkEnd w:id="413"/>
      <w:bookmarkEnd w:id="414"/>
      <w:r w:rsidR="00264AFF" w:rsidRPr="00C71E2C">
        <w:t xml:space="preserve"> </w:t>
      </w:r>
    </w:p>
    <w:p w14:paraId="32359822" w14:textId="26E0CE87" w:rsidR="001F3652" w:rsidRPr="001F3652" w:rsidRDefault="00E33D69" w:rsidP="00447454">
      <w:pPr>
        <w:pStyle w:val="TOThsep4"/>
      </w:pPr>
      <w:r>
        <w:rPr>
          <w:i/>
          <w:u w:val="single"/>
          <w:lang w:val="en-GB"/>
        </w:rPr>
        <w:t>General</w:t>
      </w:r>
      <w:bookmarkStart w:id="415" w:name="_9kMJ2H6ZWu4AC9CGge841vpz"/>
      <w:bookmarkStart w:id="416" w:name="_9kMHz8Q7aXv5CGDHKhf952wq0"/>
      <w:bookmarkStart w:id="417" w:name="_9kMN9K6ZWu57BDDKkEC85zt3"/>
      <w:bookmarkStart w:id="418" w:name="_9kMHG5YVt9IDENJ4wfkwmptz4ns4"/>
      <w:bookmarkStart w:id="419" w:name="_9kMHG5YVt9IFCDD4wfkwmptz4ns4"/>
      <w:bookmarkStart w:id="420" w:name="_9kMHG5YVt9IGHIB1wfkwmptz4ns4"/>
      <w:bookmarkStart w:id="421" w:name="_Ref516484441"/>
      <w:bookmarkStart w:id="422" w:name="_9kR3WTr29DCBCCACfSkWhB74ys2H8rw8y15BGz4"/>
      <w:bookmarkStart w:id="423" w:name="_9kR3WTr347DIFFIGhSkWhB74ys2H8rw8y15BGz4"/>
      <w:bookmarkStart w:id="424" w:name="_Ref531962169"/>
    </w:p>
    <w:p w14:paraId="70A9383D" w14:textId="7A0B094A" w:rsidR="009C0460" w:rsidRPr="00C71E2C" w:rsidRDefault="00E33D69" w:rsidP="00BE70CA">
      <w:pPr>
        <w:pStyle w:val="TOTschedL2"/>
      </w:pPr>
      <w:bookmarkStart w:id="425" w:name="_Ref178691380"/>
      <w:r>
        <w:t>Supplier</w:t>
      </w:r>
      <w:bookmarkEnd w:id="415"/>
      <w:bookmarkEnd w:id="416"/>
      <w:bookmarkEnd w:id="417"/>
      <w:r>
        <w:t xml:space="preserve"> shall</w:t>
      </w:r>
      <w:r w:rsidR="00741236">
        <w:t xml:space="preserve">, </w:t>
      </w:r>
      <w:r>
        <w:t>and shall ensure that</w:t>
      </w:r>
      <w:bookmarkEnd w:id="418"/>
      <w:bookmarkEnd w:id="419"/>
      <w:bookmarkEnd w:id="420"/>
      <w:r>
        <w:t xml:space="preserve"> its Personnel, its </w:t>
      </w:r>
      <w:bookmarkStart w:id="426" w:name="_9kMLK5YVt3AEBFHedtcq28Dvh1ED"/>
      <w:bookmarkStart w:id="427" w:name="_9kMKJ5YVt46ACCIiDxgu6CHzl5IH"/>
      <w:r>
        <w:t>Subcontractors</w:t>
      </w:r>
      <w:bookmarkEnd w:id="426"/>
      <w:bookmarkEnd w:id="427"/>
      <w:r>
        <w:t xml:space="preserve"> and their Personnel </w:t>
      </w:r>
      <w:bookmarkStart w:id="428" w:name="_9kMHG5YVt9IDEKIgNtB3lizwswyF9v6PHEB9ADF"/>
      <w:r>
        <w:t xml:space="preserve">perform </w:t>
      </w:r>
      <w:bookmarkEnd w:id="428"/>
      <w:r>
        <w:t>the Contract:</w:t>
      </w:r>
      <w:bookmarkEnd w:id="421"/>
      <w:bookmarkEnd w:id="422"/>
      <w:bookmarkEnd w:id="423"/>
      <w:bookmarkEnd w:id="425"/>
      <w:r>
        <w:t xml:space="preserve"> </w:t>
      </w:r>
    </w:p>
    <w:p w14:paraId="70A9383E" w14:textId="256182A7" w:rsidR="009C0460" w:rsidRPr="00771271" w:rsidRDefault="00E33D69" w:rsidP="00D2346E">
      <w:pPr>
        <w:pStyle w:val="TOTschedL4"/>
        <w:ind w:left="1134"/>
      </w:pPr>
      <w:r w:rsidRPr="00771271">
        <w:t xml:space="preserve">in accordance with the time schedule </w:t>
      </w:r>
      <w:bookmarkStart w:id="429" w:name="_9kMHG5YVt9IGHMJ6xjFK28Dvh1"/>
      <w:bookmarkStart w:id="430" w:name="_9kR3WTr7GFAGHrq2xnzUL39Ewi2"/>
      <w:bookmarkStart w:id="431" w:name="_9kR3WTr7GFBCF5vhNErByxWO6CHzl5"/>
      <w:r w:rsidRPr="00771271">
        <w:t xml:space="preserve">set out in the </w:t>
      </w:r>
      <w:bookmarkStart w:id="432" w:name="_9kMK5J6ZWu4BFCDEOI06Btfz"/>
      <w:bookmarkStart w:id="433" w:name="_9kMM6I6ZWu57BDBHTs4AFxj3"/>
      <w:r w:rsidRPr="00771271">
        <w:t>Contract</w:t>
      </w:r>
      <w:bookmarkEnd w:id="429"/>
      <w:bookmarkEnd w:id="430"/>
      <w:bookmarkEnd w:id="431"/>
      <w:bookmarkEnd w:id="432"/>
      <w:bookmarkEnd w:id="433"/>
      <w:r w:rsidR="00626C2F" w:rsidRPr="00771271">
        <w:t xml:space="preserve">, </w:t>
      </w:r>
      <w:r w:rsidRPr="00771271">
        <w:t>and, if not specified, then promptly</w:t>
      </w:r>
      <w:r w:rsidR="00626C2F" w:rsidRPr="00771271">
        <w:t xml:space="preserve">, </w:t>
      </w:r>
    </w:p>
    <w:p w14:paraId="70A9383F" w14:textId="43C392E4" w:rsidR="009C0460" w:rsidRPr="00771271" w:rsidRDefault="00E33D69" w:rsidP="00D2346E">
      <w:pPr>
        <w:pStyle w:val="TOTschedL4"/>
        <w:ind w:left="1134"/>
      </w:pPr>
      <w:bookmarkStart w:id="434" w:name="_9kR3WTr8E99EIt"/>
      <w:bookmarkEnd w:id="434"/>
      <w:r w:rsidRPr="00771271">
        <w:t>in compliance with</w:t>
      </w:r>
      <w:bookmarkStart w:id="435" w:name="_9kMHG5YVt9IHDFIA1zzNP4u"/>
      <w:r w:rsidRPr="00771271">
        <w:t xml:space="preserve"> </w:t>
      </w:r>
      <w:bookmarkStart w:id="436" w:name="_9kMIH5YVt3AEDHJUL0qLQs0GGGMvj1n7Eyv"/>
      <w:bookmarkStart w:id="437" w:name="_9kMIH5YVt46ACBDSv4up0w4KKKQPJ5rBI2z"/>
      <w:bookmarkStart w:id="438" w:name="_9kMON5YVt3AC7CIZCuD"/>
      <w:bookmarkStart w:id="439" w:name="_9kMON5YVt3AEBDLdCuD"/>
      <w:r w:rsidRPr="00771271">
        <w:t>Good Industry Practice</w:t>
      </w:r>
      <w:bookmarkEnd w:id="435"/>
      <w:bookmarkEnd w:id="436"/>
      <w:bookmarkEnd w:id="437"/>
      <w:r w:rsidRPr="00771271">
        <w:t xml:space="preserve">s, any </w:t>
      </w:r>
      <w:bookmarkStart w:id="440" w:name="_9kMHG5YVt46ACADNq63xpiiuyzw8R"/>
      <w:r w:rsidRPr="00771271">
        <w:t>Applicable Laws</w:t>
      </w:r>
      <w:bookmarkEnd w:id="438"/>
      <w:bookmarkEnd w:id="439"/>
      <w:bookmarkEnd w:id="440"/>
      <w:r w:rsidRPr="00771271">
        <w:t>,</w:t>
      </w:r>
      <w:r w:rsidR="006E0BA7" w:rsidRPr="00771271">
        <w:t xml:space="preserve"> </w:t>
      </w:r>
      <w:bookmarkStart w:id="441" w:name="_9kR3WTr26A98CXBjnbs76Hqb4zro5"/>
      <w:bookmarkStart w:id="442" w:name="_9kMIH5YVt46ACBGbnpthyDCNMDA5xy1C"/>
      <w:r w:rsidRPr="00771271">
        <w:t xml:space="preserve">and Mandatory </w:t>
      </w:r>
      <w:bookmarkEnd w:id="441"/>
      <w:bookmarkEnd w:id="442"/>
      <w:r w:rsidR="00833880">
        <w:t>Rules</w:t>
      </w:r>
      <w:r w:rsidRPr="00771271">
        <w:t>;</w:t>
      </w:r>
    </w:p>
    <w:p w14:paraId="70A93840" w14:textId="77777777" w:rsidR="009C0460" w:rsidRPr="00771271" w:rsidRDefault="00E33D69" w:rsidP="00D2346E">
      <w:pPr>
        <w:pStyle w:val="TOTschedL4"/>
        <w:ind w:left="1134"/>
      </w:pPr>
      <w:r w:rsidRPr="00771271">
        <w:t xml:space="preserve">by exercising all care, skill and diligence to prevent damage to </w:t>
      </w:r>
      <w:bookmarkStart w:id="443" w:name="_9kMNEP6ZWu57BDBJVyFFC6x3"/>
      <w:r w:rsidRPr="00771271">
        <w:t>Customer’s</w:t>
      </w:r>
      <w:bookmarkEnd w:id="443"/>
      <w:r w:rsidRPr="00771271">
        <w:t xml:space="preserve"> </w:t>
      </w:r>
      <w:bookmarkStart w:id="444" w:name="_9kMKJ5YVt46ACCGg130"/>
      <w:r w:rsidRPr="00771271">
        <w:t>Site</w:t>
      </w:r>
      <w:bookmarkEnd w:id="444"/>
      <w:r w:rsidRPr="00771271">
        <w:t xml:space="preserve"> or property; and </w:t>
      </w:r>
    </w:p>
    <w:p w14:paraId="1B874A9F" w14:textId="3D9333AD" w:rsidR="009B04DA" w:rsidRPr="00771271" w:rsidRDefault="00E33D69" w:rsidP="00D2346E">
      <w:pPr>
        <w:pStyle w:val="TOTschedL4"/>
        <w:ind w:left="1134"/>
      </w:pPr>
      <w:bookmarkStart w:id="445" w:name="_Ref176354527"/>
      <w:r w:rsidRPr="00771271">
        <w:t xml:space="preserve">as an independent contractor and neither </w:t>
      </w:r>
      <w:bookmarkStart w:id="446" w:name="_9kMM4G6ZWu4BFEKLge841vpz"/>
      <w:bookmarkStart w:id="447" w:name="_9kMNAL6ZWu57BDDKkEC85zt3"/>
      <w:r w:rsidRPr="00771271">
        <w:t>Supplier</w:t>
      </w:r>
      <w:bookmarkEnd w:id="446"/>
      <w:bookmarkEnd w:id="447"/>
      <w:r w:rsidRPr="00771271">
        <w:t xml:space="preserve"> nor any of its </w:t>
      </w:r>
      <w:bookmarkStart w:id="448" w:name="_9kMJI5YVt3AEDJJedtcq28Dvh1ED"/>
      <w:bookmarkStart w:id="449" w:name="_9kMLK5YVt46ACCIiDxgu6CHzl5IH"/>
      <w:r w:rsidRPr="00771271">
        <w:t>Subcontractors</w:t>
      </w:r>
      <w:bookmarkEnd w:id="448"/>
      <w:bookmarkEnd w:id="449"/>
      <w:r w:rsidRPr="00771271">
        <w:t xml:space="preserve"> nor any of their Personnel shall be deemed for any purpose to be </w:t>
      </w:r>
      <w:bookmarkStart w:id="450" w:name="_9kMK6K6ZWu4BFEIGNOBB82tz"/>
      <w:bookmarkStart w:id="451" w:name="_9kMO6G6ZWu57BDBJVyFFC6x3"/>
      <w:r w:rsidRPr="00771271">
        <w:t>Customer</w:t>
      </w:r>
      <w:bookmarkEnd w:id="450"/>
      <w:bookmarkEnd w:id="451"/>
      <w:r w:rsidRPr="00771271">
        <w:t>’s Personnel.</w:t>
      </w:r>
      <w:bookmarkEnd w:id="424"/>
      <w:bookmarkEnd w:id="445"/>
      <w:r w:rsidRPr="00771271">
        <w:t xml:space="preserve"> </w:t>
      </w:r>
    </w:p>
    <w:p w14:paraId="70A93842" w14:textId="77777777" w:rsidR="009C0460" w:rsidRDefault="00E33D69">
      <w:pPr>
        <w:pStyle w:val="TOThsep4"/>
        <w:rPr>
          <w:i/>
          <w:u w:val="single"/>
          <w:lang w:val="en-GB"/>
        </w:rPr>
      </w:pPr>
      <w:bookmarkStart w:id="452" w:name="_9kR3WTrAGADKIHJdXxv5B9tu54xzyu65wv49KHE"/>
      <w:bookmarkStart w:id="453" w:name="_9kR3WTr29BFIBEJdXxv5B9tu54xzyu65wv49KHE"/>
      <w:bookmarkStart w:id="454" w:name="_Ref_ContractCompanion_9kb9Ut9GC"/>
      <w:r>
        <w:rPr>
          <w:i/>
          <w:u w:val="single"/>
          <w:lang w:val="en-GB"/>
        </w:rPr>
        <w:t>Duty to inform</w:t>
      </w:r>
    </w:p>
    <w:p w14:paraId="70A93843" w14:textId="77777777" w:rsidR="009C0460" w:rsidRPr="00C71E2C" w:rsidRDefault="00E33D69" w:rsidP="00BE70CA">
      <w:pPr>
        <w:pStyle w:val="TOTschedL2"/>
      </w:pPr>
      <w:bookmarkStart w:id="455" w:name="_9kMNBM6ZWu57BDDKkEC85zt3"/>
      <w:r w:rsidRPr="00C71E2C">
        <w:t>Supplier</w:t>
      </w:r>
      <w:bookmarkEnd w:id="455"/>
      <w:r w:rsidRPr="00C71E2C">
        <w:t xml:space="preserve"> shall ensure it is aware of: </w:t>
      </w:r>
    </w:p>
    <w:p w14:paraId="70A93844" w14:textId="07A5C0D8" w:rsidR="009C0460" w:rsidRPr="00BA097D" w:rsidRDefault="00E33D69" w:rsidP="00D2346E">
      <w:pPr>
        <w:pStyle w:val="TOTschedL4"/>
        <w:ind w:left="1134"/>
      </w:pPr>
      <w:r w:rsidRPr="00BA097D">
        <w:t xml:space="preserve">any foreseeable external factors and conditions (including but not limited to technical conditions); and </w:t>
      </w:r>
    </w:p>
    <w:p w14:paraId="70A93845" w14:textId="1CFC03B6" w:rsidR="009C0460" w:rsidRPr="002927C3" w:rsidRDefault="00E33D69" w:rsidP="00D2346E">
      <w:pPr>
        <w:pStyle w:val="TOTschedL4"/>
        <w:ind w:left="1134"/>
      </w:pPr>
      <w:r w:rsidRPr="002927C3">
        <w:t xml:space="preserve">any risks connected with the Services, including but not limited any hygiene, safety and environmental risk, </w:t>
      </w:r>
    </w:p>
    <w:p w14:paraId="00544742" w14:textId="3264BF8C" w:rsidR="00003E09" w:rsidRPr="00003E09" w:rsidRDefault="00E33D69" w:rsidP="00D2346E">
      <w:pPr>
        <w:pStyle w:val="TOThsep4"/>
        <w:ind w:left="1134"/>
        <w:rPr>
          <w:lang w:val="en-GB"/>
        </w:rPr>
      </w:pPr>
      <w:r>
        <w:rPr>
          <w:lang w:val="en-GB"/>
        </w:rPr>
        <w:t xml:space="preserve">that may affect the performance of the Contract and shall inform </w:t>
      </w:r>
      <w:bookmarkStart w:id="456" w:name="_9kMO7H6ZWu57BDBJVyFFC6x3"/>
      <w:r>
        <w:rPr>
          <w:lang w:val="en-GB"/>
        </w:rPr>
        <w:t>Customer</w:t>
      </w:r>
      <w:bookmarkEnd w:id="456"/>
      <w:r>
        <w:rPr>
          <w:lang w:val="en-GB"/>
        </w:rPr>
        <w:t xml:space="preserve"> and provide any advice mitigating such factors, conditions or risks regardless of </w:t>
      </w:r>
      <w:bookmarkStart w:id="457" w:name="_9kMO8I6ZWu57BDBJVyFFC6x3"/>
      <w:bookmarkStart w:id="458" w:name="_9kR3WTr677BDH"/>
      <w:r>
        <w:rPr>
          <w:lang w:val="en-GB"/>
        </w:rPr>
        <w:t>Customer’s</w:t>
      </w:r>
      <w:bookmarkEnd w:id="457"/>
      <w:bookmarkEnd w:id="458"/>
      <w:r>
        <w:rPr>
          <w:lang w:val="en-GB"/>
        </w:rPr>
        <w:t xml:space="preserve"> knowledge or expertise. </w:t>
      </w:r>
      <w:bookmarkStart w:id="459" w:name="_9kMHG5YVt9IHDCC3wfkw8yu8B6s"/>
    </w:p>
    <w:p w14:paraId="7F3CB33C" w14:textId="77777777" w:rsidR="00785E31" w:rsidRDefault="00785E31" w:rsidP="00785E31">
      <w:pPr>
        <w:pStyle w:val="TOThsep4"/>
        <w:rPr>
          <w:i/>
          <w:u w:val="single"/>
          <w:lang w:val="en-GB"/>
        </w:rPr>
      </w:pPr>
      <w:bookmarkStart w:id="460" w:name="_9kMH01I7aXv5CGDHKhf952wq0"/>
      <w:bookmarkStart w:id="461" w:name="_9kMNDO6ZWu57BDDKkEC85zt3"/>
      <w:bookmarkEnd w:id="459"/>
      <w:r>
        <w:rPr>
          <w:i/>
          <w:u w:val="single"/>
          <w:lang w:val="en-GB"/>
        </w:rPr>
        <w:t>Careful examinations of Customer information</w:t>
      </w:r>
    </w:p>
    <w:p w14:paraId="3ED26F38" w14:textId="04C28200" w:rsidR="00AA0ED3" w:rsidRDefault="00154BFE" w:rsidP="00D92A62">
      <w:pPr>
        <w:pStyle w:val="TOTschedL2"/>
      </w:pPr>
      <w:bookmarkStart w:id="462" w:name="_9kMHG5YVt9IGACK9wfkw3xxE32I65FBHDz"/>
      <w:bookmarkStart w:id="463" w:name="_9kMHG5YVt9IGCGM9wfkw3xxE32I65FBHDz"/>
      <w:bookmarkStart w:id="464" w:name="_9kMHG5YVt9IGHKGed730uoyD4ns4B55MBAQEDNJ"/>
      <w:bookmarkStart w:id="465" w:name="_9kMHG5YVt9IHDCA1wfkw3xxE32I65FBHDz"/>
      <w:bookmarkEnd w:id="452"/>
      <w:bookmarkEnd w:id="453"/>
      <w:bookmarkEnd w:id="454"/>
      <w:bookmarkEnd w:id="460"/>
      <w:bookmarkEnd w:id="461"/>
      <w:r w:rsidRPr="00C71E2C">
        <w:t xml:space="preserve">Supplier shall carry out a careful examination of information provided by or on behalf </w:t>
      </w:r>
      <w:bookmarkStart w:id="466" w:name="_9kMHG5YVt9IGADLAxjFQDDA4v131EKBx"/>
      <w:bookmarkStart w:id="467" w:name="_9kMHG5YVt9IGHMM9xjFQDDA4v131EKBx"/>
      <w:r w:rsidRPr="00C71E2C">
        <w:t xml:space="preserve">of </w:t>
      </w:r>
      <w:bookmarkStart w:id="468" w:name="_9kMHz0I7aXv5CGDEHRPCC93u0"/>
      <w:bookmarkStart w:id="469" w:name="_9kMOBL6ZWu57BDBJVyFFC6x3"/>
      <w:r w:rsidRPr="00C71E2C">
        <w:t>Customer</w:t>
      </w:r>
      <w:bookmarkEnd w:id="468"/>
      <w:bookmarkEnd w:id="469"/>
      <w:r w:rsidRPr="00C71E2C">
        <w:t xml:space="preserve"> for the provision of </w:t>
      </w:r>
      <w:bookmarkStart w:id="470" w:name="_9kMHG5YVt9IGABF1qVPvD5nk1"/>
      <w:bookmarkStart w:id="471" w:name="_9kML8L6ZWu4BFCGGdOuC4mj0"/>
      <w:bookmarkStart w:id="472" w:name="_9kMLCP6ZWu57BDDGgyyG8qn4"/>
      <w:bookmarkEnd w:id="466"/>
      <w:bookmarkEnd w:id="467"/>
      <w:r w:rsidRPr="00C71E2C">
        <w:t>Services</w:t>
      </w:r>
      <w:bookmarkEnd w:id="470"/>
      <w:bookmarkEnd w:id="471"/>
      <w:bookmarkEnd w:id="472"/>
      <w:r w:rsidRPr="00C71E2C">
        <w:t xml:space="preserve">, including any updated versions of any </w:t>
      </w:r>
      <w:bookmarkStart w:id="473" w:name="_9kMIH5YVt3AEBEEWDlpdu98Jsd61tux8"/>
      <w:bookmarkStart w:id="474" w:name="_9kMJI5YVt46ACBGbnpthyDCNMDA5xy1C"/>
      <w:r w:rsidRPr="00C71E2C">
        <w:t xml:space="preserve">Mandatory </w:t>
      </w:r>
      <w:bookmarkEnd w:id="473"/>
      <w:bookmarkEnd w:id="474"/>
      <w:r w:rsidR="00833880">
        <w:t>Rules</w:t>
      </w:r>
      <w:r w:rsidR="00AF5CB2">
        <w:t>, and</w:t>
      </w:r>
      <w:r w:rsidR="000B68E5">
        <w:t xml:space="preserve"> </w:t>
      </w:r>
      <w:r w:rsidRPr="00C71E2C">
        <w:t xml:space="preserve">Supplier </w:t>
      </w:r>
      <w:r w:rsidRPr="00347409">
        <w:t>shall inform Customer of any anomalies or omissions</w:t>
      </w:r>
      <w:r w:rsidR="00AF5CB2">
        <w:t>.</w:t>
      </w:r>
      <w:r w:rsidR="00AE25BA" w:rsidRPr="00347409">
        <w:t xml:space="preserve"> </w:t>
      </w:r>
    </w:p>
    <w:p w14:paraId="34367189" w14:textId="1921C014" w:rsidR="00094FF6" w:rsidRPr="00E924EE" w:rsidRDefault="00094FF6" w:rsidP="00AA0ED3">
      <w:pPr>
        <w:pStyle w:val="TOTschedL2"/>
        <w:numPr>
          <w:ilvl w:val="0"/>
          <w:numId w:val="0"/>
        </w:numPr>
        <w:ind w:left="567"/>
      </w:pPr>
      <w:r>
        <w:t xml:space="preserve">Customer shall not be liable for the accuracy and completeness of such information. </w:t>
      </w:r>
    </w:p>
    <w:bookmarkEnd w:id="462"/>
    <w:bookmarkEnd w:id="463"/>
    <w:bookmarkEnd w:id="464"/>
    <w:bookmarkEnd w:id="465"/>
    <w:p w14:paraId="70A93849" w14:textId="77777777" w:rsidR="009C0460" w:rsidRDefault="00E33D69">
      <w:pPr>
        <w:pStyle w:val="TOThsep4"/>
        <w:rPr>
          <w:i/>
          <w:u w:val="single"/>
          <w:lang w:val="en-GB"/>
        </w:rPr>
      </w:pPr>
      <w:r>
        <w:rPr>
          <w:i/>
          <w:u w:val="single"/>
          <w:lang w:val="en-GB"/>
        </w:rPr>
        <w:t>Authorisations</w:t>
      </w:r>
    </w:p>
    <w:p w14:paraId="10F73D28" w14:textId="4982E15F" w:rsidR="00723154" w:rsidRPr="00C71E2C" w:rsidRDefault="00E33D69" w:rsidP="002927C3">
      <w:pPr>
        <w:pStyle w:val="TOTschedL2"/>
      </w:pPr>
      <w:bookmarkStart w:id="475" w:name="_9kR3WTr8EC87GGCJ"/>
      <w:bookmarkStart w:id="476" w:name="_9kMH78I7aXv5CGDHKhf952wq0"/>
      <w:bookmarkStart w:id="477" w:name="_9kMO7H6ZWu57BDDKkEC85zt3"/>
      <w:bookmarkStart w:id="478" w:name="_9kR3WTr29BFE689BfSkWhB74ys2L51J30KQRHzC"/>
      <w:bookmarkStart w:id="479" w:name="_Ref528855696"/>
      <w:bookmarkStart w:id="480" w:name="_Ref160788135"/>
      <w:bookmarkStart w:id="481" w:name="_Toc472134013"/>
      <w:bookmarkStart w:id="482" w:name="_Toc472240349"/>
      <w:bookmarkStart w:id="483" w:name="_Toc472240735"/>
      <w:bookmarkStart w:id="484" w:name="_Toc472244957"/>
      <w:bookmarkStart w:id="485" w:name="_Toc472247207"/>
      <w:bookmarkStart w:id="486" w:name="_Toc472248046"/>
      <w:bookmarkStart w:id="487" w:name="_Toc472497327"/>
      <w:bookmarkStart w:id="488" w:name="_Toc473707840"/>
      <w:bookmarkStart w:id="489" w:name="_Toc69708233"/>
      <w:bookmarkEnd w:id="475"/>
      <w:r w:rsidRPr="00C71E2C">
        <w:t>Supplier</w:t>
      </w:r>
      <w:bookmarkEnd w:id="476"/>
      <w:bookmarkEnd w:id="477"/>
      <w:r w:rsidRPr="00C71E2C">
        <w:t xml:space="preserve"> warrants that it and its </w:t>
      </w:r>
      <w:bookmarkStart w:id="490" w:name="_9kMH4L6ZWu4BFCGIfeudr39Ewi2FE"/>
      <w:bookmarkStart w:id="491" w:name="_9kMML5YVt46ACCIiDxgu6CHzl5IH"/>
      <w:r w:rsidRPr="00C71E2C">
        <w:t>Subcontractors</w:t>
      </w:r>
      <w:bookmarkEnd w:id="490"/>
      <w:bookmarkEnd w:id="491"/>
      <w:r w:rsidRPr="00C71E2C">
        <w:t xml:space="preserve"> shall, in compliance with Applicable Laws, maintain at their own costs during the </w:t>
      </w:r>
      <w:r w:rsidR="007537B5">
        <w:t>term of the Contract</w:t>
      </w:r>
      <w:r w:rsidRPr="00C71E2C">
        <w:t xml:space="preserve"> all statutory registrations, approvals and authorisations granted by public authorities or professional organisations required to perform its obligations under the Contract (“</w:t>
      </w:r>
      <w:r w:rsidRPr="00C71E2C">
        <w:rPr>
          <w:b/>
        </w:rPr>
        <w:t>Authorisations</w:t>
      </w:r>
      <w:r w:rsidRPr="00C71E2C">
        <w:t>”).</w:t>
      </w:r>
      <w:bookmarkEnd w:id="478"/>
      <w:r w:rsidRPr="00C71E2C">
        <w:t xml:space="preserve"> </w:t>
      </w:r>
      <w:bookmarkStart w:id="492" w:name="_9kMH59L7aXv5CGDEHRPCC93u0"/>
      <w:bookmarkStart w:id="493" w:name="_9kMOEO6ZWu57BDBJVyFFC6x3"/>
      <w:bookmarkStart w:id="494" w:name="_9kR3WTr7GE87COL885zqwAy011J75LBx"/>
      <w:bookmarkStart w:id="495" w:name="_9kR3WTr7GE889KL885zqwC3p"/>
      <w:r w:rsidRPr="00C71E2C">
        <w:t>Customer</w:t>
      </w:r>
      <w:bookmarkEnd w:id="492"/>
      <w:bookmarkEnd w:id="493"/>
      <w:r w:rsidRPr="00C71E2C">
        <w:t xml:space="preserve"> has the right to</w:t>
      </w:r>
      <w:bookmarkEnd w:id="494"/>
      <w:bookmarkEnd w:id="495"/>
      <w:r w:rsidRPr="00C71E2C">
        <w:t xml:space="preserve"> request </w:t>
      </w:r>
      <w:bookmarkStart w:id="496" w:name="_9kMH79J7aXv5CGDHKhf952wq0"/>
      <w:bookmarkStart w:id="497" w:name="_9kMO8I6ZWu57BDDKkEC85zt3"/>
      <w:r w:rsidRPr="00C71E2C">
        <w:t>Supplier</w:t>
      </w:r>
      <w:bookmarkEnd w:id="496"/>
      <w:bookmarkEnd w:id="497"/>
      <w:r w:rsidRPr="00C71E2C">
        <w:t xml:space="preserve"> to </w:t>
      </w:r>
      <w:r w:rsidRPr="00C71E2C">
        <w:lastRenderedPageBreak/>
        <w:t xml:space="preserve">provide evidence of Authorisations prior to the commencement </w:t>
      </w:r>
      <w:bookmarkStart w:id="498" w:name="_9kMHG5YVt9IG9EM4qdmB2jsx852NL3WaF5AMMOC"/>
      <w:r w:rsidRPr="00C71E2C">
        <w:t>of any provision of</w:t>
      </w:r>
      <w:bookmarkStart w:id="499" w:name="_9kMO6G6ZWu4BFCGGdOuC4mj0"/>
      <w:bookmarkStart w:id="500" w:name="_9kMM4G6ZWu57BDDGgyyG8qn4"/>
      <w:r w:rsidR="009025AC" w:rsidRPr="00C71E2C">
        <w:t xml:space="preserve"> </w:t>
      </w:r>
      <w:r w:rsidRPr="00C71E2C">
        <w:t>Services</w:t>
      </w:r>
      <w:bookmarkEnd w:id="498"/>
      <w:bookmarkEnd w:id="499"/>
      <w:bookmarkEnd w:id="500"/>
      <w:r w:rsidRPr="00C71E2C">
        <w:t>.</w:t>
      </w:r>
      <w:bookmarkEnd w:id="479"/>
      <w:r w:rsidRPr="00C71E2C">
        <w:t xml:space="preserve"> In the event any Authorisation becomes invalid for any reason whatsoever, </w:t>
      </w:r>
      <w:bookmarkStart w:id="501" w:name="_9kMH7BL7aXv5CGDHKhf952wq0"/>
      <w:bookmarkStart w:id="502" w:name="_9kMOAK6ZWu57BDDKkEC85zt3"/>
      <w:bookmarkStart w:id="503" w:name="_9kMIH5YVt9IG9FI3wfkwuw1umrp16zKI868LK"/>
      <w:bookmarkStart w:id="504" w:name="_9kMIH5YVt9IGHJJid730uoyD4ns42492uzx9E7S"/>
      <w:bookmarkStart w:id="505" w:name="_9kMIH5YVt9IHCED1wfkwuw1umrp16zKI868LKNJ"/>
      <w:r w:rsidRPr="00C71E2C">
        <w:t>Supplier</w:t>
      </w:r>
      <w:bookmarkEnd w:id="501"/>
      <w:bookmarkEnd w:id="502"/>
      <w:r w:rsidRPr="00C71E2C">
        <w:t xml:space="preserve"> shall immediately inform </w:t>
      </w:r>
      <w:bookmarkStart w:id="506" w:name="_9kMH5AM7aXv5CGDEHRPCC93u0"/>
      <w:bookmarkStart w:id="507" w:name="_9kMOFP6ZWu57BDBJVyFFC6x3"/>
      <w:r w:rsidRPr="00C71E2C">
        <w:t>Customer</w:t>
      </w:r>
      <w:bookmarkEnd w:id="503"/>
      <w:bookmarkEnd w:id="504"/>
      <w:bookmarkEnd w:id="505"/>
      <w:bookmarkEnd w:id="506"/>
      <w:bookmarkEnd w:id="507"/>
      <w:r w:rsidRPr="00C71E2C">
        <w:t xml:space="preserve"> of the same </w:t>
      </w:r>
      <w:bookmarkStart w:id="508" w:name="_9kR3WTr7GFAEIOL885zqw7836HG32G6895L9AJM"/>
      <w:r w:rsidRPr="00C71E2C">
        <w:t xml:space="preserve">and </w:t>
      </w:r>
      <w:bookmarkStart w:id="509" w:name="_9kMH5BN7aXv5CGDEHRPCC93u0"/>
      <w:bookmarkStart w:id="510" w:name="_9kMP7G6ZWu57BDBJVyFFC6x3"/>
      <w:r w:rsidRPr="00C71E2C">
        <w:t>Customer</w:t>
      </w:r>
      <w:bookmarkEnd w:id="509"/>
      <w:bookmarkEnd w:id="510"/>
      <w:r w:rsidRPr="00C71E2C">
        <w:t xml:space="preserve"> shall be entitled to</w:t>
      </w:r>
      <w:bookmarkEnd w:id="508"/>
      <w:r w:rsidRPr="00C71E2C">
        <w:t xml:space="preserve"> terminate </w:t>
      </w:r>
      <w:bookmarkStart w:id="511" w:name="_9kMIH5YVt9IGHLL9xj"/>
      <w:r w:rsidRPr="00C71E2C">
        <w:t xml:space="preserve">the </w:t>
      </w:r>
      <w:bookmarkStart w:id="512" w:name="_9kMM7J6ZWu4BFCDEOI06Btfz"/>
      <w:bookmarkStart w:id="513" w:name="_9kMMBN6ZWu57BDBHTs4AFxj3"/>
      <w:bookmarkStart w:id="514" w:name="_9kR3WTr7GFADELFx38qcwFAum1H8yAfTy8RC"/>
      <w:r w:rsidRPr="00C71E2C">
        <w:t>Contract</w:t>
      </w:r>
      <w:bookmarkEnd w:id="512"/>
      <w:bookmarkEnd w:id="513"/>
      <w:r w:rsidRPr="00C71E2C">
        <w:t xml:space="preserve"> in accordance with Clause</w:t>
      </w:r>
      <w:bookmarkEnd w:id="511"/>
      <w:bookmarkEnd w:id="514"/>
      <w:r w:rsidR="009025AC" w:rsidRPr="00C71E2C">
        <w:t xml:space="preserve"> </w:t>
      </w:r>
      <w:r w:rsidR="009025AC">
        <w:fldChar w:fldCharType="begin"/>
      </w:r>
      <w:r w:rsidR="009025AC">
        <w:instrText xml:space="preserve"> REF _Ref160803265 \r \h </w:instrText>
      </w:r>
      <w:r w:rsidR="009025AC">
        <w:fldChar w:fldCharType="separate"/>
      </w:r>
      <w:r w:rsidR="00F773F6">
        <w:rPr>
          <w:cs/>
        </w:rPr>
        <w:t>‎</w:t>
      </w:r>
      <w:r w:rsidR="00F773F6">
        <w:t>14</w:t>
      </w:r>
      <w:r w:rsidR="009025AC">
        <w:fldChar w:fldCharType="end"/>
      </w:r>
      <w:r w:rsidRPr="00C71E2C">
        <w:t>.</w:t>
      </w:r>
      <w:bookmarkEnd w:id="480"/>
    </w:p>
    <w:p w14:paraId="70A9384D" w14:textId="48DC862E" w:rsidR="009C0460" w:rsidRPr="00C71E2C" w:rsidRDefault="00E33D69" w:rsidP="00A15887">
      <w:pPr>
        <w:pStyle w:val="TOTschedL1"/>
      </w:pPr>
      <w:bookmarkStart w:id="515" w:name="_Toc176342838"/>
      <w:bookmarkStart w:id="516" w:name="_Toc176428208"/>
      <w:bookmarkStart w:id="517" w:name="_Toc176428255"/>
      <w:bookmarkStart w:id="518" w:name="_Toc176428303"/>
      <w:bookmarkStart w:id="519" w:name="_Toc59713109"/>
      <w:bookmarkStart w:id="520" w:name="_Ref176355360"/>
      <w:bookmarkStart w:id="521" w:name="_Ref176355508"/>
      <w:bookmarkStart w:id="522" w:name="_Toc197963625"/>
      <w:bookmarkStart w:id="523" w:name="_Ref4747146"/>
      <w:bookmarkStart w:id="524" w:name="_Ref528855340"/>
      <w:bookmarkStart w:id="525" w:name="_Ref528855422"/>
      <w:bookmarkStart w:id="526" w:name="_Ref528857125"/>
      <w:bookmarkStart w:id="527" w:name="_Ref528857199"/>
      <w:bookmarkStart w:id="528" w:name="_Ref528857283"/>
      <w:bookmarkStart w:id="529" w:name="_Ref528857341"/>
      <w:bookmarkStart w:id="530" w:name="_Ref_ContractCompanion_9kb9UtAA8"/>
      <w:bookmarkStart w:id="531" w:name="_9kR3WTrAGAEEEdEn7IKcQAC0pq21px142CP68OU"/>
      <w:bookmarkStart w:id="532" w:name="_Ref_ContractCompanion_9kb9UtAHF"/>
      <w:bookmarkStart w:id="533" w:name="_9kR3WTrAGAELLdEn7IKcQAC0pq21px142CP68OU"/>
      <w:bookmarkStart w:id="534" w:name="_9kR3WTr29BFJFaEn7IKcQAC0pq21px142CP68OU"/>
      <w:bookmarkStart w:id="535" w:name="_9kR3WTr29BFLLhJfifw5q7OgUEG4tu65t1586GT"/>
      <w:bookmarkStart w:id="536" w:name="_Ref531171787"/>
      <w:bookmarkEnd w:id="481"/>
      <w:bookmarkEnd w:id="482"/>
      <w:bookmarkEnd w:id="483"/>
      <w:bookmarkEnd w:id="484"/>
      <w:bookmarkEnd w:id="485"/>
      <w:bookmarkEnd w:id="486"/>
      <w:bookmarkEnd w:id="487"/>
      <w:bookmarkEnd w:id="488"/>
      <w:bookmarkEnd w:id="489"/>
      <w:bookmarkEnd w:id="515"/>
      <w:bookmarkEnd w:id="516"/>
      <w:bookmarkEnd w:id="517"/>
      <w:bookmarkEnd w:id="518"/>
      <w:r w:rsidRPr="00C71E2C">
        <w:t>AUDITS AND ACCOUNTING</w:t>
      </w:r>
      <w:bookmarkEnd w:id="519"/>
      <w:bookmarkEnd w:id="520"/>
      <w:bookmarkEnd w:id="521"/>
      <w:bookmarkEnd w:id="522"/>
      <w:r w:rsidRPr="00C71E2C">
        <w:t xml:space="preserve"> </w:t>
      </w:r>
      <w:bookmarkEnd w:id="523"/>
    </w:p>
    <w:p w14:paraId="2CF996E2" w14:textId="55DD060B" w:rsidR="00F662CB" w:rsidRDefault="00E33D69" w:rsidP="00BE70CA">
      <w:pPr>
        <w:pStyle w:val="TOTschedL2"/>
      </w:pPr>
      <w:r w:rsidRPr="00C71E2C">
        <w:t xml:space="preserve">Subject to </w:t>
      </w:r>
      <w:r w:rsidR="00F529E6">
        <w:t xml:space="preserve">eight </w:t>
      </w:r>
      <w:r w:rsidR="00B22459">
        <w:t>(</w:t>
      </w:r>
      <w:r w:rsidR="00574123">
        <w:t>8</w:t>
      </w:r>
      <w:r w:rsidR="00B22459">
        <w:t>)</w:t>
      </w:r>
      <w:r w:rsidR="00574123">
        <w:t xml:space="preserve"> days </w:t>
      </w:r>
      <w:r w:rsidRPr="00C71E2C">
        <w:t xml:space="preserve">prior notice to Supplier, </w:t>
      </w:r>
      <w:bookmarkStart w:id="537" w:name="_9kMP9I6ZWu57BDBJVyFFC6x3"/>
      <w:bookmarkStart w:id="538" w:name="_9kMHG5YVt9IHCGKQNAA71sy9A58JI54I8AB7NBC"/>
      <w:r w:rsidRPr="00C71E2C">
        <w:t>Customer</w:t>
      </w:r>
      <w:bookmarkEnd w:id="537"/>
      <w:r w:rsidRPr="00C71E2C">
        <w:t xml:space="preserve"> </w:t>
      </w:r>
      <w:r w:rsidR="00673EBB">
        <w:t>is</w:t>
      </w:r>
      <w:r w:rsidRPr="00C71E2C">
        <w:t xml:space="preserve"> entitled, at any time, to</w:t>
      </w:r>
      <w:bookmarkEnd w:id="538"/>
      <w:r w:rsidRPr="00C71E2C">
        <w:t xml:space="preserve"> </w:t>
      </w:r>
      <w:r w:rsidR="00673EBB">
        <w:t>ensure</w:t>
      </w:r>
      <w:r w:rsidR="00CD6461">
        <w:t xml:space="preserve"> </w:t>
      </w:r>
      <w:r w:rsidR="00CD6461" w:rsidRPr="00F662CB">
        <w:t xml:space="preserve">that Supplier or its Subcontractors comply with their obligations under the terms of the Contract </w:t>
      </w:r>
      <w:r w:rsidR="008B2A26" w:rsidRPr="00190D3A">
        <w:t>by carrying out</w:t>
      </w:r>
      <w:r w:rsidR="00CD6461" w:rsidRPr="00190D3A">
        <w:t xml:space="preserve"> </w:t>
      </w:r>
      <w:r w:rsidR="00CD6461" w:rsidRPr="00F662CB">
        <w:t>itself or by a third party, remote audits of Supplier or its Subcontractors or at their respective</w:t>
      </w:r>
      <w:r w:rsidR="007E35B4">
        <w:t xml:space="preserve"> </w:t>
      </w:r>
      <w:r w:rsidR="00CD6461" w:rsidRPr="00F662CB">
        <w:t>facilities</w:t>
      </w:r>
      <w:r w:rsidRPr="00C71E2C">
        <w:t>(“</w:t>
      </w:r>
      <w:r w:rsidRPr="00F662CB">
        <w:rPr>
          <w:b/>
        </w:rPr>
        <w:t>Audits</w:t>
      </w:r>
      <w:r w:rsidRPr="00C71E2C">
        <w:t xml:space="preserve">”). </w:t>
      </w:r>
    </w:p>
    <w:p w14:paraId="70A9384E" w14:textId="09E48AA7" w:rsidR="009C0460" w:rsidRPr="00C71E2C" w:rsidRDefault="00E33D69" w:rsidP="002927C3">
      <w:pPr>
        <w:pStyle w:val="TOTschedL2"/>
        <w:numPr>
          <w:ilvl w:val="0"/>
          <w:numId w:val="0"/>
        </w:numPr>
        <w:ind w:left="567"/>
      </w:pPr>
      <w:r w:rsidRPr="00C71E2C">
        <w:t xml:space="preserve">Supplier shall provide Customer with all assistance necessary for conducting such Audits. </w:t>
      </w:r>
      <w:r w:rsidR="00F662CB" w:rsidRPr="00C71E2C">
        <w:t xml:space="preserve">Information obtained during any Audit shall not be used for any purpose other than such Audit. </w:t>
      </w:r>
      <w:r w:rsidRPr="00C71E2C">
        <w:t>Customer has the right during any Audits to copy any records and accounts for verification of any sum payable under the Contract.</w:t>
      </w:r>
    </w:p>
    <w:p w14:paraId="71DD055D" w14:textId="4EE26473" w:rsidR="000855C4" w:rsidRDefault="00E33D69" w:rsidP="00BE70CA">
      <w:pPr>
        <w:pStyle w:val="TOTschedL2"/>
      </w:pPr>
      <w:bookmarkStart w:id="539" w:name="_Ref4747090"/>
      <w:r w:rsidRPr="00C71E2C">
        <w:t xml:space="preserve">Such Audit shall not reduce or otherwise affect: </w:t>
      </w:r>
    </w:p>
    <w:p w14:paraId="4C24C595" w14:textId="4D75019D" w:rsidR="000855C4" w:rsidRDefault="00E33D69" w:rsidP="00D2346E">
      <w:pPr>
        <w:pStyle w:val="TOTschedL4"/>
        <w:ind w:left="1134"/>
      </w:pPr>
      <w:r w:rsidRPr="00C71E2C">
        <w:t>Supplier’s obligations, liabilities and warranties under the Contract,</w:t>
      </w:r>
    </w:p>
    <w:p w14:paraId="1C383CAD" w14:textId="29614459" w:rsidR="000855C4" w:rsidRDefault="00E33D69" w:rsidP="00D2346E">
      <w:pPr>
        <w:pStyle w:val="TOTschedL4"/>
        <w:ind w:left="1134"/>
      </w:pPr>
      <w:r w:rsidRPr="00C71E2C">
        <w:t>Supplier’s status of independent contractor as provided in Clause</w:t>
      </w:r>
      <w:r w:rsidR="00972E99">
        <w:t xml:space="preserve"> </w:t>
      </w:r>
      <w:r w:rsidR="002101E0">
        <w:fldChar w:fldCharType="begin"/>
      </w:r>
      <w:r w:rsidR="002101E0">
        <w:instrText xml:space="preserve"> REF _Ref178691380 \r \h </w:instrText>
      </w:r>
      <w:r w:rsidR="002927C3">
        <w:instrText xml:space="preserve"> \* MERGEFORMAT </w:instrText>
      </w:r>
      <w:r w:rsidR="002101E0">
        <w:fldChar w:fldCharType="separate"/>
      </w:r>
      <w:r w:rsidR="00F773F6">
        <w:rPr>
          <w:cs/>
        </w:rPr>
        <w:t>‎</w:t>
      </w:r>
      <w:r w:rsidR="00F773F6">
        <w:t>7.1</w:t>
      </w:r>
      <w:r w:rsidR="002101E0">
        <w:fldChar w:fldCharType="end"/>
      </w:r>
      <w:r w:rsidR="00972E99">
        <w:fldChar w:fldCharType="begin"/>
      </w:r>
      <w:r w:rsidR="00972E99">
        <w:instrText xml:space="preserve"> REF _Ref176354527 \w \h </w:instrText>
      </w:r>
      <w:r w:rsidR="002927C3">
        <w:instrText xml:space="preserve"> \* MERGEFORMAT </w:instrText>
      </w:r>
      <w:r w:rsidR="00972E99">
        <w:fldChar w:fldCharType="separate"/>
      </w:r>
      <w:r w:rsidR="00F773F6">
        <w:rPr>
          <w:cs/>
        </w:rPr>
        <w:t>‎</w:t>
      </w:r>
      <w:r w:rsidR="00F773F6">
        <w:t>7.1(d)</w:t>
      </w:r>
      <w:r w:rsidR="00972E99">
        <w:fldChar w:fldCharType="end"/>
      </w:r>
      <w:r w:rsidRPr="00C71E2C">
        <w:t xml:space="preserve">, and </w:t>
      </w:r>
    </w:p>
    <w:p w14:paraId="70A9384F" w14:textId="6EF66DD9" w:rsidR="009C0460" w:rsidRPr="00C71E2C" w:rsidRDefault="00E33D69" w:rsidP="00D2346E">
      <w:pPr>
        <w:pStyle w:val="TOTschedL4"/>
        <w:ind w:left="1134"/>
      </w:pPr>
      <w:bookmarkStart w:id="540" w:name="_9kMPBK6ZWu57BDBJVyFFC6x3"/>
      <w:bookmarkStart w:id="541" w:name="_9kMIH5YVt899DFJ"/>
      <w:r w:rsidRPr="00C71E2C">
        <w:t>Customer’s</w:t>
      </w:r>
      <w:bookmarkEnd w:id="540"/>
      <w:bookmarkEnd w:id="541"/>
      <w:r w:rsidRPr="00C71E2C">
        <w:t xml:space="preserve"> right to refuse any </w:t>
      </w:r>
      <w:bookmarkStart w:id="542" w:name="_9kMM5H6ZWu57BDDGgyyG8qn4"/>
      <w:r w:rsidRPr="006D33C4">
        <w:t>Services</w:t>
      </w:r>
      <w:bookmarkEnd w:id="542"/>
      <w:r w:rsidRPr="006D33C4">
        <w:t>.</w:t>
      </w:r>
      <w:bookmarkEnd w:id="539"/>
      <w:r w:rsidRPr="00C71E2C">
        <w:t xml:space="preserve"> </w:t>
      </w:r>
    </w:p>
    <w:p w14:paraId="4D919274" w14:textId="1E5DE3C8" w:rsidR="00206862" w:rsidRDefault="00E33D69" w:rsidP="00BE70CA">
      <w:pPr>
        <w:pStyle w:val="TOTschedL2"/>
      </w:pPr>
      <w:r w:rsidRPr="00C71E2C">
        <w:t xml:space="preserve">Supplier shall safely keep, and cause its Subcontractors to keep, in accordance with generally accepted accounting practice, accurate detailed records and accounts relating to the Contract for an accurate audit and verification of any reimbursable costs, for the duration of the Contract and for a period of two (2) years </w:t>
      </w:r>
      <w:r w:rsidR="00EB7F9B" w:rsidRPr="00C71E2C">
        <w:t>from its termination or expiry</w:t>
      </w:r>
      <w:r w:rsidRPr="00C71E2C">
        <w:t>.</w:t>
      </w:r>
    </w:p>
    <w:p w14:paraId="64DE99E1" w14:textId="1221033C" w:rsidR="006A3100" w:rsidRPr="00C71E2C" w:rsidRDefault="00AA7D3C" w:rsidP="000B68E5">
      <w:pPr>
        <w:pStyle w:val="TOTschedL2"/>
      </w:pPr>
      <w:r w:rsidRPr="0059083D">
        <w:t>Should the audit report show any non-compliance by Supplier with its obligations under the Contract, the latter agrees to implement, at its own cost, the necessary remedial measures within a period compatible with the criticality of the non-conformities identified. </w:t>
      </w:r>
    </w:p>
    <w:p w14:paraId="167D7F98" w14:textId="29F731F1" w:rsidR="00861491" w:rsidRPr="00C71E2C" w:rsidRDefault="00E33D69" w:rsidP="00A15887">
      <w:pPr>
        <w:pStyle w:val="TOTschedL1"/>
      </w:pPr>
      <w:bookmarkStart w:id="543" w:name="_Ref534795669"/>
      <w:bookmarkStart w:id="544" w:name="_9kR3WTr29DFE8WorBnFIhC6spw6KMAz0CBz7BEC"/>
      <w:bookmarkStart w:id="545" w:name="_Toc59713110"/>
      <w:bookmarkStart w:id="546" w:name="_Toc197963626"/>
      <w:bookmarkEnd w:id="524"/>
      <w:bookmarkEnd w:id="525"/>
      <w:bookmarkEnd w:id="526"/>
      <w:bookmarkEnd w:id="527"/>
      <w:bookmarkEnd w:id="528"/>
      <w:bookmarkEnd w:id="529"/>
      <w:bookmarkEnd w:id="530"/>
      <w:bookmarkEnd w:id="531"/>
      <w:bookmarkEnd w:id="532"/>
      <w:bookmarkEnd w:id="533"/>
      <w:bookmarkEnd w:id="534"/>
      <w:bookmarkEnd w:id="535"/>
      <w:bookmarkEnd w:id="536"/>
      <w:r w:rsidRPr="00C71E2C">
        <w:t>PRICE, INVOICING AND PAYMENTS</w:t>
      </w:r>
      <w:bookmarkEnd w:id="543"/>
      <w:bookmarkEnd w:id="544"/>
      <w:bookmarkEnd w:id="545"/>
      <w:bookmarkEnd w:id="546"/>
      <w:r w:rsidR="00264AFF" w:rsidRPr="00C71E2C">
        <w:t xml:space="preserve"> </w:t>
      </w:r>
    </w:p>
    <w:p w14:paraId="70A93852" w14:textId="77777777" w:rsidR="009C0460" w:rsidRDefault="00E33D69">
      <w:pPr>
        <w:pStyle w:val="TOThsep4"/>
        <w:rPr>
          <w:i/>
          <w:u w:val="single"/>
          <w:lang w:val="en-GB"/>
        </w:rPr>
      </w:pPr>
      <w:r>
        <w:rPr>
          <w:i/>
          <w:u w:val="single"/>
          <w:lang w:val="en-GB"/>
        </w:rPr>
        <w:t>Payment, price and taxes</w:t>
      </w:r>
    </w:p>
    <w:p w14:paraId="70A93853" w14:textId="3D9FC1AE" w:rsidR="009C0460" w:rsidRPr="00C71E2C" w:rsidRDefault="00E33D69" w:rsidP="00BE70CA">
      <w:pPr>
        <w:pStyle w:val="TOTschedL2"/>
      </w:pPr>
      <w:bookmarkStart w:id="547" w:name="_9kMH01I7aXv5CGDEHRPCC93u0"/>
      <w:bookmarkStart w:id="548" w:name="_9kMPDM6ZWu57BDBJVyFFC6x3"/>
      <w:r w:rsidRPr="00C71E2C">
        <w:t>In consideration for the provision of the Services, Customer</w:t>
      </w:r>
      <w:bookmarkEnd w:id="547"/>
      <w:bookmarkEnd w:id="548"/>
      <w:r w:rsidRPr="00C71E2C">
        <w:t xml:space="preserve"> shall pay Supplier the prices as specified in in the </w:t>
      </w:r>
      <w:r w:rsidR="003D097A">
        <w:t>Contract.</w:t>
      </w:r>
      <w:r w:rsidRPr="00C71E2C">
        <w:t xml:space="preserve"> Such prices are fully inclusive of all cost, firm and non-revisable, and shall include all taxes other than VAT.</w:t>
      </w:r>
    </w:p>
    <w:p w14:paraId="70A93854" w14:textId="77777777" w:rsidR="009C0460" w:rsidRPr="00C71E2C" w:rsidRDefault="00E33D69" w:rsidP="00BE70CA">
      <w:pPr>
        <w:pStyle w:val="TOTschedL2"/>
      </w:pPr>
      <w:bookmarkStart w:id="549" w:name="_Ref7606837"/>
      <w:bookmarkStart w:id="550" w:name="_9kR3WTr7GEGE71vhNErByxWO6CHzl5xgy"/>
      <w:bookmarkStart w:id="551" w:name="_9kR3WTr7GEFFF6udiu1vrolzAC6xyJK5vp15"/>
      <w:bookmarkStart w:id="552" w:name="_9kR3WTr7GFB9G8udiu1vrolz3zpjvz"/>
      <w:bookmarkStart w:id="553" w:name="_Ref531962185"/>
      <w:bookmarkStart w:id="554" w:name="_Ref532206388"/>
      <w:r w:rsidRPr="00C71E2C">
        <w:t>Supplier shall be solely responsible and liable for all taxes, imposts, levies, fees, stamps, customs duties and dues of any kind which may be assessed or levied by whatsoever authorities on Supplier (“</w:t>
      </w:r>
      <w:r w:rsidRPr="00C71E2C">
        <w:rPr>
          <w:b/>
        </w:rPr>
        <w:t>Taxes</w:t>
      </w:r>
      <w:r w:rsidRPr="00C71E2C">
        <w:t>”), its Affiliates, Subcontractors and Personnel in any country in connection with the performance of the Contract, including any taxes which Customer may be obligated to withhold from its payments to Supplier in accordance with Applicable Laws.</w:t>
      </w:r>
      <w:bookmarkStart w:id="555" w:name="_9kMMCO6ZWu4BFEKLge841vpz"/>
      <w:bookmarkStart w:id="556" w:name="_9kMPCL6ZWu57BDDKkEC85zt3"/>
      <w:bookmarkEnd w:id="549"/>
    </w:p>
    <w:p w14:paraId="70A93855" w14:textId="3E88ADDC" w:rsidR="009C0460" w:rsidRPr="00C71E2C" w:rsidRDefault="00E33D69" w:rsidP="00BE70CA">
      <w:pPr>
        <w:pStyle w:val="TOTschedL2"/>
      </w:pPr>
      <w:r w:rsidRPr="00C71E2C">
        <w:t>Supplier</w:t>
      </w:r>
      <w:bookmarkEnd w:id="550"/>
      <w:bookmarkEnd w:id="551"/>
      <w:bookmarkEnd w:id="552"/>
      <w:bookmarkEnd w:id="555"/>
      <w:bookmarkEnd w:id="556"/>
      <w:r w:rsidRPr="00C71E2C">
        <w:t xml:space="preserve"> shall defend, indemnify and hold Customer and its Affiliates harmless from and against any claim, demand, cause of action, proceedings, judgements, award (including reasonable legal fees, costs and expenses and sums paid by way of settlement), liability, loss, expense, penalty, fine and damages and the like </w:t>
      </w:r>
      <w:r w:rsidR="00A22081">
        <w:t>for Tax</w:t>
      </w:r>
      <w:r w:rsidR="00C26EA4">
        <w:t xml:space="preserve">es </w:t>
      </w:r>
      <w:r w:rsidRPr="00C71E2C">
        <w:t>arising from, relating to, or in connection with the performance, mis</w:t>
      </w:r>
      <w:r w:rsidR="00CD30D9" w:rsidRPr="00C71E2C">
        <w:t xml:space="preserve">- </w:t>
      </w:r>
      <w:r w:rsidRPr="00C71E2C">
        <w:t>performance or non-performance of the Contract</w:t>
      </w:r>
      <w:r w:rsidR="007568A9">
        <w:t xml:space="preserve"> and</w:t>
      </w:r>
      <w:r w:rsidR="004569F9">
        <w:t xml:space="preserve"> </w:t>
      </w:r>
      <w:r w:rsidR="00885907">
        <w:t>for</w:t>
      </w:r>
      <w:r w:rsidR="004569F9">
        <w:t xml:space="preserve"> which </w:t>
      </w:r>
      <w:r w:rsidR="00885907">
        <w:t xml:space="preserve">Supplier </w:t>
      </w:r>
      <w:r w:rsidR="004569F9">
        <w:t xml:space="preserve">is </w:t>
      </w:r>
      <w:r w:rsidR="00B14A11">
        <w:t xml:space="preserve">responsible </w:t>
      </w:r>
      <w:r w:rsidR="003C3AE0">
        <w:t>i</w:t>
      </w:r>
      <w:r w:rsidR="00EE0196" w:rsidRPr="00CD30D9">
        <w:t xml:space="preserve">n </w:t>
      </w:r>
      <w:r w:rsidRPr="00C71E2C">
        <w:t xml:space="preserve">respect of Clause </w:t>
      </w:r>
      <w:r w:rsidRPr="00C71E2C">
        <w:fldChar w:fldCharType="begin"/>
      </w:r>
      <w:r w:rsidRPr="00CD30D9">
        <w:instrText xml:space="preserve"> REF _Ref7606837 \r \h </w:instrText>
      </w:r>
      <w:r w:rsidR="00EE0196" w:rsidRPr="00CD30D9">
        <w:instrText xml:space="preserve"> \* MERGEFORMAT </w:instrText>
      </w:r>
      <w:r w:rsidRPr="00C71E2C">
        <w:fldChar w:fldCharType="separate"/>
      </w:r>
      <w:r w:rsidR="00F773F6">
        <w:rPr>
          <w:cs/>
        </w:rPr>
        <w:t>‎</w:t>
      </w:r>
      <w:r w:rsidR="00F773F6">
        <w:t>9.2</w:t>
      </w:r>
      <w:r w:rsidRPr="00C71E2C">
        <w:fldChar w:fldCharType="end"/>
      </w:r>
      <w:r w:rsidR="00EE0196" w:rsidRPr="00C71E2C">
        <w:t>.</w:t>
      </w:r>
      <w:r w:rsidRPr="00C71E2C">
        <w:t xml:space="preserve"> </w:t>
      </w:r>
      <w:bookmarkStart w:id="557" w:name="_9kMMDP6ZWu4BFEKLge841vpz"/>
      <w:bookmarkStart w:id="558" w:name="_9kMPDM6ZWu57BDDKkEC85zt3"/>
      <w:r w:rsidRPr="00C71E2C">
        <w:t>Supplier</w:t>
      </w:r>
      <w:bookmarkEnd w:id="557"/>
      <w:bookmarkEnd w:id="558"/>
      <w:r w:rsidRPr="00C71E2C">
        <w:t xml:space="preserve"> represents that, in setting its prices for the supply of</w:t>
      </w:r>
      <w:r w:rsidR="0023451E" w:rsidRPr="00C71E2C">
        <w:t xml:space="preserve"> </w:t>
      </w:r>
      <w:r w:rsidR="0023451E">
        <w:t>the</w:t>
      </w:r>
      <w:r w:rsidR="0023451E" w:rsidRPr="00C71E2C">
        <w:t xml:space="preserve"> </w:t>
      </w:r>
      <w:r w:rsidRPr="00C71E2C">
        <w:t>Services under the Contract, it has taken into account all Taxes for which it is liable in accordance with this Clause.</w:t>
      </w:r>
      <w:bookmarkEnd w:id="553"/>
      <w:bookmarkEnd w:id="554"/>
    </w:p>
    <w:p w14:paraId="70A93856" w14:textId="77777777" w:rsidR="009C0460" w:rsidRDefault="00E33D69">
      <w:pPr>
        <w:pStyle w:val="TOThsep4"/>
        <w:rPr>
          <w:i/>
          <w:u w:val="single"/>
          <w:lang w:val="en-GB"/>
        </w:rPr>
      </w:pPr>
      <w:r>
        <w:rPr>
          <w:i/>
          <w:u w:val="single"/>
          <w:lang w:val="en-GB"/>
        </w:rPr>
        <w:lastRenderedPageBreak/>
        <w:t>Invoicing</w:t>
      </w:r>
    </w:p>
    <w:p w14:paraId="70A93857" w14:textId="392DF96B" w:rsidR="009C0460" w:rsidRPr="00C71E2C" w:rsidRDefault="00E33D69" w:rsidP="00BE70CA">
      <w:pPr>
        <w:pStyle w:val="TOTschedL2"/>
      </w:pPr>
      <w:bookmarkStart w:id="559" w:name="_9kMH1AQ7aXv5CGDHKhf952wq0"/>
      <w:bookmarkStart w:id="560" w:name="_9kMPFO6ZWu57BDDKkEC85zt3"/>
      <w:r w:rsidRPr="00C71E2C">
        <w:t>Supplier</w:t>
      </w:r>
      <w:bookmarkEnd w:id="559"/>
      <w:bookmarkEnd w:id="560"/>
      <w:r w:rsidRPr="00C71E2C">
        <w:t xml:space="preserve"> shall issue invoices to be sent to Customer’s address and in the currency specified in the Contract. Such invoices shall comply with</w:t>
      </w:r>
      <w:r w:rsidR="006245E6" w:rsidRPr="00C71E2C">
        <w:t xml:space="preserve"> </w:t>
      </w:r>
      <w:r w:rsidR="006245E6">
        <w:t xml:space="preserve">the Contract (including </w:t>
      </w:r>
      <w:r w:rsidR="006245E6">
        <w:fldChar w:fldCharType="begin"/>
      </w:r>
      <w:r w:rsidR="006245E6">
        <w:instrText xml:space="preserve"> REF Schedule12 \h </w:instrText>
      </w:r>
      <w:r w:rsidR="006245E6">
        <w:fldChar w:fldCharType="separate"/>
      </w:r>
      <w:r w:rsidR="00F773F6" w:rsidRPr="00C71E2C">
        <w:t xml:space="preserve">SCHEDULE </w:t>
      </w:r>
      <w:r w:rsidR="00F773F6">
        <w:t>1.2</w:t>
      </w:r>
      <w:r w:rsidR="00F773F6" w:rsidRPr="00C71E2C">
        <w:t xml:space="preserve"> </w:t>
      </w:r>
      <w:r w:rsidR="006245E6">
        <w:fldChar w:fldCharType="end"/>
      </w:r>
      <w:r w:rsidR="006245E6">
        <w:t>of the GT)</w:t>
      </w:r>
      <w:r>
        <w:t>,</w:t>
      </w:r>
      <w:r w:rsidRPr="00C71E2C">
        <w:t xml:space="preserve"> any other instruction of Customer and </w:t>
      </w:r>
      <w:bookmarkStart w:id="561" w:name="_9kMIH5YVt3AEDGHNG2ztleequVM4N"/>
      <w:bookmarkStart w:id="562" w:name="_9kMIH5YVt46ACADNq63xpiiuyzw8R"/>
      <w:r w:rsidRPr="00C71E2C">
        <w:t xml:space="preserve">Applicable </w:t>
      </w:r>
      <w:bookmarkStart w:id="563" w:name="_9kMHzG6ZWu4BFCEMeDvE"/>
      <w:r w:rsidRPr="00C71E2C">
        <w:t>Law</w:t>
      </w:r>
      <w:bookmarkEnd w:id="561"/>
      <w:bookmarkEnd w:id="562"/>
      <w:bookmarkEnd w:id="563"/>
      <w:r w:rsidRPr="00C71E2C">
        <w:t>s</w:t>
      </w:r>
      <w:bookmarkStart w:id="564" w:name="_9kMHG5YVt9IG9FN9xjRZvjy"/>
      <w:r w:rsidRPr="00C71E2C">
        <w:t>.</w:t>
      </w:r>
      <w:bookmarkEnd w:id="564"/>
      <w:r w:rsidRPr="00C71E2C">
        <w:t xml:space="preserve"> </w:t>
      </w:r>
    </w:p>
    <w:p w14:paraId="2D5190C1" w14:textId="35C1D908" w:rsidR="0089681A" w:rsidRPr="00C71E2C" w:rsidRDefault="0089681A" w:rsidP="00BE70CA">
      <w:pPr>
        <w:pStyle w:val="TOTschedL2"/>
      </w:pPr>
      <w:bookmarkStart w:id="565" w:name="_9kMHG5YVt9IGA9BNNAA71sy7r4M33K98OQFxAUJ"/>
      <w:bookmarkStart w:id="566" w:name="_9kMHG5YVt9IGGIJSNAA71sy7r4M33K98OQFxAUJ"/>
      <w:bookmarkStart w:id="567" w:name="_9kMHG5YVt9IHCGJPNAA71sy7r4M33K98OQFxAUJ"/>
      <w:bookmarkStart w:id="568" w:name="_9kR3WTr29DCBGGDJjSkGREEB5w2Bv8Q77ODCSUJ"/>
      <w:bookmarkStart w:id="569" w:name="_9kR3WTr347DIJJKEdSkGREEB5w2Bv8Q77ODCSUJ"/>
      <w:bookmarkStart w:id="570" w:name="_Ref531281832"/>
      <w:bookmarkStart w:id="571" w:name="_9kR3WTr29DCBHHDKZNmdhn4517DFGAw78xyBC98"/>
      <w:bookmarkStart w:id="572" w:name="_9kR3WTr347DIKKKFTNmdhn4517DFGAw78xyBC98"/>
      <w:bookmarkStart w:id="573" w:name="_Ref531962198"/>
      <w:r w:rsidRPr="00C71E2C">
        <w:t xml:space="preserve">Upon Customer’s request, </w:t>
      </w:r>
      <w:bookmarkStart w:id="574" w:name="_9kMH23I7aXv5CGDHKhf952wq0"/>
      <w:bookmarkStart w:id="575" w:name="_9kMHz0I7aXv68CEELlFD960u4"/>
      <w:r w:rsidRPr="00C71E2C">
        <w:t>Supplier</w:t>
      </w:r>
      <w:bookmarkEnd w:id="565"/>
      <w:bookmarkEnd w:id="566"/>
      <w:bookmarkEnd w:id="567"/>
      <w:bookmarkEnd w:id="574"/>
      <w:bookmarkEnd w:id="575"/>
      <w:r w:rsidRPr="00C71E2C">
        <w:t xml:space="preserve"> shall set up an electronic invoicing system, using a platform specified by </w:t>
      </w:r>
      <w:bookmarkStart w:id="576" w:name="_9kML4H6ZWu4BFEIGNOBB82tz"/>
      <w:bookmarkStart w:id="577" w:name="_9kMHz2K7aXv68CECKWzGGD7y4"/>
      <w:r w:rsidRPr="00C71E2C">
        <w:t>Customer</w:t>
      </w:r>
      <w:bookmarkEnd w:id="576"/>
      <w:bookmarkEnd w:id="577"/>
      <w:r w:rsidRPr="00C71E2C">
        <w:t>.</w:t>
      </w:r>
      <w:bookmarkEnd w:id="568"/>
      <w:bookmarkEnd w:id="569"/>
      <w:r w:rsidRPr="00C71E2C">
        <w:t xml:space="preserve"> Each </w:t>
      </w:r>
      <w:bookmarkStart w:id="578" w:name="_9kMML5YVt46AGGJgqtD5r2"/>
      <w:bookmarkStart w:id="579" w:name="_9kMML5YVt46AGGKhqtDL"/>
      <w:r w:rsidRPr="00C71E2C">
        <w:t>Part</w:t>
      </w:r>
      <w:bookmarkEnd w:id="578"/>
      <w:bookmarkEnd w:id="579"/>
      <w:r w:rsidRPr="00C71E2C">
        <w:t>y shall enter into an agreement with such provider</w:t>
      </w:r>
      <w:r w:rsidRPr="00185B60">
        <w:t>.</w:t>
      </w:r>
      <w:r w:rsidRPr="00C71E2C">
        <w:t xml:space="preserve"> </w:t>
      </w:r>
      <w:bookmarkEnd w:id="570"/>
    </w:p>
    <w:p w14:paraId="70A93859" w14:textId="77777777" w:rsidR="009C0460" w:rsidRPr="00C71E2C" w:rsidRDefault="00E33D69" w:rsidP="00BE70CA">
      <w:pPr>
        <w:pStyle w:val="TOTschedL2"/>
      </w:pPr>
      <w:r w:rsidRPr="00C71E2C">
        <w:t>In addition to the requirements of Applicable Laws, invoices shall contain the following information:</w:t>
      </w:r>
      <w:bookmarkEnd w:id="571"/>
      <w:bookmarkEnd w:id="572"/>
      <w:r w:rsidRPr="00C71E2C">
        <w:t xml:space="preserve"> </w:t>
      </w:r>
    </w:p>
    <w:p w14:paraId="70A9385A" w14:textId="77777777" w:rsidR="009C0460" w:rsidRDefault="00E33D69" w:rsidP="00E43449">
      <w:pPr>
        <w:pStyle w:val="TOTschedL6"/>
        <w:spacing w:after="0"/>
        <w:ind w:left="1701"/>
      </w:pPr>
      <w:bookmarkStart w:id="580" w:name="_9kMH24J7aXv5CGDHKhf952wq0"/>
      <w:bookmarkStart w:id="581" w:name="_9kMHz1J7aXv68CEELlFD960u4"/>
      <w:bookmarkStart w:id="582" w:name="_9kR3WTr26ADEIhb51ysmwBZ6O54"/>
      <w:bookmarkStart w:id="583" w:name="_9kR3WTr26ADFDbb51ysmwBZ6O54"/>
      <w:r>
        <w:t>Supplier’s</w:t>
      </w:r>
      <w:bookmarkEnd w:id="580"/>
      <w:bookmarkEnd w:id="581"/>
      <w:r>
        <w:t xml:space="preserve"> EU VAT</w:t>
      </w:r>
      <w:bookmarkEnd w:id="582"/>
      <w:bookmarkEnd w:id="583"/>
      <w:r>
        <w:t xml:space="preserve"> code if any;</w:t>
      </w:r>
    </w:p>
    <w:p w14:paraId="70A9385B" w14:textId="77777777" w:rsidR="009C0460" w:rsidRDefault="00E33D69" w:rsidP="00E43449">
      <w:pPr>
        <w:pStyle w:val="TOTschedL6"/>
        <w:spacing w:after="0"/>
        <w:ind w:left="1701"/>
      </w:pPr>
      <w:r>
        <w:t xml:space="preserve">references </w:t>
      </w:r>
      <w:bookmarkStart w:id="584" w:name="_9kR3WTr6GFAB9v0vifq62pqohz84AAII0tA"/>
      <w:r>
        <w:t>or identification number</w:t>
      </w:r>
      <w:bookmarkEnd w:id="584"/>
      <w:r>
        <w:t xml:space="preserve"> of the </w:t>
      </w:r>
      <w:bookmarkStart w:id="585" w:name="_9kMK7L6ZWu4BFCDEOI06Btfz"/>
      <w:bookmarkStart w:id="586" w:name="_9kMNDO6ZWu57BDBHTs4AFxj3"/>
      <w:r>
        <w:t>Contract</w:t>
      </w:r>
      <w:bookmarkEnd w:id="585"/>
      <w:bookmarkEnd w:id="586"/>
      <w:r>
        <w:t>;</w:t>
      </w:r>
    </w:p>
    <w:p w14:paraId="70A9385C" w14:textId="77777777" w:rsidR="009C0460" w:rsidRDefault="00E33D69" w:rsidP="00E43449">
      <w:pPr>
        <w:pStyle w:val="TOTschedL6"/>
        <w:spacing w:after="0"/>
        <w:ind w:left="1701"/>
      </w:pPr>
      <w:r>
        <w:t xml:space="preserve">the period for which the invoice relates; </w:t>
      </w:r>
    </w:p>
    <w:p w14:paraId="70A9385D" w14:textId="77777777" w:rsidR="009C0460" w:rsidRDefault="00E33D69" w:rsidP="00E43449">
      <w:pPr>
        <w:pStyle w:val="TOTschedL6"/>
        <w:spacing w:after="0"/>
        <w:ind w:left="1701"/>
      </w:pPr>
      <w:r>
        <w:t xml:space="preserve">the amounts due </w:t>
      </w:r>
      <w:bookmarkStart w:id="587" w:name="_9kMIH5YVt9IGGEAlkorpz0equ"/>
      <w:r>
        <w:t xml:space="preserve">by </w:t>
      </w:r>
      <w:bookmarkStart w:id="588" w:name="_9kMH06N7aXv5CGDEHRPCC93u0"/>
      <w:bookmarkStart w:id="589" w:name="_9kMHz4M7aXv68CECKWzGGD7y4"/>
      <w:r>
        <w:t>Customer</w:t>
      </w:r>
      <w:bookmarkEnd w:id="587"/>
      <w:bookmarkEnd w:id="588"/>
      <w:bookmarkEnd w:id="589"/>
      <w:r>
        <w:t xml:space="preserve">; </w:t>
      </w:r>
    </w:p>
    <w:p w14:paraId="70A9385E" w14:textId="77777777" w:rsidR="009C0460" w:rsidRDefault="00E33D69" w:rsidP="00E43449">
      <w:pPr>
        <w:pStyle w:val="TOTschedL6"/>
        <w:spacing w:after="0"/>
        <w:ind w:left="1701"/>
      </w:pPr>
      <w:r>
        <w:t xml:space="preserve">the basis on which the amounts due have been calculated; </w:t>
      </w:r>
    </w:p>
    <w:p w14:paraId="70A9385F" w14:textId="454D5C4B" w:rsidR="009C0460" w:rsidRDefault="00E33D69" w:rsidP="00E43449">
      <w:pPr>
        <w:pStyle w:val="TOTschedL6"/>
        <w:spacing w:after="0"/>
        <w:ind w:left="1701"/>
      </w:pPr>
      <w:r>
        <w:t xml:space="preserve">the description </w:t>
      </w:r>
      <w:bookmarkStart w:id="590" w:name="_9kMNBM6ZWu4BFCEGTM1rw"/>
      <w:bookmarkStart w:id="591" w:name="_9kMHz3L7aXv68CEDGVx6w1"/>
      <w:r w:rsidR="00DD57EF">
        <w:t xml:space="preserve">all </w:t>
      </w:r>
      <w:bookmarkEnd w:id="590"/>
      <w:bookmarkEnd w:id="591"/>
      <w:r>
        <w:t>Service</w:t>
      </w:r>
      <w:r w:rsidR="00392EA5">
        <w:t>s</w:t>
      </w:r>
      <w:r>
        <w:t xml:space="preserve"> provided; </w:t>
      </w:r>
    </w:p>
    <w:p w14:paraId="70A93860" w14:textId="16EFC085" w:rsidR="009C0460" w:rsidRDefault="00CF2AF4" w:rsidP="00E43449">
      <w:pPr>
        <w:pStyle w:val="TOTschedL6"/>
        <w:spacing w:after="0"/>
        <w:ind w:left="1701"/>
      </w:pPr>
      <w:r>
        <w:t xml:space="preserve">if applicable, </w:t>
      </w:r>
      <w:r w:rsidR="008A630E">
        <w:t>the nomenclature, the net weight in kilograms, th</w:t>
      </w:r>
      <w:r w:rsidR="002474DB">
        <w:t>e</w:t>
      </w:r>
      <w:r w:rsidR="008A630E">
        <w:t xml:space="preserve"> transportation </w:t>
      </w:r>
      <w:r w:rsidR="002474DB">
        <w:t xml:space="preserve">mode </w:t>
      </w:r>
      <w:r w:rsidR="008A630E">
        <w:t>and the country of origin of the</w:t>
      </w:r>
      <w:r w:rsidR="00FB7BE1">
        <w:t xml:space="preserve"> </w:t>
      </w:r>
      <w:r w:rsidR="009022C5">
        <w:t>Associated Elements</w:t>
      </w:r>
      <w:r w:rsidR="008A630E">
        <w:t xml:space="preserve">; </w:t>
      </w:r>
      <w:r w:rsidR="00E33D69">
        <w:t xml:space="preserve">if necessary, copies of documentation in support of the amounts invoiced; and </w:t>
      </w:r>
    </w:p>
    <w:p w14:paraId="70A93861" w14:textId="77777777" w:rsidR="009C0460" w:rsidRDefault="00E33D69" w:rsidP="00E43449">
      <w:pPr>
        <w:pStyle w:val="TOTschedL6"/>
        <w:spacing w:after="0"/>
        <w:ind w:left="1701"/>
      </w:pPr>
      <w:r>
        <w:t>the relevant Order reference number</w:t>
      </w:r>
      <w:bookmarkEnd w:id="573"/>
      <w:r>
        <w:t>.</w:t>
      </w:r>
    </w:p>
    <w:p w14:paraId="70A93862" w14:textId="77777777" w:rsidR="009C0460" w:rsidRDefault="009C0460">
      <w:pPr>
        <w:pStyle w:val="TOTschedL6"/>
        <w:numPr>
          <w:ilvl w:val="0"/>
          <w:numId w:val="0"/>
        </w:numPr>
        <w:spacing w:after="0"/>
        <w:ind w:left="2268"/>
      </w:pPr>
    </w:p>
    <w:p w14:paraId="70A93863" w14:textId="0365AF7C" w:rsidR="009C0460" w:rsidRPr="00C71E2C" w:rsidRDefault="00E33D69" w:rsidP="00BE70CA">
      <w:pPr>
        <w:pStyle w:val="TOTschedL2"/>
      </w:pPr>
      <w:r w:rsidRPr="00C71E2C">
        <w:t xml:space="preserve">Customer shall pay non-disputed invoices by means of electronic transfer of funds (or other agreed method) within </w:t>
      </w:r>
      <w:bookmarkStart w:id="592" w:name="_9kR3WTr1489GK5vlw8GRHsg2L"/>
      <w:r w:rsidRPr="00C71E2C">
        <w:t>thirty (30) days</w:t>
      </w:r>
      <w:bookmarkEnd w:id="592"/>
      <w:r w:rsidRPr="00C71E2C">
        <w:t xml:space="preserve"> from the </w:t>
      </w:r>
      <w:bookmarkStart w:id="593" w:name="_9kR3WTr1489FN1go8ucyDv14qw79FA"/>
      <w:r w:rsidRPr="00C71E2C">
        <w:t>last day of the month</w:t>
      </w:r>
      <w:bookmarkEnd w:id="593"/>
      <w:r w:rsidRPr="00C71E2C">
        <w:t xml:space="preserve"> in which the invoice was </w:t>
      </w:r>
      <w:r w:rsidR="000E7D7A" w:rsidRPr="00C71E2C">
        <w:t>issued</w:t>
      </w:r>
      <w:r w:rsidRPr="00C71E2C">
        <w:t xml:space="preserve">. </w:t>
      </w:r>
    </w:p>
    <w:p w14:paraId="20991D4C" w14:textId="3251EEA7" w:rsidR="00762409" w:rsidRPr="00C71E2C" w:rsidRDefault="00762409" w:rsidP="00BE70CA">
      <w:pPr>
        <w:pStyle w:val="TOTschedL2"/>
      </w:pPr>
      <w:bookmarkStart w:id="594" w:name="_Ref160807253"/>
      <w:r w:rsidRPr="00C71E2C">
        <w:t>Any undisputed invoice due and payable by Customer shall bear interest thereon from the due date of such invoice, calculated:</w:t>
      </w:r>
      <w:bookmarkEnd w:id="594"/>
    </w:p>
    <w:p w14:paraId="2D05BC7C" w14:textId="776A3283" w:rsidR="00762409" w:rsidRPr="00771271" w:rsidRDefault="00762409" w:rsidP="00D2346E">
      <w:pPr>
        <w:pStyle w:val="TOTschedL4"/>
        <w:ind w:left="1134"/>
      </w:pPr>
      <w:r w:rsidRPr="00771271">
        <w:t xml:space="preserve">for invoices governed by the mandatory French laws on payment term, at the rate equal to three times the French legal interest rate in effect in France; or </w:t>
      </w:r>
    </w:p>
    <w:p w14:paraId="501CACA6" w14:textId="2B29FDCD" w:rsidR="00762409" w:rsidRPr="00771271" w:rsidRDefault="00762409" w:rsidP="00D2346E">
      <w:pPr>
        <w:pStyle w:val="TOTschedL4"/>
        <w:ind w:left="1134"/>
      </w:pPr>
      <w:r w:rsidRPr="00771271">
        <w:t>for any other invoices, at the average rate (for the period of delayed payment) of the three (3) months European Inter Bank Offered Rate (as published by the Banque de France</w:t>
      </w:r>
      <w:r w:rsidR="00864E26" w:rsidRPr="00771271">
        <w:t xml:space="preserve">) </w:t>
      </w:r>
      <w:r w:rsidRPr="00771271">
        <w:t>or its substitute as may be agreed by the Parties</w:t>
      </w:r>
      <w:r w:rsidR="00864E26" w:rsidRPr="00771271">
        <w:t>,</w:t>
      </w:r>
      <w:r w:rsidRPr="00771271">
        <w:t xml:space="preserve"> plus one percent (1%).</w:t>
      </w:r>
    </w:p>
    <w:p w14:paraId="70A93864" w14:textId="77777777" w:rsidR="009C0460" w:rsidRDefault="00E33D69">
      <w:pPr>
        <w:pStyle w:val="TOThsep4"/>
        <w:rPr>
          <w:i/>
          <w:u w:val="single"/>
          <w:lang w:val="en-GB"/>
        </w:rPr>
      </w:pPr>
      <w:r>
        <w:rPr>
          <w:i/>
          <w:u w:val="single"/>
          <w:lang w:val="en-GB"/>
        </w:rPr>
        <w:t>Disputed invoices</w:t>
      </w:r>
    </w:p>
    <w:p w14:paraId="70A93865" w14:textId="5A3C9D01" w:rsidR="009C0460" w:rsidRPr="00C71E2C" w:rsidRDefault="00E33D69" w:rsidP="00BE70CA">
      <w:pPr>
        <w:pStyle w:val="TOTschedL2"/>
      </w:pPr>
      <w:r w:rsidRPr="00C71E2C">
        <w:t xml:space="preserve">In the event </w:t>
      </w:r>
      <w:bookmarkStart w:id="595" w:name="_9kMH09Q7aXv5CGDEHRPCC93u0"/>
      <w:bookmarkStart w:id="596" w:name="_9kMHz6O7aXv68CECKWzGGD7y4"/>
      <w:r w:rsidRPr="00C71E2C">
        <w:t>Customer</w:t>
      </w:r>
      <w:bookmarkEnd w:id="595"/>
      <w:bookmarkEnd w:id="596"/>
      <w:r w:rsidRPr="00C71E2C">
        <w:t xml:space="preserve"> disputes all or part of an invoice, </w:t>
      </w:r>
      <w:bookmarkStart w:id="597" w:name="_9kMH11H7aXv5CGDEHRPCC93u0"/>
      <w:bookmarkStart w:id="598" w:name="_9kMHz7P7aXv68CECKWzGGD7y4"/>
      <w:bookmarkStart w:id="599" w:name="_9kR3WTr7GE869ML885zqwtqu16s"/>
      <w:bookmarkStart w:id="600" w:name="_9kMIH5YVt9IGA9GSNAA71syD4ns47BID0HWG2"/>
      <w:bookmarkStart w:id="601" w:name="_9kMIH5YVt9IGGJHPNAA71syD4ns47BID0HWG2"/>
      <w:bookmarkStart w:id="602" w:name="_9kMIH5YVt9IHCGOUNAA71syD4ns47BID0HWG2"/>
      <w:r w:rsidRPr="00C71E2C">
        <w:t>Customer</w:t>
      </w:r>
      <w:bookmarkEnd w:id="597"/>
      <w:bookmarkEnd w:id="598"/>
      <w:r w:rsidRPr="00C71E2C">
        <w:t xml:space="preserve"> shall send a notice to </w:t>
      </w:r>
      <w:bookmarkStart w:id="603" w:name="_9kMH27M7aXv5CGDHKhf952wq0"/>
      <w:bookmarkStart w:id="604" w:name="_9kMHz4M7aXv68CEELlFD960u4"/>
      <w:r w:rsidRPr="00C71E2C">
        <w:t>Supplier</w:t>
      </w:r>
      <w:bookmarkEnd w:id="599"/>
      <w:bookmarkEnd w:id="600"/>
      <w:bookmarkEnd w:id="601"/>
      <w:bookmarkEnd w:id="602"/>
      <w:bookmarkEnd w:id="603"/>
      <w:bookmarkEnd w:id="604"/>
      <w:r w:rsidRPr="00C71E2C">
        <w:t xml:space="preserve"> specifying the reasons for its refusal to pay. </w:t>
      </w:r>
      <w:bookmarkStart w:id="605" w:name="_9kMH12I7aXv5CGDEHRPCC93u0"/>
      <w:bookmarkStart w:id="606" w:name="_9kMHz8Q7aXv68CECKWzGGD7y4"/>
      <w:r w:rsidRPr="00C71E2C">
        <w:t>Customer</w:t>
      </w:r>
      <w:bookmarkEnd w:id="605"/>
      <w:bookmarkEnd w:id="606"/>
      <w:r w:rsidRPr="00C71E2C">
        <w:t xml:space="preserve"> shall have no obligation to pay any disputed amount until such dispute is resolved between the Parties; in that case, </w:t>
      </w:r>
      <w:bookmarkStart w:id="607" w:name="_9kMH28N7aXv5CGDHKhf952wq0"/>
      <w:bookmarkStart w:id="608" w:name="_9kMHz5N7aXv68CEELlFD960u4"/>
      <w:bookmarkStart w:id="609" w:name="_9kMHG5YVt9IGHNL7xjgl19CH237t"/>
      <w:r w:rsidRPr="00C71E2C">
        <w:t>Supplier</w:t>
      </w:r>
      <w:bookmarkEnd w:id="607"/>
      <w:bookmarkEnd w:id="608"/>
      <w:r w:rsidRPr="00C71E2C">
        <w:t xml:space="preserve"> shall</w:t>
      </w:r>
      <w:bookmarkEnd w:id="609"/>
      <w:r w:rsidRPr="00C71E2C">
        <w:t xml:space="preserve"> correct the invoice and submit it </w:t>
      </w:r>
      <w:bookmarkStart w:id="610" w:name="_9kMHG5YVt9IGGIDMNAA71sy0yBDx7K13JFA"/>
      <w:r w:rsidRPr="00C71E2C">
        <w:t xml:space="preserve">to </w:t>
      </w:r>
      <w:bookmarkStart w:id="611" w:name="_9kMH13J7aXv5CGDEHRPCC93u0"/>
      <w:bookmarkStart w:id="612" w:name="_9kMH00H7aXv68CECKWzGGD7y4"/>
      <w:bookmarkStart w:id="613" w:name="_9kMHG5YVt9IGA8CPNAA71sy0yBDx7K13JFA"/>
      <w:bookmarkStart w:id="614" w:name="_9kMHG5YVt9IHCGFLNAA71sy0yBDx7K13JFA"/>
      <w:r w:rsidRPr="00C71E2C">
        <w:t>Customer</w:t>
      </w:r>
      <w:bookmarkEnd w:id="611"/>
      <w:bookmarkEnd w:id="612"/>
      <w:r w:rsidRPr="00C71E2C">
        <w:t xml:space="preserve"> for payment in accordance with</w:t>
      </w:r>
      <w:bookmarkEnd w:id="610"/>
      <w:bookmarkEnd w:id="613"/>
      <w:bookmarkEnd w:id="614"/>
      <w:r w:rsidRPr="00C71E2C">
        <w:t xml:space="preserve"> this Clause </w:t>
      </w:r>
      <w:r w:rsidR="00972E99">
        <w:fldChar w:fldCharType="begin"/>
      </w:r>
      <w:r w:rsidR="00972E99">
        <w:instrText xml:space="preserve"> REF _Ref534795669 \w \h </w:instrText>
      </w:r>
      <w:r w:rsidR="00972E99">
        <w:fldChar w:fldCharType="separate"/>
      </w:r>
      <w:r w:rsidR="00F773F6">
        <w:rPr>
          <w:cs/>
        </w:rPr>
        <w:t>‎</w:t>
      </w:r>
      <w:r w:rsidR="00F773F6">
        <w:t>9</w:t>
      </w:r>
      <w:r w:rsidR="00972E99">
        <w:fldChar w:fldCharType="end"/>
      </w:r>
      <w:r w:rsidRPr="00C71E2C">
        <w:t>.</w:t>
      </w:r>
    </w:p>
    <w:p w14:paraId="70A93869" w14:textId="6BF4CE3B" w:rsidR="009C0460" w:rsidRDefault="003B4FA5">
      <w:pPr>
        <w:pStyle w:val="TOThsep4"/>
        <w:rPr>
          <w:i/>
          <w:u w:val="single"/>
          <w:lang w:val="en-GB"/>
        </w:rPr>
      </w:pPr>
      <w:bookmarkStart w:id="615" w:name="_Ref534299066"/>
      <w:bookmarkStart w:id="616" w:name="_9kMHG5YVt469AGGUKw92mfw1mMEuvqv8"/>
      <w:bookmarkStart w:id="617" w:name="_9kMJI5YVt3AEBEDUKw92mfw1mMEuvqv8"/>
      <w:r>
        <w:rPr>
          <w:i/>
          <w:u w:val="single"/>
          <w:lang w:val="en-GB"/>
        </w:rPr>
        <w:t>Offset</w:t>
      </w:r>
    </w:p>
    <w:p w14:paraId="566E9564" w14:textId="1517E402" w:rsidR="009676D4" w:rsidRPr="00C71E2C" w:rsidRDefault="00E33D69" w:rsidP="00771271">
      <w:pPr>
        <w:pStyle w:val="TOTschedL2"/>
      </w:pPr>
      <w:bookmarkStart w:id="618" w:name="_9kR3WTr347FC8ADECePx8vn1yl4N9s2HPKJMRI0"/>
      <w:r w:rsidRPr="00C71E2C">
        <w:t xml:space="preserve">Customer shall have the right at its sole discretion to offset amounts owed by </w:t>
      </w:r>
      <w:bookmarkStart w:id="619" w:name="_9kMH37L7aXv5CGDHKhf952wq0"/>
      <w:bookmarkStart w:id="620" w:name="_9kMH06N7aXv68CEELlFD960u4"/>
      <w:r w:rsidRPr="00C71E2C">
        <w:t>Supplier</w:t>
      </w:r>
      <w:bookmarkEnd w:id="619"/>
      <w:bookmarkEnd w:id="620"/>
      <w:r w:rsidRPr="00C71E2C">
        <w:t xml:space="preserve"> </w:t>
      </w:r>
      <w:bookmarkStart w:id="621" w:name="_9kMHG5YVt9IGGEGrkouC769E5nl7"/>
      <w:r w:rsidRPr="00C71E2C">
        <w:t xml:space="preserve">against amounts </w:t>
      </w:r>
      <w:bookmarkStart w:id="622" w:name="_9kMIH5YVt9IGAADONAA71syEC"/>
      <w:r w:rsidRPr="00C71E2C">
        <w:t xml:space="preserve">payable by </w:t>
      </w:r>
      <w:bookmarkStart w:id="623" w:name="_9kMH18O7aXv5CGDEHRPCC93u0"/>
      <w:bookmarkStart w:id="624" w:name="_9kMH09Q7aXv68CECKWzGGD7y4"/>
      <w:r w:rsidRPr="00C71E2C">
        <w:t>Customer</w:t>
      </w:r>
      <w:bookmarkEnd w:id="623"/>
      <w:bookmarkEnd w:id="624"/>
      <w:r w:rsidRPr="00C71E2C">
        <w:t xml:space="preserve"> under th</w:t>
      </w:r>
      <w:r w:rsidR="00392EA5" w:rsidRPr="00C71E2C">
        <w:t>e</w:t>
      </w:r>
      <w:r w:rsidRPr="00C71E2C">
        <w:t xml:space="preserve"> Contract.</w:t>
      </w:r>
      <w:bookmarkEnd w:id="618"/>
      <w:bookmarkEnd w:id="621"/>
      <w:bookmarkEnd w:id="622"/>
    </w:p>
    <w:p w14:paraId="70A9386E" w14:textId="75831068" w:rsidR="009C0460" w:rsidRPr="00C71E2C" w:rsidRDefault="00E33D69" w:rsidP="00A15887">
      <w:pPr>
        <w:pStyle w:val="TOTschedL1"/>
      </w:pPr>
      <w:bookmarkStart w:id="625" w:name="_Toc176342842"/>
      <w:bookmarkStart w:id="626" w:name="_Toc176428212"/>
      <w:bookmarkStart w:id="627" w:name="_Toc176428259"/>
      <w:bookmarkStart w:id="628" w:name="_Toc176428307"/>
      <w:bookmarkStart w:id="629" w:name="_9kR3WTr8EC87HHEFD"/>
      <w:bookmarkStart w:id="630" w:name="_Toc176342843"/>
      <w:bookmarkStart w:id="631" w:name="_Toc176428213"/>
      <w:bookmarkStart w:id="632" w:name="_Toc176428260"/>
      <w:bookmarkStart w:id="633" w:name="_Toc176428308"/>
      <w:bookmarkStart w:id="634" w:name="_9kR3WTr8ECFCCEEH"/>
      <w:bookmarkStart w:id="635" w:name="_Toc176342844"/>
      <w:bookmarkStart w:id="636" w:name="_Toc176428214"/>
      <w:bookmarkStart w:id="637" w:name="_Toc176428261"/>
      <w:bookmarkStart w:id="638" w:name="_Toc176428309"/>
      <w:bookmarkStart w:id="639" w:name="_Toc176342845"/>
      <w:bookmarkStart w:id="640" w:name="_Toc176428215"/>
      <w:bookmarkStart w:id="641" w:name="_Toc176428262"/>
      <w:bookmarkStart w:id="642" w:name="_Toc176428310"/>
      <w:bookmarkStart w:id="643" w:name="_Toc158364975"/>
      <w:bookmarkStart w:id="644" w:name="_Toc176342846"/>
      <w:bookmarkStart w:id="645" w:name="_Toc176428216"/>
      <w:bookmarkStart w:id="646" w:name="_Toc176428263"/>
      <w:bookmarkStart w:id="647" w:name="_Toc176428311"/>
      <w:bookmarkStart w:id="648" w:name="_9kR3WTr8EC8898EFJ"/>
      <w:bookmarkStart w:id="649" w:name="_9kR3WTrAGAEF8WEn7ILdQ80t1vn3M4wmnJI9CSa"/>
      <w:bookmarkStart w:id="650" w:name="_9kR3WTr29BFJGbEn7ILdQ80t1vn3M4wmnJI9CSa"/>
      <w:bookmarkStart w:id="651" w:name="_Ref528855473"/>
      <w:bookmarkStart w:id="652" w:name="_Ref_ContractCompanion_9kb9UtAAB"/>
      <w:bookmarkStart w:id="653" w:name="_Ref_ContractCompanion_9kb9Uv7AG"/>
      <w:bookmarkStart w:id="654" w:name="_9kR3WTr29DCEGborBnFKc1D5y60s8R91HOONEHX"/>
      <w:bookmarkStart w:id="655" w:name="_9kR3WTr347DJOforBnMd0C4x5zr7Q80GNNMDGWe"/>
      <w:bookmarkStart w:id="656" w:name="_Toc59713112"/>
      <w:bookmarkStart w:id="657" w:name="_Toc197963627"/>
      <w:bookmarkEnd w:id="615"/>
      <w:bookmarkEnd w:id="616"/>
      <w:bookmarkEnd w:id="617"/>
      <w:bookmarkEnd w:id="625"/>
      <w:bookmarkEnd w:id="626"/>
      <w:bookmarkEnd w:id="627"/>
      <w:bookmarkEnd w:id="628"/>
      <w:bookmarkEnd w:id="629"/>
      <w:bookmarkEnd w:id="630"/>
      <w:bookmarkEnd w:id="631"/>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bookmarkEnd w:id="646"/>
      <w:bookmarkEnd w:id="647"/>
      <w:bookmarkEnd w:id="648"/>
      <w:r w:rsidRPr="00C71E2C">
        <w:t>INTELLECTUAL PROPERTY</w:t>
      </w:r>
      <w:bookmarkEnd w:id="649"/>
      <w:bookmarkEnd w:id="650"/>
      <w:bookmarkEnd w:id="651"/>
      <w:bookmarkEnd w:id="652"/>
      <w:bookmarkEnd w:id="653"/>
      <w:bookmarkEnd w:id="654"/>
      <w:bookmarkEnd w:id="655"/>
      <w:bookmarkEnd w:id="656"/>
      <w:bookmarkEnd w:id="657"/>
      <w:r w:rsidR="00264AFF" w:rsidRPr="00C71E2C">
        <w:t xml:space="preserve"> </w:t>
      </w:r>
    </w:p>
    <w:p w14:paraId="70A9386F" w14:textId="77777777" w:rsidR="009C0460" w:rsidRPr="00FB7BE1" w:rsidRDefault="00E33D69">
      <w:pPr>
        <w:pStyle w:val="TOThsep4"/>
        <w:rPr>
          <w:i/>
          <w:u w:val="single"/>
          <w:lang w:val="en-GB"/>
        </w:rPr>
      </w:pPr>
      <w:bookmarkStart w:id="658" w:name="_Toc363481192"/>
      <w:bookmarkStart w:id="659" w:name="_Ref509323449"/>
      <w:bookmarkStart w:id="660" w:name="_9kMHG5YVt3AEDJIdYrfkopnKOvxy0GM"/>
      <w:r w:rsidRPr="00FB7BE1">
        <w:rPr>
          <w:i/>
          <w:u w:val="single"/>
          <w:lang w:val="en-GB"/>
        </w:rPr>
        <w:t>Specific Elements</w:t>
      </w:r>
      <w:bookmarkEnd w:id="658"/>
      <w:bookmarkEnd w:id="659"/>
      <w:bookmarkEnd w:id="660"/>
    </w:p>
    <w:p w14:paraId="70A93870" w14:textId="62601B68" w:rsidR="009C0460" w:rsidRPr="00C71E2C" w:rsidRDefault="00E33D69" w:rsidP="00BE70CA">
      <w:pPr>
        <w:pStyle w:val="TOTschedL2"/>
      </w:pPr>
      <w:bookmarkStart w:id="661" w:name="_9kMNEP6ZWu4BFEKLge841vpz"/>
      <w:bookmarkStart w:id="662" w:name="_9kMH09Q7aXv68CEELlFD960u4"/>
      <w:bookmarkStart w:id="663" w:name="_9kMIH5YVt9IGGHCMHz5AseyG5r"/>
      <w:bookmarkStart w:id="664" w:name="_Ref_ContractCompanion_9kb9Uu6CB"/>
      <w:r w:rsidRPr="00C71E2C">
        <w:t>In consideration for Customer's payment of the price specified in the Contract, Supplier</w:t>
      </w:r>
      <w:bookmarkEnd w:id="661"/>
      <w:bookmarkEnd w:id="662"/>
      <w:r w:rsidRPr="00C71E2C">
        <w:t xml:space="preserve"> shall</w:t>
      </w:r>
      <w:bookmarkEnd w:id="663"/>
      <w:r w:rsidRPr="00C71E2C">
        <w:t xml:space="preserve"> assign to </w:t>
      </w:r>
      <w:bookmarkStart w:id="665" w:name="_9kMLCP6ZWu4BFEIGNOBB82tz"/>
      <w:bookmarkStart w:id="666" w:name="_9kMH12I7aXv68CECKWzGGD7y4"/>
      <w:r w:rsidRPr="00C71E2C">
        <w:t>Customer</w:t>
      </w:r>
      <w:bookmarkEnd w:id="665"/>
      <w:bookmarkEnd w:id="666"/>
      <w:r w:rsidRPr="00C71E2C">
        <w:t xml:space="preserve">, and warrants the assignment by its Personnel, its </w:t>
      </w:r>
      <w:bookmarkStart w:id="667" w:name="_9kMNM5YVt3AEDJJedtcq28Dvh1ED"/>
      <w:bookmarkStart w:id="668" w:name="_9kMHzG6ZWu57BDDJjEyhv7DI0m6JI"/>
      <w:r w:rsidRPr="00C71E2C">
        <w:t>Subcontractors</w:t>
      </w:r>
      <w:bookmarkEnd w:id="667"/>
      <w:bookmarkEnd w:id="668"/>
      <w:r w:rsidRPr="00C71E2C">
        <w:t xml:space="preserve"> and their Personnel of all </w:t>
      </w:r>
      <w:bookmarkStart w:id="669" w:name="_9kMIH5YVt469FJMZM4wpxrjzI0sijFE58OW5k66"/>
      <w:r w:rsidRPr="00C71E2C">
        <w:t>intellectual property rights</w:t>
      </w:r>
      <w:bookmarkEnd w:id="669"/>
      <w:r w:rsidRPr="00C71E2C">
        <w:t xml:space="preserve"> relating to any </w:t>
      </w:r>
      <w:bookmarkStart w:id="670" w:name="_9kMHG5YVt469FKMiYrfkopnKOvxy0GM"/>
      <w:r w:rsidRPr="00C71E2C">
        <w:t>specific elements</w:t>
      </w:r>
      <w:bookmarkEnd w:id="670"/>
      <w:r w:rsidRPr="00C71E2C">
        <w:t xml:space="preserve"> provided to comply with </w:t>
      </w:r>
      <w:bookmarkStart w:id="671" w:name="_9kMM4G6ZWu4BFEIGNOBB82tz"/>
      <w:bookmarkStart w:id="672" w:name="_9kMH13J7aXv68CECKWzGGD7y4"/>
      <w:r w:rsidRPr="00C71E2C">
        <w:lastRenderedPageBreak/>
        <w:t>Customer’s</w:t>
      </w:r>
      <w:bookmarkEnd w:id="671"/>
      <w:bookmarkEnd w:id="672"/>
      <w:r w:rsidRPr="00C71E2C">
        <w:t xml:space="preserve"> specifications, including but not limited to plans, studies, models, designs and drawings, user guides, technical documentation, manuals, and documents (</w:t>
      </w:r>
      <w:bookmarkStart w:id="673" w:name="_9kMIH5YVt3AEDJIdYrfkopnKOvxy0GM"/>
      <w:bookmarkStart w:id="674" w:name="_9kR3WTr26ADEFeWpdimnlIMtvwyEK"/>
      <w:r w:rsidRPr="00C71E2C">
        <w:t>“</w:t>
      </w:r>
      <w:r w:rsidRPr="00C71E2C">
        <w:rPr>
          <w:b/>
        </w:rPr>
        <w:t>Specific Elements</w:t>
      </w:r>
      <w:bookmarkEnd w:id="673"/>
      <w:bookmarkEnd w:id="674"/>
      <w:r w:rsidRPr="00C71E2C">
        <w:rPr>
          <w:b/>
        </w:rPr>
        <w:t>”</w:t>
      </w:r>
      <w:r w:rsidRPr="00C71E2C">
        <w:t>).</w:t>
      </w:r>
      <w:bookmarkEnd w:id="664"/>
    </w:p>
    <w:p w14:paraId="70A93871" w14:textId="5B6A53AC" w:rsidR="009C0460" w:rsidRPr="00702C6A" w:rsidRDefault="00E33D69" w:rsidP="00BE70CA">
      <w:pPr>
        <w:pStyle w:val="TOTschedL2"/>
      </w:pPr>
      <w:r w:rsidRPr="00702C6A">
        <w:t xml:space="preserve">The assignment as provided in Clause </w:t>
      </w:r>
      <w:r w:rsidR="00D765EB" w:rsidRPr="00702C6A">
        <w:fldChar w:fldCharType="begin"/>
      </w:r>
      <w:r w:rsidR="00D765EB" w:rsidRPr="00702C6A">
        <w:instrText xml:space="preserve"> REF _Ref_ContractCompanion_9kb9Uu6CB \n \h </w:instrText>
      </w:r>
      <w:r w:rsidR="00702C6A">
        <w:instrText xml:space="preserve"> \* MERGEFORMAT </w:instrText>
      </w:r>
      <w:r w:rsidR="00D765EB" w:rsidRPr="00702C6A">
        <w:fldChar w:fldCharType="separate"/>
      </w:r>
      <w:r w:rsidR="00F773F6">
        <w:rPr>
          <w:cs/>
        </w:rPr>
        <w:t>‎</w:t>
      </w:r>
      <w:r w:rsidR="00F773F6">
        <w:t>10.1</w:t>
      </w:r>
      <w:r w:rsidR="00D765EB" w:rsidRPr="00702C6A">
        <w:fldChar w:fldCharType="end"/>
      </w:r>
      <w:r w:rsidRPr="00702C6A">
        <w:t xml:space="preserve"> shall occur when such Specific Elements are created and shall be exclusive, world-wide, perpetual, royalty-free, transferable, and shall include all rights to exploit such </w:t>
      </w:r>
      <w:bookmarkStart w:id="675" w:name="_9kMJI5YVt3AEDJIdYrfkopnKOvxy0GM"/>
      <w:bookmarkStart w:id="676" w:name="_9kMHG5YVt48CFGHgYrfkopnKOvxy0GM"/>
      <w:r w:rsidRPr="00702C6A">
        <w:t>Specific Elements</w:t>
      </w:r>
      <w:bookmarkEnd w:id="675"/>
      <w:bookmarkEnd w:id="676"/>
      <w:r w:rsidRPr="00702C6A">
        <w:t>: the rights of reproduction, representation, translation, adaptation and sale, on all media and for all forms of use and exploitation</w:t>
      </w:r>
      <w:r w:rsidR="00EF1F57" w:rsidRPr="00702C6A">
        <w:t>.</w:t>
      </w:r>
    </w:p>
    <w:p w14:paraId="4747BDF3" w14:textId="2CE6C9B9" w:rsidR="0026614A" w:rsidRPr="00771271" w:rsidRDefault="0026614A" w:rsidP="00BE70CA">
      <w:pPr>
        <w:pStyle w:val="TOTschedL2"/>
        <w:numPr>
          <w:ilvl w:val="0"/>
          <w:numId w:val="0"/>
        </w:numPr>
        <w:ind w:left="567"/>
        <w:rPr>
          <w:i/>
          <w:iCs/>
          <w:u w:val="single"/>
          <w:lang w:val="en-CA"/>
        </w:rPr>
      </w:pPr>
      <w:r w:rsidRPr="00771271">
        <w:rPr>
          <w:i/>
          <w:iCs/>
          <w:u w:val="single"/>
        </w:rPr>
        <w:t>Standard elements</w:t>
      </w:r>
    </w:p>
    <w:p w14:paraId="70A93873" w14:textId="2F8F7D38" w:rsidR="009C0460" w:rsidRPr="00C71E2C" w:rsidRDefault="00E33D69" w:rsidP="00BE70CA">
      <w:pPr>
        <w:pStyle w:val="TOTschedL2"/>
      </w:pPr>
      <w:r w:rsidRPr="00C71E2C">
        <w:t xml:space="preserve">In case the </w:t>
      </w:r>
      <w:bookmarkStart w:id="677" w:name="_9kML4H6ZWu4BFEJPlOuC4mj0"/>
      <w:bookmarkStart w:id="678" w:name="_9kMMDP6ZWu57BDDGgyyG8qn4"/>
      <w:r w:rsidRPr="00C71E2C">
        <w:t>Services</w:t>
      </w:r>
      <w:bookmarkEnd w:id="677"/>
      <w:bookmarkEnd w:id="678"/>
      <w:r w:rsidRPr="00C71E2C">
        <w:t xml:space="preserve"> contain standard elements, which are not developed specifically for </w:t>
      </w:r>
      <w:bookmarkStart w:id="679" w:name="_9kMNM5YVt46AGGDNxEEB5w2"/>
      <w:bookmarkStart w:id="680" w:name="_9kMHG5YVt9IHGIDLNAA71sy9AxuJL3yDO"/>
      <w:r w:rsidRPr="00C71E2C">
        <w:t>Customer</w:t>
      </w:r>
      <w:bookmarkEnd w:id="679"/>
      <w:r w:rsidRPr="00C71E2C">
        <w:t xml:space="preserve"> or any of its </w:t>
      </w:r>
      <w:bookmarkStart w:id="681" w:name="_9kMON5YVt46AGFIRgmqxyo05"/>
      <w:r w:rsidRPr="00C71E2C">
        <w:t>Affiliates</w:t>
      </w:r>
      <w:bookmarkEnd w:id="680"/>
      <w:bookmarkEnd w:id="681"/>
      <w:r w:rsidRPr="00C71E2C">
        <w:t xml:space="preserve">, protected by </w:t>
      </w:r>
      <w:bookmarkStart w:id="682" w:name="_9kMLK5YVt469FJMZM4wpxrjzI0sijFE58OW5k66"/>
      <w:r w:rsidRPr="00C71E2C">
        <w:t>intellectual property rights</w:t>
      </w:r>
      <w:bookmarkEnd w:id="682"/>
      <w:r w:rsidRPr="00C71E2C">
        <w:t xml:space="preserve"> (including but not limited to standard plans, manuals, documents and software), delivered to </w:t>
      </w:r>
      <w:bookmarkStart w:id="683" w:name="_9kMM5H6ZWu4BFEIGNOBB82tz"/>
      <w:bookmarkStart w:id="684" w:name="_9kMH14K7aXv68CECKWzGGD7y4"/>
      <w:bookmarkStart w:id="685" w:name="_9kMIH5YVt9IGGHKUNAA71syw4N7t"/>
      <w:r w:rsidRPr="00C71E2C">
        <w:t>Customer</w:t>
      </w:r>
      <w:bookmarkEnd w:id="683"/>
      <w:bookmarkEnd w:id="684"/>
      <w:r w:rsidRPr="00C71E2C">
        <w:t xml:space="preserve"> by </w:t>
      </w:r>
      <w:bookmarkStart w:id="686" w:name="_9kMO6G6ZWu4BFEKLge841vpz"/>
      <w:bookmarkStart w:id="687" w:name="_9kMH11H7aXv68CEELlFD960u4"/>
      <w:r w:rsidRPr="00C71E2C">
        <w:t>Supplier</w:t>
      </w:r>
      <w:bookmarkEnd w:id="685"/>
      <w:bookmarkEnd w:id="686"/>
      <w:bookmarkEnd w:id="687"/>
      <w:r w:rsidRPr="00C71E2C">
        <w:t xml:space="preserve">, </w:t>
      </w:r>
      <w:bookmarkStart w:id="688" w:name="_9kMJI5YVt9IGGHCMHz5AseyG5r"/>
      <w:r w:rsidRPr="00C71E2C">
        <w:t xml:space="preserve">in consideration for the remuneration included in the price specified in the Contract, </w:t>
      </w:r>
      <w:bookmarkStart w:id="689" w:name="_9kMO7H6ZWu4BFEKLge841vpz"/>
      <w:bookmarkStart w:id="690" w:name="_9kMH12I7aXv68CEELlFD960u4"/>
      <w:r w:rsidRPr="00C71E2C">
        <w:t>Supplier</w:t>
      </w:r>
      <w:bookmarkEnd w:id="688"/>
      <w:bookmarkEnd w:id="689"/>
      <w:bookmarkEnd w:id="690"/>
      <w:r w:rsidRPr="00C71E2C">
        <w:t xml:space="preserve"> grants</w:t>
      </w:r>
      <w:bookmarkStart w:id="691" w:name="_9kMM6I6ZWu4BFEIGNOBB82tz"/>
      <w:bookmarkStart w:id="692" w:name="_9kMH15L7aXv68CECKWzGGD7y4"/>
      <w:bookmarkStart w:id="693" w:name="_9kMHG5YVt9IGGKJQNAA71sy7vwun4JH5BE0"/>
      <w:bookmarkStart w:id="694" w:name="_9kMHG5YVt9IHGIMUNAA71syvsHJ1wBM"/>
      <w:r w:rsidRPr="00C71E2C">
        <w:t xml:space="preserve"> Customer</w:t>
      </w:r>
      <w:bookmarkEnd w:id="691"/>
      <w:bookmarkEnd w:id="692"/>
      <w:r w:rsidRPr="00C71E2C">
        <w:t xml:space="preserve">, </w:t>
      </w:r>
      <w:bookmarkEnd w:id="693"/>
      <w:r w:rsidRPr="00C71E2C">
        <w:t xml:space="preserve">any of its </w:t>
      </w:r>
      <w:bookmarkStart w:id="695" w:name="_9kMPO5YVt46AGFIRgmqxyo05"/>
      <w:r w:rsidRPr="00C71E2C">
        <w:t>Affiliates</w:t>
      </w:r>
      <w:bookmarkEnd w:id="694"/>
      <w:bookmarkEnd w:id="695"/>
      <w:r w:rsidRPr="00C71E2C">
        <w:t xml:space="preserve"> that may be beneficiaries of the </w:t>
      </w:r>
      <w:bookmarkStart w:id="696" w:name="_9kMM7J6ZWu4BFEHNVI06Btfz"/>
      <w:bookmarkStart w:id="697" w:name="_9kMOFP6ZWu57BDBHTs4AFxj3"/>
      <w:r w:rsidRPr="00C71E2C">
        <w:t>Contract</w:t>
      </w:r>
      <w:bookmarkEnd w:id="696"/>
      <w:bookmarkEnd w:id="697"/>
      <w:r w:rsidRPr="00C71E2C">
        <w:t xml:space="preserve"> and third </w:t>
      </w:r>
      <w:bookmarkStart w:id="698" w:name="_9kMLK5YVt469FKGZGp9H"/>
      <w:bookmarkStart w:id="699" w:name="_9kMI9P6ZWu57BDDCZruE6s3"/>
      <w:r w:rsidRPr="00C71E2C">
        <w:t>parties</w:t>
      </w:r>
      <w:bookmarkEnd w:id="698"/>
      <w:bookmarkEnd w:id="699"/>
      <w:r w:rsidRPr="00C71E2C">
        <w:t xml:space="preserve"> acting on behalf of </w:t>
      </w:r>
      <w:bookmarkStart w:id="700" w:name="_9kMM7J6ZWu4BFEIGNOBB82tz"/>
      <w:bookmarkStart w:id="701" w:name="_9kMH16M7aXv68CECKWzGGD7y4"/>
      <w:r w:rsidRPr="00C71E2C">
        <w:t>Customer</w:t>
      </w:r>
      <w:bookmarkEnd w:id="700"/>
      <w:bookmarkEnd w:id="701"/>
      <w:r w:rsidRPr="00C71E2C">
        <w:t>, a personal and non-exclusive, royalty-free, worldwide, perpetual, transferable right to use, reproduce, represent, translate</w:t>
      </w:r>
      <w:r w:rsidR="00FE5AA7" w:rsidRPr="00C71E2C">
        <w:t>,</w:t>
      </w:r>
      <w:r w:rsidR="00811B90" w:rsidRPr="00C71E2C">
        <w:t xml:space="preserve"> </w:t>
      </w:r>
      <w:r w:rsidR="00FE5AA7" w:rsidRPr="00C71E2C">
        <w:t>repair</w:t>
      </w:r>
      <w:r w:rsidRPr="00C71E2C">
        <w:t xml:space="preserve"> and adapt such standard elements for the needs of </w:t>
      </w:r>
      <w:bookmarkStart w:id="702" w:name="_9kMON5YVt46AGGDNxEEB5w2"/>
      <w:bookmarkStart w:id="703" w:name="_9kMHG5YVt9IHGHLUNAA71syvswkvK"/>
      <w:r w:rsidRPr="00C71E2C">
        <w:t>Customer</w:t>
      </w:r>
      <w:bookmarkEnd w:id="702"/>
      <w:r w:rsidRPr="00C71E2C">
        <w:t xml:space="preserve"> and any of its </w:t>
      </w:r>
      <w:bookmarkStart w:id="704" w:name="_9kMHzG6ZWu57BHGJShnryzp16"/>
      <w:r w:rsidRPr="00C71E2C">
        <w:t>Affiliates</w:t>
      </w:r>
      <w:bookmarkEnd w:id="703"/>
      <w:bookmarkEnd w:id="704"/>
      <w:r w:rsidRPr="00C71E2C">
        <w:t>.</w:t>
      </w:r>
    </w:p>
    <w:p w14:paraId="70A93874" w14:textId="77777777" w:rsidR="009C0460" w:rsidRPr="00C71E2C" w:rsidRDefault="00E33D69" w:rsidP="00BE70CA">
      <w:pPr>
        <w:pStyle w:val="TOTschedL2"/>
      </w:pPr>
      <w:r w:rsidRPr="00C71E2C">
        <w:t xml:space="preserve">In case of transfer by </w:t>
      </w:r>
      <w:bookmarkStart w:id="705" w:name="_9kMM8K6ZWu4BFEIGNOBB82tz"/>
      <w:bookmarkStart w:id="706" w:name="_9kMH17N7aXv68CECKWzGGD7y4"/>
      <w:r w:rsidRPr="00C71E2C">
        <w:t>Customer</w:t>
      </w:r>
      <w:bookmarkEnd w:id="705"/>
      <w:bookmarkEnd w:id="706"/>
      <w:r w:rsidRPr="00C71E2C">
        <w:t xml:space="preserve"> to a third </w:t>
      </w:r>
      <w:bookmarkStart w:id="707" w:name="_9kMML5YVt469FKGZGp9H"/>
      <w:bookmarkStart w:id="708" w:name="_9kMJ1G6ZWu57BDDCZruE6s3"/>
      <w:r w:rsidRPr="00C71E2C">
        <w:t>party</w:t>
      </w:r>
      <w:bookmarkEnd w:id="707"/>
      <w:bookmarkEnd w:id="708"/>
      <w:r w:rsidRPr="00C71E2C">
        <w:t xml:space="preserve"> of any equipment or any material or asset, which embodies or uses a standard element, the above </w:t>
      </w:r>
      <w:bookmarkStart w:id="709" w:name="_9kMM9L6ZWu4BFEIGNOBB82tz"/>
      <w:bookmarkStart w:id="710" w:name="_9kMH18O7aXv68CECKWzGGD7y4"/>
      <w:r w:rsidRPr="00C71E2C">
        <w:t>Customer’s</w:t>
      </w:r>
      <w:bookmarkEnd w:id="709"/>
      <w:bookmarkEnd w:id="710"/>
      <w:r w:rsidRPr="00C71E2C">
        <w:t xml:space="preserve"> right to use shall be transferred to such third </w:t>
      </w:r>
      <w:bookmarkStart w:id="711" w:name="_9kMNM5YVt469FKGZGp9H"/>
      <w:bookmarkStart w:id="712" w:name="_9kMJ2H6ZWu57BDDCZruE6s3"/>
      <w:r w:rsidRPr="00C71E2C">
        <w:t>party</w:t>
      </w:r>
      <w:bookmarkEnd w:id="711"/>
      <w:bookmarkEnd w:id="712"/>
      <w:r w:rsidRPr="00C71E2C">
        <w:t xml:space="preserve"> at no additional cost.</w:t>
      </w:r>
    </w:p>
    <w:p w14:paraId="6504B83B" w14:textId="1BE60248" w:rsidR="005E4EB9" w:rsidRDefault="00F66CC2" w:rsidP="00BE70CA">
      <w:pPr>
        <w:pStyle w:val="TOTschedL2"/>
      </w:pPr>
      <w:r>
        <w:t xml:space="preserve">Each Party retains all the rights it holds on the methodologies and analysis methods, know-how and experience acquired prior to the </w:t>
      </w:r>
      <w:r w:rsidR="00BB40D7">
        <w:t>Contract</w:t>
      </w:r>
      <w:r>
        <w:t xml:space="preserve">, </w:t>
      </w:r>
      <w:r w:rsidR="003D097A">
        <w:t>provided in</w:t>
      </w:r>
      <w:r w:rsidR="00DA77E0">
        <w:t xml:space="preserve"> relation </w:t>
      </w:r>
      <w:r w:rsidR="00617A4B">
        <w:t>t</w:t>
      </w:r>
      <w:r w:rsidR="00DA77E0">
        <w:t>o Supplier</w:t>
      </w:r>
      <w:r>
        <w:t xml:space="preserve"> that these do not include Specific Elements.</w:t>
      </w:r>
    </w:p>
    <w:p w14:paraId="3EB5FA51" w14:textId="77777777" w:rsidR="00F16E5C" w:rsidRPr="00FB7BE1" w:rsidRDefault="00F16E5C" w:rsidP="00A00455">
      <w:pPr>
        <w:ind w:left="567"/>
        <w:rPr>
          <w:i/>
          <w:iCs/>
          <w:u w:val="single"/>
        </w:rPr>
      </w:pPr>
      <w:r w:rsidRPr="00FB7BE1">
        <w:rPr>
          <w:i/>
          <w:iCs/>
          <w:u w:val="single"/>
        </w:rPr>
        <w:t>Acquisition of third party rights</w:t>
      </w:r>
    </w:p>
    <w:p w14:paraId="1DB10DB9" w14:textId="4896EE95" w:rsidR="00A00455" w:rsidRPr="00BE6A81" w:rsidRDefault="00F16E5C" w:rsidP="00FC3B75">
      <w:pPr>
        <w:pStyle w:val="TOTschedL2"/>
        <w:outlineLvl w:val="9"/>
      </w:pPr>
      <w:r w:rsidRPr="00BE6A81">
        <w:t xml:space="preserve">Supplier shall be responsible for acquiring all authorisations and intellectual property </w:t>
      </w:r>
      <w:r w:rsidR="003D097A" w:rsidRPr="00BE6A81">
        <w:t>rights from</w:t>
      </w:r>
      <w:r w:rsidRPr="00BE6A81">
        <w:t xml:space="preserve"> third parties required for performance of the Contract, including from its employees and Subcontractors. Notably, should the Services comprise the use of one or more software programs owned by a third party, Supplier shall procure, at its own cost, for Customer and third parties involved in the </w:t>
      </w:r>
      <w:r w:rsidR="00300AC1">
        <w:t>Contract</w:t>
      </w:r>
      <w:r w:rsidRPr="00BE6A81">
        <w:t>, the non-exclusive right to use such third-party software in the scope of the Contract.</w:t>
      </w:r>
    </w:p>
    <w:p w14:paraId="531E8403" w14:textId="6C891EB8" w:rsidR="00A00455" w:rsidRPr="00A00455" w:rsidRDefault="00A00455" w:rsidP="00A00455">
      <w:pPr>
        <w:ind w:left="567"/>
        <w:rPr>
          <w:i/>
          <w:iCs/>
          <w:u w:val="single"/>
        </w:rPr>
      </w:pPr>
      <w:bookmarkStart w:id="713" w:name="_Toc363481194"/>
      <w:r w:rsidRPr="00A00455">
        <w:rPr>
          <w:i/>
          <w:iCs/>
          <w:u w:val="single"/>
        </w:rPr>
        <w:t xml:space="preserve">Infringement of </w:t>
      </w:r>
      <w:bookmarkStart w:id="714" w:name="_9kMNM5YVt469FJMZM4wpxrjzI0sijFE58OW5k66"/>
      <w:r w:rsidRPr="00A00455">
        <w:rPr>
          <w:i/>
          <w:iCs/>
          <w:u w:val="single"/>
        </w:rPr>
        <w:t>intellectual property rights</w:t>
      </w:r>
      <w:bookmarkEnd w:id="713"/>
      <w:bookmarkEnd w:id="714"/>
      <w:r w:rsidRPr="00A00455">
        <w:rPr>
          <w:i/>
          <w:iCs/>
          <w:u w:val="single"/>
        </w:rPr>
        <w:t xml:space="preserve"> and other third party’s rights</w:t>
      </w:r>
    </w:p>
    <w:p w14:paraId="0DFCAA9C" w14:textId="6855994B" w:rsidR="001637F4" w:rsidRDefault="00E33D69" w:rsidP="00FC3B75">
      <w:pPr>
        <w:pStyle w:val="TOTschedL2"/>
        <w:outlineLvl w:val="9"/>
      </w:pPr>
      <w:bookmarkStart w:id="715" w:name="_9kMO8I6ZWu4BFEKLge841vpz"/>
      <w:bookmarkStart w:id="716" w:name="_9kMH13J7aXv68CEELlFD960u4"/>
      <w:r w:rsidRPr="00C71E2C">
        <w:t>Supplier</w:t>
      </w:r>
      <w:bookmarkEnd w:id="715"/>
      <w:bookmarkEnd w:id="716"/>
      <w:r w:rsidRPr="00C71E2C">
        <w:t xml:space="preserve"> warrants that it and its </w:t>
      </w:r>
      <w:bookmarkStart w:id="717" w:name="_9kMON5YVt3AEDJJedtcq28Dvh1ED"/>
      <w:bookmarkStart w:id="718" w:name="_9kMH0H6ZWu57BDDJjEyhv7DI0m6JI"/>
      <w:r w:rsidRPr="00C71E2C">
        <w:t>Subcontractors</w:t>
      </w:r>
      <w:bookmarkEnd w:id="717"/>
      <w:bookmarkEnd w:id="718"/>
      <w:r w:rsidRPr="00C71E2C">
        <w:t xml:space="preserve">, is either the owner of all </w:t>
      </w:r>
      <w:bookmarkStart w:id="719" w:name="_9kMON5YVt469FJMZM4wpxrjzI0sijFE58OW5k66"/>
      <w:r w:rsidRPr="00C71E2C">
        <w:t>intellectual property rights</w:t>
      </w:r>
      <w:bookmarkEnd w:id="719"/>
      <w:r w:rsidRPr="00C71E2C">
        <w:t xml:space="preserve"> relating to any delivered elements or that it has been granted all necessary licences</w:t>
      </w:r>
      <w:r w:rsidR="00DB44E5" w:rsidRPr="00C71E2C">
        <w:t xml:space="preserve"> </w:t>
      </w:r>
      <w:r w:rsidR="00DB44E5">
        <w:t>and authorisation</w:t>
      </w:r>
      <w:r w:rsidR="00F211AC">
        <w:t>s</w:t>
      </w:r>
      <w:r>
        <w:t xml:space="preserve"> </w:t>
      </w:r>
      <w:r w:rsidRPr="00C71E2C">
        <w:t xml:space="preserve">from third </w:t>
      </w:r>
      <w:bookmarkStart w:id="720" w:name="_9kMON5YVt469FKGZGp9H"/>
      <w:bookmarkStart w:id="721" w:name="_9kMJ3I6ZWu57BDDCZruE6s3"/>
      <w:r w:rsidRPr="00C71E2C">
        <w:t>parties</w:t>
      </w:r>
      <w:bookmarkEnd w:id="720"/>
      <w:bookmarkEnd w:id="721"/>
      <w:r w:rsidRPr="00C71E2C">
        <w:t xml:space="preserve"> owning </w:t>
      </w:r>
      <w:bookmarkStart w:id="722" w:name="_9kMPO5YVt469FJMZM4wpxrjzI0sijFE58OW5k66"/>
      <w:r w:rsidRPr="00C71E2C">
        <w:t>intellectual property</w:t>
      </w:r>
      <w:r w:rsidR="00971050">
        <w:t xml:space="preserve"> or exploitation</w:t>
      </w:r>
      <w:r w:rsidRPr="00C71E2C">
        <w:t xml:space="preserve"> rights</w:t>
      </w:r>
      <w:bookmarkEnd w:id="722"/>
      <w:r w:rsidRPr="00C71E2C">
        <w:t xml:space="preserve">, to enable </w:t>
      </w:r>
      <w:bookmarkStart w:id="723" w:name="_9kMMAM6ZWu4BFEIGNOBB82tz"/>
      <w:bookmarkStart w:id="724" w:name="_9kMH19P7aXv68CECKWzGGD7y4"/>
      <w:r w:rsidRPr="00C71E2C">
        <w:t>Customer</w:t>
      </w:r>
      <w:bookmarkEnd w:id="723"/>
      <w:bookmarkEnd w:id="724"/>
      <w:r w:rsidRPr="00C71E2C">
        <w:t xml:space="preserve"> to freely use and exploit such elements in accordance with the provisions of this Clause</w:t>
      </w:r>
      <w:r w:rsidR="00435400" w:rsidRPr="00C71E2C">
        <w:t xml:space="preserve"> </w:t>
      </w:r>
      <w:r w:rsidR="00972E99">
        <w:fldChar w:fldCharType="begin"/>
      </w:r>
      <w:r w:rsidR="00972E99">
        <w:instrText xml:space="preserve"> REF _9kR3WTrAGAEF8WEn7ILdQ80t1vn3M4wmnJI9CSa \w \h </w:instrText>
      </w:r>
      <w:r w:rsidR="00972E99">
        <w:fldChar w:fldCharType="separate"/>
      </w:r>
      <w:r w:rsidR="00F773F6">
        <w:rPr>
          <w:cs/>
        </w:rPr>
        <w:t>‎</w:t>
      </w:r>
      <w:r w:rsidR="00F773F6">
        <w:t>10</w:t>
      </w:r>
      <w:r w:rsidR="00972E99">
        <w:fldChar w:fldCharType="end"/>
      </w:r>
      <w:r>
        <w:t xml:space="preserve">. </w:t>
      </w:r>
      <w:bookmarkStart w:id="725" w:name="_9kMNM5YVt46AGHGfDB74ys2"/>
    </w:p>
    <w:p w14:paraId="70A93876" w14:textId="3D6C4F9A" w:rsidR="009C0460" w:rsidRPr="00C71E2C" w:rsidRDefault="00E33D69" w:rsidP="00771271">
      <w:pPr>
        <w:pStyle w:val="TOTschedL2"/>
        <w:numPr>
          <w:ilvl w:val="0"/>
          <w:numId w:val="0"/>
        </w:numPr>
        <w:ind w:left="567"/>
      </w:pPr>
      <w:r w:rsidRPr="00930E81">
        <w:t>Supplier</w:t>
      </w:r>
      <w:bookmarkEnd w:id="725"/>
      <w:r w:rsidR="00733E76">
        <w:t xml:space="preserve"> shall and</w:t>
      </w:r>
      <w:r w:rsidRPr="00C71E2C">
        <w:t xml:space="preserve"> shall ensure that its </w:t>
      </w:r>
      <w:r w:rsidR="00A3380E" w:rsidRPr="00C71E2C">
        <w:t>P</w:t>
      </w:r>
      <w:r w:rsidRPr="00C71E2C">
        <w:t xml:space="preserve">ersonnel and </w:t>
      </w:r>
      <w:bookmarkStart w:id="726" w:name="_9kMHG5YVt46AGHFeDxgu6CHzl5IH"/>
      <w:r w:rsidRPr="00C71E2C">
        <w:t>Subcontractors</w:t>
      </w:r>
      <w:bookmarkEnd w:id="726"/>
      <w:r w:rsidRPr="00C71E2C">
        <w:t xml:space="preserve"> shall not infringe or cause Customer to infringe </w:t>
      </w:r>
      <w:bookmarkStart w:id="727" w:name="_9kMHG5YVt9IEAHI5xnyutruEMMhXF7082uATB3"/>
      <w:bookmarkStart w:id="728" w:name="_9kMHG5YVt9IEBBF9xnyutruEMMhXF7082uATB3"/>
      <w:bookmarkStart w:id="729" w:name="_9kMHG5YVt9IFEJE2xnyutruEMMhXF7082uATB3"/>
      <w:r w:rsidRPr="00C71E2C">
        <w:t xml:space="preserve">any </w:t>
      </w:r>
      <w:bookmarkStart w:id="730" w:name="_9kMIH5YVt469AGOkRnyuTLuEM"/>
      <w:bookmarkStart w:id="731" w:name="_9kR3WTr7GEGIE4vlwsrpsC4q1CHH454BDzBCdhP"/>
      <w:bookmarkStart w:id="732" w:name="_9kR3WTr7GEGIF5vlwsrpsCKkUC4x5zr7Q80"/>
      <w:r w:rsidRPr="00C71E2C">
        <w:t xml:space="preserve">third </w:t>
      </w:r>
      <w:bookmarkStart w:id="733" w:name="_9kMLK5YVt466FNLeGp9H"/>
      <w:bookmarkStart w:id="734" w:name="_9kMKJ5YVt469FKGZGp9H"/>
      <w:bookmarkStart w:id="735" w:name="_9kMI3J6ZWu57BDDCZruE6s3"/>
      <w:r w:rsidRPr="00C71E2C">
        <w:t>party’s</w:t>
      </w:r>
      <w:bookmarkEnd w:id="730"/>
      <w:bookmarkEnd w:id="733"/>
      <w:bookmarkEnd w:id="734"/>
      <w:bookmarkEnd w:id="735"/>
      <w:r w:rsidRPr="00C71E2C">
        <w:t xml:space="preserve"> </w:t>
      </w:r>
      <w:bookmarkStart w:id="736" w:name="_9kMHG5YVt469FJMZM4wpxrjzI0sijFE58OW5k66"/>
      <w:bookmarkEnd w:id="727"/>
      <w:bookmarkEnd w:id="728"/>
      <w:bookmarkEnd w:id="729"/>
      <w:bookmarkEnd w:id="731"/>
      <w:bookmarkEnd w:id="732"/>
      <w:r w:rsidRPr="00930E81">
        <w:t>rights</w:t>
      </w:r>
      <w:bookmarkEnd w:id="736"/>
      <w:r w:rsidR="00DD150F">
        <w:t xml:space="preserve">, in particular infringement of their </w:t>
      </w:r>
      <w:r w:rsidR="00DD150F" w:rsidRPr="00C71E2C">
        <w:t>intellectual property rights</w:t>
      </w:r>
      <w:r w:rsidRPr="00C71E2C">
        <w:t>. This warranty shall not apply if Supplier can demonstrate that the infringement alleged is attributable to Customer.</w:t>
      </w:r>
    </w:p>
    <w:p w14:paraId="70A93877" w14:textId="7C63703E" w:rsidR="009C0460" w:rsidRPr="00C71E2C" w:rsidRDefault="00E33D69" w:rsidP="00BE70CA">
      <w:pPr>
        <w:pStyle w:val="TOTschedL2"/>
      </w:pPr>
      <w:bookmarkStart w:id="737" w:name="_9kMO9J6ZWu4BFEKLge841vpz"/>
      <w:bookmarkStart w:id="738" w:name="_9kMH14K7aXv68CEELlFD960u4"/>
      <w:r w:rsidRPr="00C71E2C">
        <w:t>Supplier</w:t>
      </w:r>
      <w:bookmarkEnd w:id="737"/>
      <w:bookmarkEnd w:id="738"/>
      <w:r w:rsidRPr="00C71E2C">
        <w:t xml:space="preserve"> </w:t>
      </w:r>
      <w:bookmarkStart w:id="739" w:name="_9kMHG5YVt9IGHHG7wfkwuxtlv52vC8y2x9E4DI4"/>
      <w:r w:rsidRPr="00C71E2C">
        <w:t xml:space="preserve">shall indemnify and hold </w:t>
      </w:r>
      <w:bookmarkStart w:id="740" w:name="_9kMMBN6ZWu4BFEIGNOBB82tz"/>
      <w:bookmarkStart w:id="741" w:name="_9kMH1AQ7aXv68CECKWzGGD7y4"/>
      <w:r w:rsidRPr="00C71E2C">
        <w:t>Customer</w:t>
      </w:r>
      <w:bookmarkEnd w:id="739"/>
      <w:bookmarkEnd w:id="740"/>
      <w:bookmarkEnd w:id="741"/>
      <w:r w:rsidRPr="00C71E2C">
        <w:t xml:space="preserve"> harmless from and against any and all claims, costs, damages, expenses or legal action by third </w:t>
      </w:r>
      <w:bookmarkStart w:id="742" w:name="_9kMPO5YVt469FKGZGp9H"/>
      <w:bookmarkStart w:id="743" w:name="_9kMJ4J6ZWu57BDDCZruE6s3"/>
      <w:r w:rsidRPr="00C71E2C">
        <w:t>parties</w:t>
      </w:r>
      <w:bookmarkEnd w:id="742"/>
      <w:bookmarkEnd w:id="743"/>
      <w:r w:rsidRPr="00C71E2C">
        <w:t xml:space="preserve"> arising out of or in connection with any infringement or any other breach of their </w:t>
      </w:r>
      <w:bookmarkStart w:id="744" w:name="_9kMHzG6ZWu57AGKNaN5xqysk0J1tjkGF69PX6l7"/>
      <w:bookmarkStart w:id="745" w:name="_9kMHG5YVt9JIAAK0s4wpxrjzI0s8FFE58OWVG66"/>
      <w:r w:rsidRPr="00C71E2C">
        <w:t>rights</w:t>
      </w:r>
      <w:bookmarkEnd w:id="744"/>
      <w:bookmarkEnd w:id="745"/>
      <w:r w:rsidRPr="00C71E2C">
        <w:t xml:space="preserve">. </w:t>
      </w:r>
    </w:p>
    <w:p w14:paraId="70A93878" w14:textId="77777777" w:rsidR="009C0460" w:rsidRPr="00C71E2C" w:rsidRDefault="00E33D69" w:rsidP="00BE70CA">
      <w:pPr>
        <w:pStyle w:val="TOTschedL2"/>
      </w:pPr>
      <w:r w:rsidRPr="00C71E2C">
        <w:lastRenderedPageBreak/>
        <w:t xml:space="preserve">In the event of a risk of a claim or legal action, Supplier shall take all steps necessary to ensure that the risk of infringement is eliminated, shall inform Customer thereof and shall take into account </w:t>
      </w:r>
      <w:bookmarkStart w:id="746" w:name="_9kMN5G6ZWu4BFEIGNOBB82tz"/>
      <w:bookmarkStart w:id="747" w:name="_9kMH24J7aXv68CECKWzGGD7y4"/>
      <w:r w:rsidRPr="00C71E2C">
        <w:t>Customer’s</w:t>
      </w:r>
      <w:bookmarkEnd w:id="746"/>
      <w:bookmarkEnd w:id="747"/>
      <w:r w:rsidRPr="00C71E2C">
        <w:t xml:space="preserve"> business constraints.</w:t>
      </w:r>
    </w:p>
    <w:p w14:paraId="70A93879" w14:textId="23D1435D" w:rsidR="009C0460" w:rsidRPr="00C71E2C" w:rsidRDefault="00E33D69" w:rsidP="00BE70CA">
      <w:pPr>
        <w:pStyle w:val="TOTschedL2"/>
      </w:pPr>
      <w:r w:rsidRPr="00C71E2C">
        <w:t xml:space="preserve">In case an allegation is made that Customer may not use an element which forms part of any </w:t>
      </w:r>
      <w:bookmarkStart w:id="748" w:name="_9kML5I6ZWu4BFEJPlOuC4mj0"/>
      <w:bookmarkStart w:id="749" w:name="_9kMN5G6ZWu57BDDGgyyG8qn4"/>
      <w:r w:rsidRPr="00C71E2C">
        <w:t>Service</w:t>
      </w:r>
      <w:bookmarkEnd w:id="748"/>
      <w:bookmarkEnd w:id="749"/>
      <w:r w:rsidR="00392EA5" w:rsidRPr="00C71E2C">
        <w:t>s</w:t>
      </w:r>
      <w:r w:rsidRPr="00C71E2C">
        <w:t xml:space="preserve"> without infringing a third </w:t>
      </w:r>
      <w:bookmarkStart w:id="750" w:name="_9kMHzG6ZWu57AGLHaHqAI"/>
      <w:bookmarkStart w:id="751" w:name="_9kMJ5K6ZWu57BDDCZruE6s3"/>
      <w:r>
        <w:t>party’s</w:t>
      </w:r>
      <w:bookmarkStart w:id="752" w:name="_9kMH0H6ZWu57AGKNaN5xqysk0J1tjkGF69PX6l7"/>
      <w:bookmarkEnd w:id="750"/>
      <w:bookmarkEnd w:id="751"/>
      <w:r w:rsidR="00F17CE4">
        <w:t xml:space="preserve"> </w:t>
      </w:r>
      <w:r>
        <w:t>right</w:t>
      </w:r>
      <w:bookmarkEnd w:id="752"/>
      <w:r w:rsidRPr="00C71E2C">
        <w:t xml:space="preserve">, Supplier shall, at its own cost and at </w:t>
      </w:r>
      <w:r w:rsidRPr="00945E19">
        <w:t>the sole option</w:t>
      </w:r>
      <w:r w:rsidRPr="00C71E2C">
        <w:t xml:space="preserve"> of Customer, either replace the element in respect of which such allegation is made, or modify such element so that the infringement or any other breach no longer exists, in compliance with the specifications applicable to such element. Such replacements or modifications shall be performed within periods compatible with </w:t>
      </w:r>
      <w:bookmarkStart w:id="753" w:name="_9kMN8J6ZWu4BFEIGNOBB82tz"/>
      <w:bookmarkStart w:id="754" w:name="_9kMH27M7aXv68CECKWzGGD7y4"/>
      <w:r w:rsidRPr="00C71E2C">
        <w:t>Customer’s</w:t>
      </w:r>
      <w:bookmarkEnd w:id="753"/>
      <w:bookmarkEnd w:id="754"/>
      <w:r w:rsidRPr="00C71E2C">
        <w:t xml:space="preserve"> needs. Should Supplier fail to make such replacements or modifications, </w:t>
      </w:r>
      <w:bookmarkStart w:id="755" w:name="_9kMHG5YVt9IGHLEbd730uoyFCwo3J3v09PMLC4D"/>
      <w:bookmarkStart w:id="756" w:name="_9kMHG5YVt9IHDDEed730uoyFCwo3J3v09PMLC4D"/>
      <w:r w:rsidRPr="00C71E2C">
        <w:t xml:space="preserve">Supplier shall reimburse </w:t>
      </w:r>
      <w:bookmarkEnd w:id="755"/>
      <w:bookmarkEnd w:id="756"/>
      <w:r w:rsidRPr="00C71E2C">
        <w:t xml:space="preserve">Customer for the price of such </w:t>
      </w:r>
      <w:bookmarkStart w:id="757" w:name="_9kML6J6ZWu4BFEJPlOuC4mj0"/>
      <w:bookmarkStart w:id="758" w:name="_9kMN6H6ZWu57BDDGgyyG8qn4"/>
      <w:bookmarkStart w:id="759" w:name="_9kMNAL6ZWu4BFEILWM1rw"/>
      <w:bookmarkStart w:id="760" w:name="_9kMHz6O7aXv68CEDGVx6w1"/>
      <w:r w:rsidR="00C85CA8" w:rsidRPr="00C71E2C">
        <w:t>Service</w:t>
      </w:r>
      <w:bookmarkEnd w:id="757"/>
      <w:bookmarkEnd w:id="758"/>
      <w:r w:rsidR="00C85CA8" w:rsidRPr="00C71E2C">
        <w:t>s</w:t>
      </w:r>
      <w:bookmarkEnd w:id="759"/>
      <w:bookmarkEnd w:id="760"/>
      <w:r w:rsidRPr="00C71E2C">
        <w:t xml:space="preserve">. </w:t>
      </w:r>
    </w:p>
    <w:p w14:paraId="01BC6BC9" w14:textId="4ECE46D7" w:rsidR="00FB7BE1" w:rsidRPr="00C71E2C" w:rsidRDefault="00E33D69" w:rsidP="00FC3B75">
      <w:pPr>
        <w:pStyle w:val="TOTschedL2"/>
      </w:pPr>
      <w:r w:rsidRPr="00C71E2C">
        <w:t>The above provisions do not affect the Customer's right to claim damages from the Supplier and/or terminate the Contract in accordance with the provisions of Clause</w:t>
      </w:r>
      <w:r w:rsidR="00085768" w:rsidRPr="00C71E2C">
        <w:t xml:space="preserve"> </w:t>
      </w:r>
      <w:r w:rsidR="00085768">
        <w:fldChar w:fldCharType="begin"/>
      </w:r>
      <w:r w:rsidR="00085768">
        <w:instrText xml:space="preserve"> REF _Ref160803265 \n \h </w:instrText>
      </w:r>
      <w:r w:rsidR="00085768">
        <w:fldChar w:fldCharType="separate"/>
      </w:r>
      <w:r w:rsidR="00F773F6">
        <w:rPr>
          <w:cs/>
        </w:rPr>
        <w:t>‎</w:t>
      </w:r>
      <w:r w:rsidR="00F773F6">
        <w:t>14</w:t>
      </w:r>
      <w:r w:rsidR="00085768">
        <w:fldChar w:fldCharType="end"/>
      </w:r>
      <w:r w:rsidRPr="00C71E2C">
        <w:t>.</w:t>
      </w:r>
    </w:p>
    <w:p w14:paraId="3C8A6859" w14:textId="77777777" w:rsidR="008F61E4" w:rsidRDefault="00E33D69" w:rsidP="008F61E4">
      <w:pPr>
        <w:pStyle w:val="TOTschedL1"/>
      </w:pPr>
      <w:bookmarkStart w:id="761" w:name="_Toc176342849"/>
      <w:bookmarkStart w:id="762" w:name="_Toc176428219"/>
      <w:bookmarkStart w:id="763" w:name="_Toc176428266"/>
      <w:bookmarkStart w:id="764" w:name="_Toc176428314"/>
      <w:bookmarkStart w:id="765" w:name="_Ref528855608"/>
      <w:bookmarkStart w:id="766" w:name="_Ref528855706"/>
      <w:bookmarkStart w:id="767" w:name="_Ref_ContractCompanion_9kb9UtAB5"/>
      <w:bookmarkStart w:id="768" w:name="_9kR3WTrAGAEFBZEn7IMYL3vrqnyEAsw5EV"/>
      <w:bookmarkStart w:id="769" w:name="_9kR3WTr29BFJHcEn7IMYL3vrqnyEAsw5EV"/>
      <w:bookmarkStart w:id="770" w:name="_9kR3WTr29DCEHcorBnFLXw80wvs3JFx1AJa"/>
      <w:bookmarkStart w:id="771" w:name="_9kR3WTr347EB6WorBnNYv7zvur2IEw09IZ"/>
      <w:bookmarkStart w:id="772" w:name="_9kR3WTr29DFE9XorBnFLXw80wvs3JFx1AJa"/>
      <w:bookmarkStart w:id="773" w:name="_Toc197963628"/>
      <w:bookmarkEnd w:id="761"/>
      <w:bookmarkEnd w:id="762"/>
      <w:bookmarkEnd w:id="763"/>
      <w:bookmarkEnd w:id="764"/>
      <w:r w:rsidRPr="00D56983">
        <w:t>CONFIDENTIALITY</w:t>
      </w:r>
      <w:bookmarkEnd w:id="765"/>
      <w:bookmarkEnd w:id="766"/>
      <w:bookmarkEnd w:id="767"/>
      <w:bookmarkEnd w:id="768"/>
      <w:bookmarkEnd w:id="769"/>
      <w:bookmarkEnd w:id="770"/>
      <w:bookmarkEnd w:id="771"/>
      <w:bookmarkEnd w:id="772"/>
      <w:bookmarkEnd w:id="773"/>
      <w:r w:rsidR="00264AFF" w:rsidRPr="00D56983">
        <w:t xml:space="preserve"> </w:t>
      </w:r>
      <w:bookmarkStart w:id="774" w:name="_Ref531962205"/>
      <w:bookmarkStart w:id="775" w:name="_9kR3WTr29DCEIdorBnFMhzpjs34DUC262D91BLI"/>
      <w:bookmarkStart w:id="776" w:name="_9kR3WTr347DJFWorBnFEZzpjs34DUC262D91BLI"/>
      <w:bookmarkStart w:id="777" w:name="_Toc59713114"/>
    </w:p>
    <w:p w14:paraId="67773F94" w14:textId="792932AF" w:rsidR="00130E99" w:rsidRPr="006D3075" w:rsidRDefault="00F75C19" w:rsidP="00BE70CA">
      <w:pPr>
        <w:pStyle w:val="TOTschedL2"/>
      </w:pPr>
      <w:r w:rsidRPr="00D56983">
        <w:t>All information or data provided by one of the Parties to the other Party shall be considered confidential, except if such information is already or falls in the public domain without breach of Contract, and except if it has been lawfully obtained by a Party from any third party having the right to disclose such information.</w:t>
      </w:r>
    </w:p>
    <w:p w14:paraId="2483D9A5" w14:textId="48B4C4A1" w:rsidR="00870C37" w:rsidRDefault="00130E99" w:rsidP="00BE70CA">
      <w:pPr>
        <w:pStyle w:val="TOTschedL2"/>
      </w:pPr>
      <w:r w:rsidRPr="006D3075">
        <w:t xml:space="preserve">The receiving Party may not disclose such information and data to any other person except as provided in this </w:t>
      </w:r>
      <w:r w:rsidR="005A6535">
        <w:t>Clause</w:t>
      </w:r>
      <w:r w:rsidRPr="006D3075">
        <w:t xml:space="preserve"> or as may be required to be disclosed under Applicable Laws.</w:t>
      </w:r>
    </w:p>
    <w:p w14:paraId="020EF797" w14:textId="562C4BBE" w:rsidR="00870C37" w:rsidRPr="00870C37" w:rsidRDefault="00870C37" w:rsidP="00BE70CA">
      <w:pPr>
        <w:pStyle w:val="TOTschedL2"/>
      </w:pPr>
      <w:r w:rsidRPr="00870C37">
        <w:t xml:space="preserve">Supplier undertakes to restrict access to such information and data to those members of its </w:t>
      </w:r>
      <w:r w:rsidR="001A68ED">
        <w:t>P</w:t>
      </w:r>
      <w:r w:rsidRPr="00870C37">
        <w:t xml:space="preserve">ersonnel, its Affiliates and its Subcontractors who need it for the performance of the Contract and who are bound by confidentiality undertakings at least equivalent to those stipulated under the terms of this </w:t>
      </w:r>
      <w:r w:rsidR="005A6535">
        <w:t>Clause</w:t>
      </w:r>
      <w:r w:rsidRPr="00870C37">
        <w:t>.</w:t>
      </w:r>
    </w:p>
    <w:p w14:paraId="200ED055" w14:textId="77777777" w:rsidR="00D56983" w:rsidRPr="00A40423" w:rsidRDefault="00D56983" w:rsidP="00BE70CA">
      <w:pPr>
        <w:pStyle w:val="TOTschedL2"/>
      </w:pPr>
      <w:r w:rsidRPr="00A40423">
        <w:t xml:space="preserve">Customer undertakes to restrict access to this information and data to: </w:t>
      </w:r>
    </w:p>
    <w:p w14:paraId="735B0153" w14:textId="0D68E7B8" w:rsidR="00D56983" w:rsidRPr="00ED3AD0" w:rsidRDefault="00D56983" w:rsidP="00D2346E">
      <w:pPr>
        <w:pStyle w:val="TOTschedL4"/>
        <w:ind w:left="1134"/>
      </w:pPr>
      <w:r w:rsidRPr="00ED3AD0">
        <w:t xml:space="preserve">members of its </w:t>
      </w:r>
      <w:r w:rsidR="001A68ED">
        <w:t>P</w:t>
      </w:r>
      <w:r w:rsidRPr="00ED3AD0">
        <w:t>ersonnel</w:t>
      </w:r>
      <w:r w:rsidR="00E43449">
        <w:t>;</w:t>
      </w:r>
      <w:r w:rsidRPr="00ED3AD0">
        <w:t xml:space="preserve"> </w:t>
      </w:r>
    </w:p>
    <w:p w14:paraId="054ED30E" w14:textId="0C8E46AD" w:rsidR="00D56983" w:rsidRPr="00ED3AD0" w:rsidRDefault="00D56983" w:rsidP="00D2346E">
      <w:pPr>
        <w:pStyle w:val="TOTschedL4"/>
        <w:ind w:left="1134"/>
      </w:pPr>
      <w:r w:rsidRPr="00ED3AD0">
        <w:t>its Affiliates</w:t>
      </w:r>
      <w:r w:rsidR="00E43449">
        <w:t>;</w:t>
      </w:r>
    </w:p>
    <w:p w14:paraId="3C0363FA" w14:textId="13A1336F" w:rsidR="00D56983" w:rsidRPr="00C85E26" w:rsidRDefault="00D56983" w:rsidP="00D2346E">
      <w:pPr>
        <w:pStyle w:val="TOTschedL4"/>
        <w:ind w:left="1134"/>
      </w:pPr>
      <w:r w:rsidRPr="00C85E26">
        <w:t xml:space="preserve">and, provided that they are bound by confidentiality undertakings at least equivalent to those stipulated under the terms of this </w:t>
      </w:r>
      <w:r w:rsidR="00605691">
        <w:t>clause</w:t>
      </w:r>
      <w:r w:rsidRPr="00C85E26">
        <w:t xml:space="preserve">: </w:t>
      </w:r>
    </w:p>
    <w:p w14:paraId="691F47E2" w14:textId="493A239A" w:rsidR="00D56983" w:rsidRDefault="00D56983" w:rsidP="00D2346E">
      <w:pPr>
        <w:pStyle w:val="TOTschedL5"/>
        <w:ind w:left="1418"/>
      </w:pPr>
      <w:r>
        <w:t>its partners or prospective or future partners that have a need to know</w:t>
      </w:r>
      <w:r w:rsidR="00CD5035">
        <w:t>;</w:t>
      </w:r>
      <w:r>
        <w:t xml:space="preserve"> </w:t>
      </w:r>
    </w:p>
    <w:p w14:paraId="70158FAD" w14:textId="5674B318" w:rsidR="00D56983" w:rsidRDefault="00D56983" w:rsidP="00D2346E">
      <w:pPr>
        <w:pStyle w:val="TOTschedL5"/>
        <w:ind w:left="1418"/>
      </w:pPr>
      <w:r w:rsidRPr="000441E1">
        <w:rPr>
          <w:i/>
          <w:iCs/>
        </w:rPr>
        <w:t>bona fide</w:t>
      </w:r>
      <w:r>
        <w:t xml:space="preserve"> prospective transferees of a Customer’s interest to the extent appropriate in order to allow the assessment of such interest</w:t>
      </w:r>
      <w:r w:rsidR="00CD5035">
        <w:t>;</w:t>
      </w:r>
    </w:p>
    <w:p w14:paraId="0635D33E" w14:textId="77777777" w:rsidR="00D56983" w:rsidRDefault="00D56983" w:rsidP="00D2346E">
      <w:pPr>
        <w:pStyle w:val="TOTschedL5"/>
        <w:ind w:left="1418"/>
      </w:pPr>
      <w:r>
        <w:t>third parties acting on behalf of or for the needs of the Customer, its Affiliates, or the partners mentioned above.</w:t>
      </w:r>
    </w:p>
    <w:p w14:paraId="5C07A706" w14:textId="77777777" w:rsidR="00D56983" w:rsidRPr="00A40423" w:rsidRDefault="00D56983" w:rsidP="00BE70CA">
      <w:pPr>
        <w:pStyle w:val="TOTschedL2"/>
        <w:numPr>
          <w:ilvl w:val="0"/>
          <w:numId w:val="0"/>
        </w:numPr>
        <w:ind w:left="2160"/>
      </w:pPr>
    </w:p>
    <w:p w14:paraId="7EE721CC" w14:textId="584F8BD3" w:rsidR="00D56983" w:rsidRPr="0094270A" w:rsidRDefault="00130E99" w:rsidP="00481FA4">
      <w:pPr>
        <w:pStyle w:val="TOTschedL2"/>
      </w:pPr>
      <w:r w:rsidRPr="006D3075">
        <w:t>Supplier undertakes not to refer to or use Customer's trade name or registered trademarks for any reason whatsoever without having first obtained the Customer's express written authorisation.</w:t>
      </w:r>
    </w:p>
    <w:p w14:paraId="70A93884" w14:textId="13F0E544" w:rsidR="009C0460" w:rsidRPr="00C71E2C" w:rsidRDefault="00E33D69" w:rsidP="00A15887">
      <w:pPr>
        <w:pStyle w:val="TOTschedL1"/>
      </w:pPr>
      <w:bookmarkStart w:id="778" w:name="_Toc197963629"/>
      <w:r w:rsidRPr="00C71E2C">
        <w:t>LIABILITY</w:t>
      </w:r>
      <w:bookmarkEnd w:id="774"/>
      <w:r w:rsidRPr="00C71E2C">
        <w:t xml:space="preserve"> AND INDEMNITIES</w:t>
      </w:r>
      <w:bookmarkEnd w:id="775"/>
      <w:bookmarkEnd w:id="776"/>
      <w:bookmarkEnd w:id="777"/>
      <w:bookmarkEnd w:id="778"/>
      <w:r w:rsidR="00B32BE0" w:rsidRPr="00C71E2C">
        <w:t xml:space="preserve"> </w:t>
      </w:r>
    </w:p>
    <w:p w14:paraId="70A93885" w14:textId="585B6576" w:rsidR="009C0460" w:rsidRDefault="001A5967" w:rsidP="00BE70CA">
      <w:pPr>
        <w:pStyle w:val="TOTschedL2"/>
        <w:numPr>
          <w:ilvl w:val="0"/>
          <w:numId w:val="0"/>
        </w:numPr>
        <w:ind w:left="567"/>
      </w:pPr>
      <w:bookmarkStart w:id="779" w:name="_9kR3WTr29DCCBAHIPTyguA4rzCCHCvst4LF1CVN"/>
      <w:bookmarkStart w:id="780" w:name="_9kR3WTr347DGHD9APTyguA4rzCCHCvst4LF1CVN"/>
      <w:bookmarkStart w:id="781" w:name="_Ref532207000"/>
      <w:r>
        <w:t>E</w:t>
      </w:r>
      <w:r w:rsidR="00E33D69">
        <w:t>ach Party shall:</w:t>
      </w:r>
    </w:p>
    <w:p w14:paraId="15DD0A65" w14:textId="193EE39E" w:rsidR="00935E66" w:rsidRPr="00004A82" w:rsidRDefault="00E33D69" w:rsidP="003548EE">
      <w:pPr>
        <w:pStyle w:val="TOTschedL4"/>
        <w:ind w:left="1134"/>
      </w:pPr>
      <w:r w:rsidRPr="00004A82">
        <w:t xml:space="preserve">be liable for any damage (including any injuries, death, damage to or loss of property) that </w:t>
      </w:r>
    </w:p>
    <w:p w14:paraId="15FC10FF" w14:textId="4FCFB4E0" w:rsidR="00125672" w:rsidRPr="00004A82" w:rsidRDefault="00E33D69" w:rsidP="003548EE">
      <w:pPr>
        <w:pStyle w:val="TOTschedL5"/>
        <w:ind w:left="1418"/>
      </w:pPr>
      <w:r w:rsidRPr="00004A82">
        <w:lastRenderedPageBreak/>
        <w:t>it, its Personnel, and with respect to Supplier</w:t>
      </w:r>
      <w:r w:rsidR="00DC072F">
        <w:t>,</w:t>
      </w:r>
      <w:r w:rsidRPr="00004A82">
        <w:t xml:space="preserve"> any Subcontractors cause to the other </w:t>
      </w:r>
      <w:bookmarkStart w:id="782" w:name="_9kMI3J6ZWu4BFCFJeHqAI"/>
      <w:bookmarkStart w:id="783" w:name="_9kMJ7M6ZWu57BDDCZruE6s3"/>
      <w:bookmarkStart w:id="784" w:name="_9kMI2I6ZWu57BDDDaruEM"/>
      <w:r w:rsidRPr="00004A82">
        <w:t>Party</w:t>
      </w:r>
      <w:bookmarkEnd w:id="782"/>
      <w:bookmarkEnd w:id="783"/>
      <w:bookmarkEnd w:id="784"/>
      <w:r w:rsidRPr="00004A82">
        <w:t xml:space="preserve"> or to a </w:t>
      </w:r>
      <w:bookmarkStart w:id="785" w:name="_9kMH2J6ZWu57ABHPlSozvUMvFN"/>
      <w:r w:rsidRPr="00004A82">
        <w:t xml:space="preserve">third </w:t>
      </w:r>
      <w:bookmarkStart w:id="786" w:name="_9kMH0H6ZWu57AGLHaHqAI"/>
      <w:bookmarkStart w:id="787" w:name="_9kMJ8N6ZWu57BDDCZruE6s3"/>
      <w:r w:rsidRPr="00004A82">
        <w:t>party</w:t>
      </w:r>
      <w:bookmarkEnd w:id="785"/>
      <w:bookmarkEnd w:id="786"/>
      <w:bookmarkEnd w:id="787"/>
      <w:r w:rsidRPr="00004A82">
        <w:t xml:space="preserve"> </w:t>
      </w:r>
      <w:bookmarkStart w:id="788" w:name="_9kMHG5YVt9IGAEL9xjZe63nrvy0353GFz14w"/>
      <w:r w:rsidRPr="00004A82">
        <w:t>and</w:t>
      </w:r>
      <w:bookmarkEnd w:id="788"/>
      <w:r w:rsidRPr="00004A82">
        <w:t xml:space="preserve">/or </w:t>
      </w:r>
    </w:p>
    <w:p w14:paraId="70A93886" w14:textId="14AB1112" w:rsidR="009C0460" w:rsidRPr="00004A82" w:rsidRDefault="00E33D69" w:rsidP="003548EE">
      <w:pPr>
        <w:pStyle w:val="TOTschedL5"/>
        <w:ind w:left="1418"/>
      </w:pPr>
      <w:r w:rsidRPr="00004A82">
        <w:t xml:space="preserve">is arising out of or in connection with the performance, misperformance or non-performance of the </w:t>
      </w:r>
      <w:bookmarkStart w:id="789" w:name="_9kMM8K6ZWu4BFCDEOI06Btfz"/>
      <w:bookmarkStart w:id="790" w:name="_9kMPAJ6ZWu57BDBHTs4AFxj3"/>
      <w:r w:rsidRPr="00004A82">
        <w:t>Contract</w:t>
      </w:r>
      <w:bookmarkEnd w:id="789"/>
      <w:bookmarkEnd w:id="790"/>
      <w:r w:rsidRPr="00004A82">
        <w:t xml:space="preserve"> (whether caused by negligence, breach of statutory duty, tort, </w:t>
      </w:r>
      <w:bookmarkStart w:id="791" w:name="_9kMHG5YVt469FLIhVrpz6ZR4zw8y666"/>
      <w:r w:rsidR="009B1FCC" w:rsidRPr="00004A82">
        <w:t>wilful</w:t>
      </w:r>
      <w:r w:rsidRPr="00004A82">
        <w:t xml:space="preserve"> misconduct</w:t>
      </w:r>
      <w:bookmarkEnd w:id="791"/>
      <w:r w:rsidRPr="00004A82">
        <w:t xml:space="preserve"> or other fault); and</w:t>
      </w:r>
    </w:p>
    <w:p w14:paraId="70A93887" w14:textId="77777777" w:rsidR="009C0460" w:rsidRPr="00004A82" w:rsidRDefault="00E33D69" w:rsidP="003548EE">
      <w:pPr>
        <w:pStyle w:val="TOTschedL4"/>
        <w:ind w:left="1134"/>
      </w:pPr>
      <w:bookmarkStart w:id="792" w:name="_9kMHG5YVt9IGHHF6wfkwuxtlv52vC"/>
      <w:bookmarkEnd w:id="779"/>
      <w:bookmarkEnd w:id="780"/>
      <w:r w:rsidRPr="00004A82">
        <w:t>defend, indemnify and hold</w:t>
      </w:r>
      <w:bookmarkEnd w:id="792"/>
      <w:r w:rsidRPr="00004A82">
        <w:t xml:space="preserve"> harmless the other </w:t>
      </w:r>
      <w:bookmarkStart w:id="793" w:name="_9kMI5L6ZWu4BFCFJeHqAI"/>
      <w:bookmarkStart w:id="794" w:name="_9kMJAP6ZWu57BDDCZruE6s3"/>
      <w:bookmarkStart w:id="795" w:name="_9kMI4K6ZWu57BDDDaruEM"/>
      <w:r w:rsidRPr="00004A82">
        <w:t>Party</w:t>
      </w:r>
      <w:bookmarkEnd w:id="793"/>
      <w:bookmarkEnd w:id="794"/>
      <w:bookmarkEnd w:id="795"/>
      <w:r w:rsidRPr="00004A82">
        <w:t xml:space="preserve"> and its insurers from and against any damage, cost and/or liability that the other </w:t>
      </w:r>
      <w:bookmarkStart w:id="796" w:name="_9kMI6M6ZWu4BFCFJeHqAI"/>
      <w:bookmarkStart w:id="797" w:name="_9kMK2G6ZWu57BDDCZruE6s3"/>
      <w:bookmarkStart w:id="798" w:name="_9kMI5L6ZWu57BDDDaruEM"/>
      <w:r w:rsidRPr="00004A82">
        <w:t>Party</w:t>
      </w:r>
      <w:bookmarkEnd w:id="796"/>
      <w:bookmarkEnd w:id="797"/>
      <w:bookmarkEnd w:id="798"/>
      <w:r w:rsidRPr="00004A82">
        <w:t xml:space="preserve"> may suffer in this respect.</w:t>
      </w:r>
      <w:bookmarkEnd w:id="781"/>
    </w:p>
    <w:p w14:paraId="70A93888" w14:textId="48562CFC" w:rsidR="009C0460" w:rsidRPr="00C71E2C" w:rsidRDefault="00E33D69" w:rsidP="00A15887">
      <w:pPr>
        <w:pStyle w:val="TOTschedL1"/>
      </w:pPr>
      <w:bookmarkStart w:id="799" w:name="_Ref_ContractCompanion_9kb9UtA98"/>
      <w:bookmarkStart w:id="800" w:name="_9kR3WTrAGAEDEeEn7IEGYR8GGxuxp"/>
      <w:bookmarkStart w:id="801" w:name="_9kR3WTr29BFIJfEn7IEGYR8GGxuxp"/>
      <w:bookmarkStart w:id="802" w:name="_Toc59713115"/>
      <w:bookmarkStart w:id="803" w:name="_Toc197963630"/>
      <w:r w:rsidRPr="00C71E2C">
        <w:t>INSURANCE</w:t>
      </w:r>
      <w:bookmarkEnd w:id="799"/>
      <w:bookmarkEnd w:id="800"/>
      <w:bookmarkEnd w:id="801"/>
      <w:bookmarkEnd w:id="802"/>
      <w:bookmarkEnd w:id="803"/>
      <w:r w:rsidR="00B32BE0" w:rsidRPr="00C71E2C">
        <w:t xml:space="preserve"> </w:t>
      </w:r>
    </w:p>
    <w:p w14:paraId="524FB65B" w14:textId="234F54AE" w:rsidR="003046D6" w:rsidRPr="00C71E2C" w:rsidRDefault="003046D6" w:rsidP="00BE70CA">
      <w:pPr>
        <w:pStyle w:val="TOTschedL2"/>
      </w:pPr>
      <w:bookmarkStart w:id="804" w:name="_9kMH7CM7aXv5CGDHKhf952wq0"/>
      <w:bookmarkStart w:id="805" w:name="_9kMH37L7aXv68CEELlFD960u4"/>
      <w:bookmarkStart w:id="806" w:name="_9kR3WTr7GEFF8zudiukl48Axpu"/>
      <w:bookmarkStart w:id="807" w:name="_Ref160806799"/>
      <w:bookmarkStart w:id="808" w:name="_Ref528855586"/>
      <w:bookmarkStart w:id="809" w:name="_Ref528856127"/>
      <w:bookmarkStart w:id="810" w:name="_Ref528857216"/>
      <w:bookmarkStart w:id="811" w:name="_Ref528857357"/>
      <w:bookmarkStart w:id="812" w:name="_9kR3WTrAGAELIaEn7IEHkTy7z1u1A6C"/>
      <w:bookmarkStart w:id="813" w:name="_9kR3WTr29BFJBWEn7IEHkTy7z1u1A6C"/>
      <w:bookmarkStart w:id="814" w:name="_9kR3WTr29BFLKgJfifw5q7ILoX2B35y5EAG"/>
      <w:bookmarkStart w:id="815" w:name="_Ref_ContractCompanion_9kb9UtAHC"/>
      <w:bookmarkStart w:id="816" w:name="_9kR3WTr29DCEJeorBnGFh32B35y5EAG"/>
      <w:bookmarkStart w:id="817" w:name="_9kR3WTr347DJGXorBnFGj32B35y5EAG"/>
      <w:bookmarkStart w:id="818" w:name="_9kR3WTr29DFEAYorBnGFh32B35y5EAG"/>
      <w:bookmarkStart w:id="819" w:name="_9kR3WTr29DFEBZorBnGFh32B35y5EAG"/>
      <w:r w:rsidRPr="00C71E2C">
        <w:t>Supplier</w:t>
      </w:r>
      <w:bookmarkEnd w:id="804"/>
      <w:bookmarkEnd w:id="805"/>
      <w:r w:rsidRPr="00C71E2C">
        <w:t xml:space="preserve"> shall take</w:t>
      </w:r>
      <w:bookmarkEnd w:id="806"/>
      <w:r w:rsidRPr="00C71E2C">
        <w:t xml:space="preserve"> out and maintain in force</w:t>
      </w:r>
      <w:r w:rsidR="005E5641">
        <w:t>, at its own costs</w:t>
      </w:r>
      <w:r w:rsidR="000F0999">
        <w:t>, during the performance of the Contract,</w:t>
      </w:r>
      <w:r w:rsidR="000F0999" w:rsidRPr="000F0999">
        <w:rPr>
          <w:rFonts w:ascii="Aptos" w:hAnsi="Aptos" w:cstheme="minorBidi"/>
          <w:sz w:val="16"/>
          <w:szCs w:val="16"/>
        </w:rPr>
        <w:t xml:space="preserve"> </w:t>
      </w:r>
      <w:r w:rsidR="000F0999" w:rsidRPr="000F0999">
        <w:rPr>
          <w:lang w:val="en-US"/>
        </w:rPr>
        <w:t xml:space="preserve">necessary insurance policies in accordance with Good Industry Practices, </w:t>
      </w:r>
      <w:r w:rsidRPr="00C71E2C">
        <w:t xml:space="preserve">and shall procure that </w:t>
      </w:r>
      <w:bookmarkStart w:id="820" w:name="_9kMH7O6ZWu4BFCGIfeudr39Ewi2FE"/>
      <w:bookmarkStart w:id="821" w:name="_9kMH3K6ZWu57BDDJjEyhv7DI0m6JI"/>
      <w:r w:rsidR="00895385">
        <w:t>its</w:t>
      </w:r>
      <w:r w:rsidR="00895385" w:rsidRPr="00C71E2C">
        <w:t xml:space="preserve"> </w:t>
      </w:r>
      <w:r w:rsidRPr="00C71E2C">
        <w:t>Subcontractor</w:t>
      </w:r>
      <w:bookmarkEnd w:id="820"/>
      <w:bookmarkEnd w:id="821"/>
      <w:r w:rsidR="00895385">
        <w:t>s do the same.</w:t>
      </w:r>
      <w:r w:rsidRPr="00C71E2C">
        <w:t xml:space="preserve"> </w:t>
      </w:r>
      <w:bookmarkStart w:id="822" w:name="_Hlk47343871"/>
      <w:bookmarkEnd w:id="807"/>
    </w:p>
    <w:bookmarkEnd w:id="822"/>
    <w:p w14:paraId="5713A071" w14:textId="1E7D350B" w:rsidR="003046D6" w:rsidRDefault="003046D6" w:rsidP="00C71E2C">
      <w:pPr>
        <w:pStyle w:val="TOTL7"/>
        <w:numPr>
          <w:ilvl w:val="0"/>
          <w:numId w:val="0"/>
        </w:numPr>
        <w:suppressAutoHyphens/>
        <w:autoSpaceDN w:val="0"/>
        <w:ind w:left="567"/>
        <w:contextualSpacing w:val="0"/>
        <w:textAlignment w:val="baseline"/>
        <w:outlineLvl w:val="9"/>
        <w:rPr>
          <w:rFonts w:asciiTheme="minorHAnsi" w:eastAsiaTheme="minorHAnsi" w:hAnsiTheme="minorHAnsi" w:cstheme="minorBidi"/>
          <w:szCs w:val="22"/>
        </w:rPr>
      </w:pPr>
      <w:r w:rsidRPr="00C71E2C">
        <w:rPr>
          <w:rFonts w:asciiTheme="minorHAnsi" w:eastAsiaTheme="minorHAnsi" w:hAnsiTheme="minorHAnsi"/>
        </w:rPr>
        <w:t xml:space="preserve">The insurance amounts indicated </w:t>
      </w:r>
      <w:r w:rsidRPr="00410572">
        <w:rPr>
          <w:rFonts w:asciiTheme="minorHAnsi" w:eastAsiaTheme="minorHAnsi" w:hAnsiTheme="minorHAnsi" w:cstheme="minorBidi"/>
          <w:szCs w:val="22"/>
        </w:rPr>
        <w:t xml:space="preserve">below </w:t>
      </w:r>
      <w:r w:rsidRPr="00C71E2C">
        <w:rPr>
          <w:rFonts w:asciiTheme="minorHAnsi" w:eastAsiaTheme="minorHAnsi" w:hAnsiTheme="minorHAnsi"/>
        </w:rPr>
        <w:t>are minimum requirements and not limits of liability.</w:t>
      </w:r>
      <w:r w:rsidRPr="00410572">
        <w:rPr>
          <w:rFonts w:asciiTheme="minorHAnsi" w:eastAsiaTheme="minorHAnsi" w:hAnsiTheme="minorHAnsi" w:cstheme="minorBidi"/>
          <w:szCs w:val="22"/>
        </w:rPr>
        <w:t xml:space="preserve"> </w:t>
      </w:r>
    </w:p>
    <w:tbl>
      <w:tblPr>
        <w:tblStyle w:val="Grilledutableau"/>
        <w:tblW w:w="0" w:type="auto"/>
        <w:tblInd w:w="567" w:type="dxa"/>
        <w:tblLook w:val="04A0" w:firstRow="1" w:lastRow="0" w:firstColumn="1" w:lastColumn="0" w:noHBand="0" w:noVBand="1"/>
      </w:tblPr>
      <w:tblGrid>
        <w:gridCol w:w="4395"/>
        <w:gridCol w:w="4388"/>
      </w:tblGrid>
      <w:tr w:rsidR="0091545B" w14:paraId="5F14D4DA" w14:textId="77777777" w:rsidTr="0091545B">
        <w:tc>
          <w:tcPr>
            <w:tcW w:w="4675" w:type="dxa"/>
          </w:tcPr>
          <w:p w14:paraId="26F42C7F" w14:textId="69748B2A" w:rsidR="0091545B" w:rsidRPr="00315DF1" w:rsidRDefault="00C813D2" w:rsidP="00315DF1">
            <w:pPr>
              <w:pStyle w:val="TOTL7"/>
              <w:numPr>
                <w:ilvl w:val="0"/>
                <w:numId w:val="0"/>
              </w:numPr>
              <w:suppressAutoHyphens/>
              <w:autoSpaceDN w:val="0"/>
              <w:contextualSpacing w:val="0"/>
              <w:jc w:val="center"/>
              <w:textAlignment w:val="baseline"/>
              <w:outlineLvl w:val="9"/>
              <w:rPr>
                <w:rFonts w:asciiTheme="minorHAnsi" w:eastAsiaTheme="minorHAnsi" w:hAnsiTheme="minorHAnsi" w:cstheme="minorHAnsi"/>
                <w:szCs w:val="22"/>
              </w:rPr>
            </w:pPr>
            <w:r w:rsidRPr="00315DF1">
              <w:rPr>
                <w:rFonts w:asciiTheme="minorHAnsi" w:eastAsiaTheme="minorHAnsi" w:hAnsiTheme="minorHAnsi" w:cstheme="minorHAnsi"/>
                <w:b/>
                <w:bCs/>
                <w:szCs w:val="22"/>
                <w:lang w:val="en-GB"/>
              </w:rPr>
              <w:t>Insurance product &amp; coverage</w:t>
            </w:r>
          </w:p>
        </w:tc>
        <w:tc>
          <w:tcPr>
            <w:tcW w:w="4675" w:type="dxa"/>
          </w:tcPr>
          <w:p w14:paraId="005BDC08" w14:textId="255C9390" w:rsidR="0091545B" w:rsidRPr="00315DF1" w:rsidRDefault="00C813D2" w:rsidP="00315DF1">
            <w:pPr>
              <w:pStyle w:val="TOTL7"/>
              <w:numPr>
                <w:ilvl w:val="0"/>
                <w:numId w:val="0"/>
              </w:numPr>
              <w:suppressAutoHyphens/>
              <w:autoSpaceDN w:val="0"/>
              <w:contextualSpacing w:val="0"/>
              <w:jc w:val="center"/>
              <w:textAlignment w:val="baseline"/>
              <w:outlineLvl w:val="9"/>
              <w:rPr>
                <w:rFonts w:asciiTheme="minorHAnsi" w:eastAsiaTheme="minorHAnsi" w:hAnsiTheme="minorHAnsi" w:cstheme="minorHAnsi"/>
                <w:szCs w:val="22"/>
              </w:rPr>
            </w:pPr>
            <w:r w:rsidRPr="00315DF1">
              <w:rPr>
                <w:rFonts w:asciiTheme="minorHAnsi" w:eastAsiaTheme="minorHAnsi" w:hAnsiTheme="minorHAnsi" w:cstheme="minorHAnsi"/>
                <w:b/>
                <w:bCs/>
                <w:szCs w:val="22"/>
                <w:lang w:val="en-GB"/>
              </w:rPr>
              <w:t>Minimum coverage</w:t>
            </w:r>
          </w:p>
        </w:tc>
      </w:tr>
      <w:tr w:rsidR="0091545B" w14:paraId="63B62560" w14:textId="77777777" w:rsidTr="0091545B">
        <w:tc>
          <w:tcPr>
            <w:tcW w:w="4675" w:type="dxa"/>
          </w:tcPr>
          <w:p w14:paraId="3D36A702" w14:textId="538E3277" w:rsidR="0091545B" w:rsidRPr="00315DF1" w:rsidRDefault="00547D5D" w:rsidP="00315DF1">
            <w:pPr>
              <w:pStyle w:val="TOTL7"/>
              <w:numPr>
                <w:ilvl w:val="0"/>
                <w:numId w:val="0"/>
              </w:numPr>
              <w:suppressAutoHyphens/>
              <w:autoSpaceDN w:val="0"/>
              <w:contextualSpacing w:val="0"/>
              <w:textAlignment w:val="baseline"/>
              <w:outlineLvl w:val="9"/>
              <w:rPr>
                <w:rFonts w:asciiTheme="minorHAnsi" w:eastAsiaTheme="minorHAnsi" w:hAnsiTheme="minorHAnsi" w:cstheme="minorHAnsi"/>
                <w:szCs w:val="22"/>
              </w:rPr>
            </w:pPr>
            <w:r w:rsidRPr="00315DF1">
              <w:rPr>
                <w:rFonts w:asciiTheme="minorHAnsi" w:eastAsiaTheme="minorHAnsi" w:hAnsiTheme="minorHAnsi" w:cstheme="minorHAnsi"/>
                <w:szCs w:val="22"/>
                <w:lang w:val="en-GB"/>
              </w:rPr>
              <w:t>General and public liability / third party liability</w:t>
            </w:r>
          </w:p>
        </w:tc>
        <w:tc>
          <w:tcPr>
            <w:tcW w:w="4675" w:type="dxa"/>
          </w:tcPr>
          <w:p w14:paraId="74B1CA98" w14:textId="337F2F22" w:rsidR="0091545B" w:rsidRPr="00315DF1" w:rsidRDefault="00547D5D" w:rsidP="00315DF1">
            <w:pPr>
              <w:pStyle w:val="TOTL7"/>
              <w:numPr>
                <w:ilvl w:val="0"/>
                <w:numId w:val="0"/>
              </w:numPr>
              <w:suppressAutoHyphens/>
              <w:autoSpaceDN w:val="0"/>
              <w:contextualSpacing w:val="0"/>
              <w:textAlignment w:val="baseline"/>
              <w:outlineLvl w:val="9"/>
              <w:rPr>
                <w:rFonts w:asciiTheme="minorHAnsi" w:eastAsiaTheme="minorHAnsi" w:hAnsiTheme="minorHAnsi" w:cstheme="minorHAnsi"/>
                <w:szCs w:val="22"/>
              </w:rPr>
            </w:pPr>
            <w:r w:rsidRPr="00315DF1">
              <w:rPr>
                <w:rFonts w:asciiTheme="minorHAnsi" w:eastAsiaTheme="minorHAnsi" w:hAnsiTheme="minorHAnsi" w:cstheme="minorHAnsi"/>
                <w:szCs w:val="22"/>
                <w:lang w:val="en-GB"/>
              </w:rPr>
              <w:t>2 500 000 € combined single limit, per occurrence</w:t>
            </w:r>
          </w:p>
        </w:tc>
      </w:tr>
      <w:tr w:rsidR="0091545B" w14:paraId="0949E9A8" w14:textId="77777777" w:rsidTr="0091545B">
        <w:tc>
          <w:tcPr>
            <w:tcW w:w="4675" w:type="dxa"/>
          </w:tcPr>
          <w:p w14:paraId="5DC4ACF7" w14:textId="23D69BA6" w:rsidR="0091545B" w:rsidRPr="00315DF1" w:rsidRDefault="003663E2" w:rsidP="00315DF1">
            <w:pPr>
              <w:pStyle w:val="TOTL7"/>
              <w:numPr>
                <w:ilvl w:val="0"/>
                <w:numId w:val="0"/>
              </w:numPr>
              <w:suppressAutoHyphens/>
              <w:autoSpaceDN w:val="0"/>
              <w:contextualSpacing w:val="0"/>
              <w:textAlignment w:val="baseline"/>
              <w:outlineLvl w:val="9"/>
              <w:rPr>
                <w:rFonts w:asciiTheme="minorHAnsi" w:eastAsiaTheme="minorHAnsi" w:hAnsiTheme="minorHAnsi" w:cstheme="minorHAnsi"/>
                <w:szCs w:val="22"/>
              </w:rPr>
            </w:pPr>
            <w:r w:rsidRPr="00315DF1">
              <w:rPr>
                <w:rFonts w:asciiTheme="minorHAnsi" w:eastAsiaTheme="minorHAnsi" w:hAnsiTheme="minorHAnsi" w:cstheme="minorHAnsi"/>
                <w:szCs w:val="22"/>
                <w:lang w:val="en-GB"/>
              </w:rPr>
              <w:t>Products liability or Professional Liability insurance</w:t>
            </w:r>
          </w:p>
        </w:tc>
        <w:tc>
          <w:tcPr>
            <w:tcW w:w="4675" w:type="dxa"/>
          </w:tcPr>
          <w:p w14:paraId="3BD2688E" w14:textId="77777777" w:rsidR="00315DF1" w:rsidRDefault="00315DF1" w:rsidP="00315DF1">
            <w:pPr>
              <w:rPr>
                <w:rFonts w:cstheme="minorHAnsi"/>
                <w:color w:val="000000"/>
                <w:lang w:val="en-GB"/>
              </w:rPr>
            </w:pPr>
          </w:p>
          <w:p w14:paraId="232B80AE" w14:textId="3018A082" w:rsidR="003663E2" w:rsidRPr="00315DF1" w:rsidRDefault="003663E2" w:rsidP="00315DF1">
            <w:pPr>
              <w:rPr>
                <w:rFonts w:cstheme="minorHAnsi"/>
                <w:lang w:val="en-GB"/>
              </w:rPr>
            </w:pPr>
            <w:r w:rsidRPr="00315DF1">
              <w:rPr>
                <w:rFonts w:cstheme="minorHAnsi"/>
                <w:color w:val="000000"/>
                <w:lang w:val="en-GB"/>
              </w:rPr>
              <w:t xml:space="preserve">2 500 000 € per occurrence </w:t>
            </w:r>
          </w:p>
          <w:p w14:paraId="5D2C5872" w14:textId="77777777" w:rsidR="0091545B" w:rsidRPr="00315DF1" w:rsidRDefault="0091545B" w:rsidP="00315DF1">
            <w:pPr>
              <w:pStyle w:val="TOTL7"/>
              <w:numPr>
                <w:ilvl w:val="0"/>
                <w:numId w:val="0"/>
              </w:numPr>
              <w:suppressAutoHyphens/>
              <w:autoSpaceDN w:val="0"/>
              <w:contextualSpacing w:val="0"/>
              <w:textAlignment w:val="baseline"/>
              <w:outlineLvl w:val="9"/>
              <w:rPr>
                <w:rFonts w:asciiTheme="minorHAnsi" w:eastAsiaTheme="minorHAnsi" w:hAnsiTheme="minorHAnsi" w:cstheme="minorHAnsi"/>
                <w:szCs w:val="22"/>
              </w:rPr>
            </w:pPr>
          </w:p>
        </w:tc>
      </w:tr>
      <w:tr w:rsidR="0091545B" w14:paraId="51668E6F" w14:textId="77777777" w:rsidTr="0091545B">
        <w:tc>
          <w:tcPr>
            <w:tcW w:w="4675" w:type="dxa"/>
          </w:tcPr>
          <w:p w14:paraId="73957625" w14:textId="35705720" w:rsidR="0091545B" w:rsidRPr="00315DF1" w:rsidRDefault="00D07029" w:rsidP="00315DF1">
            <w:pPr>
              <w:pStyle w:val="TOTL7"/>
              <w:numPr>
                <w:ilvl w:val="0"/>
                <w:numId w:val="0"/>
              </w:numPr>
              <w:suppressAutoHyphens/>
              <w:autoSpaceDN w:val="0"/>
              <w:contextualSpacing w:val="0"/>
              <w:textAlignment w:val="baseline"/>
              <w:outlineLvl w:val="9"/>
              <w:rPr>
                <w:rFonts w:asciiTheme="minorHAnsi" w:eastAsiaTheme="minorHAnsi" w:hAnsiTheme="minorHAnsi" w:cstheme="minorHAnsi"/>
                <w:szCs w:val="22"/>
              </w:rPr>
            </w:pPr>
            <w:r w:rsidRPr="00315DF1">
              <w:rPr>
                <w:rFonts w:asciiTheme="minorHAnsi" w:eastAsiaTheme="minorHAnsi" w:hAnsiTheme="minorHAnsi" w:cstheme="minorHAnsi"/>
                <w:szCs w:val="22"/>
                <w:lang w:val="en-GB"/>
              </w:rPr>
              <w:t xml:space="preserve">A worker’s compensation insurance </w:t>
            </w:r>
            <w:r w:rsidRPr="00315DF1">
              <w:rPr>
                <w:rFonts w:asciiTheme="minorHAnsi" w:eastAsiaTheme="minorHAnsi" w:hAnsiTheme="minorHAnsi" w:cstheme="minorHAnsi"/>
                <w:szCs w:val="22"/>
              </w:rPr>
              <w:t xml:space="preserve">covering damages caused to its (their) </w:t>
            </w:r>
            <w:r w:rsidR="00803F57">
              <w:rPr>
                <w:rFonts w:asciiTheme="minorHAnsi" w:eastAsiaTheme="minorHAnsi" w:hAnsiTheme="minorHAnsi" w:cstheme="minorHAnsi"/>
                <w:szCs w:val="22"/>
              </w:rPr>
              <w:t>P</w:t>
            </w:r>
            <w:r w:rsidRPr="00315DF1">
              <w:rPr>
                <w:rFonts w:asciiTheme="minorHAnsi" w:eastAsiaTheme="minorHAnsi" w:hAnsiTheme="minorHAnsi" w:cstheme="minorHAnsi"/>
                <w:szCs w:val="22"/>
              </w:rPr>
              <w:t>ersonnel, when the Supplier and/or the Subcontractors is located in a country in which there is no system of social security insurance</w:t>
            </w:r>
          </w:p>
        </w:tc>
        <w:tc>
          <w:tcPr>
            <w:tcW w:w="4675" w:type="dxa"/>
          </w:tcPr>
          <w:p w14:paraId="3E883155" w14:textId="77777777" w:rsidR="005B4065" w:rsidRDefault="005B4065" w:rsidP="00315DF1">
            <w:pPr>
              <w:pStyle w:val="TOTL7"/>
              <w:numPr>
                <w:ilvl w:val="0"/>
                <w:numId w:val="0"/>
              </w:numPr>
              <w:suppressAutoHyphens/>
              <w:autoSpaceDN w:val="0"/>
              <w:contextualSpacing w:val="0"/>
              <w:textAlignment w:val="baseline"/>
              <w:outlineLvl w:val="9"/>
              <w:rPr>
                <w:rFonts w:asciiTheme="minorHAnsi" w:eastAsiaTheme="minorHAnsi" w:hAnsiTheme="minorHAnsi" w:cstheme="minorHAnsi"/>
                <w:szCs w:val="22"/>
                <w:lang w:val="en-GB"/>
              </w:rPr>
            </w:pPr>
          </w:p>
          <w:p w14:paraId="47E25869" w14:textId="70D7762F" w:rsidR="0091545B" w:rsidRPr="00315DF1" w:rsidRDefault="001C59E5" w:rsidP="00315DF1">
            <w:pPr>
              <w:pStyle w:val="TOTL7"/>
              <w:numPr>
                <w:ilvl w:val="0"/>
                <w:numId w:val="0"/>
              </w:numPr>
              <w:suppressAutoHyphens/>
              <w:autoSpaceDN w:val="0"/>
              <w:contextualSpacing w:val="0"/>
              <w:textAlignment w:val="baseline"/>
              <w:outlineLvl w:val="9"/>
              <w:rPr>
                <w:rFonts w:asciiTheme="minorHAnsi" w:eastAsiaTheme="minorHAnsi" w:hAnsiTheme="minorHAnsi" w:cstheme="minorHAnsi"/>
                <w:szCs w:val="22"/>
              </w:rPr>
            </w:pPr>
            <w:r w:rsidRPr="00A40423">
              <w:rPr>
                <w:rFonts w:asciiTheme="minorHAnsi" w:hAnsiTheme="minorHAnsi" w:cstheme="minorHAnsi"/>
                <w:szCs w:val="22"/>
              </w:rPr>
              <w:t>« </w:t>
            </w:r>
            <w:r w:rsidRPr="00212A60">
              <w:rPr>
                <w:rFonts w:asciiTheme="minorHAnsi" w:hAnsiTheme="minorHAnsi" w:cstheme="minorHAnsi"/>
                <w:i/>
                <w:iCs/>
                <w:szCs w:val="22"/>
              </w:rPr>
              <w:t>To be determined</w:t>
            </w:r>
            <w:r w:rsidRPr="00A40423">
              <w:rPr>
                <w:rFonts w:asciiTheme="minorHAnsi" w:hAnsiTheme="minorHAnsi" w:cstheme="minorHAnsi"/>
                <w:szCs w:val="22"/>
              </w:rPr>
              <w:t> »  </w:t>
            </w:r>
          </w:p>
        </w:tc>
      </w:tr>
      <w:tr w:rsidR="0091545B" w14:paraId="7698C2BC" w14:textId="77777777" w:rsidTr="0091545B">
        <w:tc>
          <w:tcPr>
            <w:tcW w:w="4675" w:type="dxa"/>
          </w:tcPr>
          <w:p w14:paraId="66730D71" w14:textId="2D95B041" w:rsidR="0091545B" w:rsidRPr="00315DF1" w:rsidRDefault="00D07029" w:rsidP="00315DF1">
            <w:pPr>
              <w:pStyle w:val="TOTL7"/>
              <w:numPr>
                <w:ilvl w:val="0"/>
                <w:numId w:val="0"/>
              </w:numPr>
              <w:suppressAutoHyphens/>
              <w:autoSpaceDN w:val="0"/>
              <w:contextualSpacing w:val="0"/>
              <w:textAlignment w:val="baseline"/>
              <w:outlineLvl w:val="9"/>
              <w:rPr>
                <w:rFonts w:asciiTheme="minorHAnsi" w:eastAsiaTheme="minorHAnsi" w:hAnsiTheme="minorHAnsi" w:cstheme="minorHAnsi"/>
                <w:szCs w:val="22"/>
              </w:rPr>
            </w:pPr>
            <w:r w:rsidRPr="00315DF1">
              <w:rPr>
                <w:rFonts w:asciiTheme="minorHAnsi" w:eastAsiaTheme="minorHAnsi" w:hAnsiTheme="minorHAnsi" w:cstheme="minorHAnsi"/>
                <w:szCs w:val="22"/>
                <w:lang w:val="en-GB"/>
              </w:rPr>
              <w:t>Employer’s legal liability insurance policy</w:t>
            </w:r>
          </w:p>
        </w:tc>
        <w:tc>
          <w:tcPr>
            <w:tcW w:w="4675" w:type="dxa"/>
          </w:tcPr>
          <w:p w14:paraId="66D78F13" w14:textId="71F98A6F" w:rsidR="0091545B" w:rsidRPr="00315DF1" w:rsidRDefault="00315DF1" w:rsidP="00315DF1">
            <w:pPr>
              <w:pStyle w:val="TOTL7"/>
              <w:numPr>
                <w:ilvl w:val="0"/>
                <w:numId w:val="0"/>
              </w:numPr>
              <w:suppressAutoHyphens/>
              <w:autoSpaceDN w:val="0"/>
              <w:contextualSpacing w:val="0"/>
              <w:textAlignment w:val="baseline"/>
              <w:outlineLvl w:val="9"/>
              <w:rPr>
                <w:rFonts w:asciiTheme="minorHAnsi" w:eastAsiaTheme="minorHAnsi" w:hAnsiTheme="minorHAnsi" w:cstheme="minorHAnsi"/>
                <w:szCs w:val="22"/>
              </w:rPr>
            </w:pPr>
            <w:r w:rsidRPr="00315DF1">
              <w:rPr>
                <w:rFonts w:asciiTheme="minorHAnsi" w:eastAsiaTheme="minorHAnsi" w:hAnsiTheme="minorHAnsi" w:cstheme="minorHAnsi"/>
                <w:szCs w:val="22"/>
                <w:lang w:val="en-GB"/>
              </w:rPr>
              <w:t>2 500 000 € per occurrence</w:t>
            </w:r>
          </w:p>
        </w:tc>
      </w:tr>
      <w:tr w:rsidR="0091545B" w14:paraId="689F06A6" w14:textId="77777777" w:rsidTr="0091545B">
        <w:tc>
          <w:tcPr>
            <w:tcW w:w="4675" w:type="dxa"/>
          </w:tcPr>
          <w:p w14:paraId="5D73A9A5" w14:textId="62F08FDE" w:rsidR="0091545B" w:rsidRPr="00315DF1" w:rsidRDefault="00D07029" w:rsidP="00315DF1">
            <w:pPr>
              <w:pStyle w:val="TOTL7"/>
              <w:numPr>
                <w:ilvl w:val="0"/>
                <w:numId w:val="0"/>
              </w:numPr>
              <w:suppressAutoHyphens/>
              <w:autoSpaceDN w:val="0"/>
              <w:contextualSpacing w:val="0"/>
              <w:textAlignment w:val="baseline"/>
              <w:outlineLvl w:val="9"/>
              <w:rPr>
                <w:rFonts w:asciiTheme="minorHAnsi" w:eastAsiaTheme="minorHAnsi" w:hAnsiTheme="minorHAnsi" w:cstheme="minorHAnsi"/>
                <w:szCs w:val="22"/>
              </w:rPr>
            </w:pPr>
            <w:r w:rsidRPr="00315DF1">
              <w:rPr>
                <w:rFonts w:asciiTheme="minorHAnsi" w:eastAsiaTheme="minorHAnsi" w:hAnsiTheme="minorHAnsi" w:cstheme="minorHAnsi"/>
                <w:szCs w:val="22"/>
              </w:rPr>
              <w:t>An Automobile Public Liability Insurance (whenever automobiles and automotive equipment are employed by Supplier for the performance of the Contract)</w:t>
            </w:r>
          </w:p>
        </w:tc>
        <w:tc>
          <w:tcPr>
            <w:tcW w:w="4675" w:type="dxa"/>
          </w:tcPr>
          <w:p w14:paraId="7123E2AA" w14:textId="77777777" w:rsidR="00315DF1" w:rsidRDefault="00315DF1" w:rsidP="00315DF1">
            <w:pPr>
              <w:pStyle w:val="TOTL7"/>
              <w:numPr>
                <w:ilvl w:val="0"/>
                <w:numId w:val="0"/>
              </w:numPr>
              <w:suppressAutoHyphens/>
              <w:autoSpaceDN w:val="0"/>
              <w:contextualSpacing w:val="0"/>
              <w:textAlignment w:val="baseline"/>
              <w:outlineLvl w:val="9"/>
              <w:rPr>
                <w:rFonts w:asciiTheme="minorHAnsi" w:eastAsiaTheme="minorHAnsi" w:hAnsiTheme="minorHAnsi" w:cstheme="minorHAnsi"/>
                <w:szCs w:val="22"/>
              </w:rPr>
            </w:pPr>
          </w:p>
          <w:p w14:paraId="394008D1" w14:textId="0712A3D5" w:rsidR="0091545B" w:rsidRPr="00315DF1" w:rsidRDefault="00315DF1" w:rsidP="00315DF1">
            <w:pPr>
              <w:pStyle w:val="TOTL7"/>
              <w:numPr>
                <w:ilvl w:val="0"/>
                <w:numId w:val="0"/>
              </w:numPr>
              <w:suppressAutoHyphens/>
              <w:autoSpaceDN w:val="0"/>
              <w:contextualSpacing w:val="0"/>
              <w:textAlignment w:val="baseline"/>
              <w:outlineLvl w:val="9"/>
              <w:rPr>
                <w:rFonts w:asciiTheme="minorHAnsi" w:eastAsiaTheme="minorHAnsi" w:hAnsiTheme="minorHAnsi" w:cstheme="minorHAnsi"/>
                <w:szCs w:val="22"/>
              </w:rPr>
            </w:pPr>
            <w:r w:rsidRPr="00315DF1">
              <w:rPr>
                <w:rFonts w:asciiTheme="minorHAnsi" w:eastAsiaTheme="minorHAnsi" w:hAnsiTheme="minorHAnsi" w:cstheme="minorHAnsi"/>
                <w:szCs w:val="22"/>
              </w:rPr>
              <w:t xml:space="preserve">1,000,000 € </w:t>
            </w:r>
            <w:r w:rsidRPr="00315DF1">
              <w:rPr>
                <w:rFonts w:asciiTheme="minorHAnsi" w:eastAsiaTheme="minorHAnsi" w:hAnsiTheme="minorHAnsi" w:cstheme="minorHAnsi"/>
                <w:szCs w:val="22"/>
                <w:lang w:val="en-GB"/>
              </w:rPr>
              <w:t>per occurrence</w:t>
            </w:r>
          </w:p>
        </w:tc>
      </w:tr>
      <w:tr w:rsidR="0091545B" w14:paraId="621AEAF1" w14:textId="77777777" w:rsidTr="0091545B">
        <w:tc>
          <w:tcPr>
            <w:tcW w:w="4675" w:type="dxa"/>
          </w:tcPr>
          <w:p w14:paraId="37CF0E82" w14:textId="2D488822" w:rsidR="0091545B" w:rsidRPr="00315DF1" w:rsidRDefault="00D07029" w:rsidP="00315DF1">
            <w:pPr>
              <w:pStyle w:val="TOTL7"/>
              <w:numPr>
                <w:ilvl w:val="0"/>
                <w:numId w:val="0"/>
              </w:numPr>
              <w:suppressAutoHyphens/>
              <w:autoSpaceDN w:val="0"/>
              <w:contextualSpacing w:val="0"/>
              <w:textAlignment w:val="baseline"/>
              <w:outlineLvl w:val="9"/>
              <w:rPr>
                <w:rFonts w:asciiTheme="minorHAnsi" w:eastAsiaTheme="minorHAnsi" w:hAnsiTheme="minorHAnsi" w:cstheme="minorHAnsi"/>
                <w:szCs w:val="22"/>
              </w:rPr>
            </w:pPr>
            <w:r w:rsidRPr="00315DF1">
              <w:rPr>
                <w:rFonts w:asciiTheme="minorHAnsi" w:eastAsiaTheme="minorHAnsi" w:hAnsiTheme="minorHAnsi" w:cstheme="minorHAnsi"/>
                <w:szCs w:val="22"/>
                <w:lang w:val="en-GB"/>
              </w:rPr>
              <w:t>Any other insurance policies mandatory in the country of the site</w:t>
            </w:r>
          </w:p>
        </w:tc>
        <w:tc>
          <w:tcPr>
            <w:tcW w:w="4675" w:type="dxa"/>
          </w:tcPr>
          <w:p w14:paraId="1D6C62E7" w14:textId="33F663CA" w:rsidR="0091545B" w:rsidRPr="00315DF1" w:rsidRDefault="001C59E5" w:rsidP="00315DF1">
            <w:pPr>
              <w:pStyle w:val="TOTL7"/>
              <w:numPr>
                <w:ilvl w:val="0"/>
                <w:numId w:val="0"/>
              </w:numPr>
              <w:suppressAutoHyphens/>
              <w:autoSpaceDN w:val="0"/>
              <w:contextualSpacing w:val="0"/>
              <w:textAlignment w:val="baseline"/>
              <w:outlineLvl w:val="9"/>
              <w:rPr>
                <w:rFonts w:asciiTheme="minorHAnsi" w:eastAsiaTheme="minorHAnsi" w:hAnsiTheme="minorHAnsi" w:cstheme="minorHAnsi"/>
                <w:szCs w:val="22"/>
              </w:rPr>
            </w:pPr>
            <w:r w:rsidRPr="00A40423">
              <w:rPr>
                <w:rFonts w:asciiTheme="minorHAnsi" w:hAnsiTheme="minorHAnsi" w:cstheme="minorHAnsi"/>
                <w:szCs w:val="22"/>
              </w:rPr>
              <w:t>« </w:t>
            </w:r>
            <w:r w:rsidRPr="00212A60">
              <w:rPr>
                <w:rFonts w:asciiTheme="minorHAnsi" w:hAnsiTheme="minorHAnsi" w:cstheme="minorHAnsi"/>
                <w:i/>
                <w:iCs/>
                <w:szCs w:val="22"/>
              </w:rPr>
              <w:t>To be determined</w:t>
            </w:r>
            <w:r w:rsidRPr="00A40423">
              <w:rPr>
                <w:rFonts w:asciiTheme="minorHAnsi" w:hAnsiTheme="minorHAnsi" w:cstheme="minorHAnsi"/>
                <w:szCs w:val="22"/>
              </w:rPr>
              <w:t> »  </w:t>
            </w:r>
          </w:p>
        </w:tc>
      </w:tr>
    </w:tbl>
    <w:p w14:paraId="78566E60" w14:textId="77777777" w:rsidR="0091545B" w:rsidRPr="00C71E2C" w:rsidRDefault="0091545B" w:rsidP="00315DF1">
      <w:pPr>
        <w:pStyle w:val="TOTL7"/>
        <w:numPr>
          <w:ilvl w:val="0"/>
          <w:numId w:val="0"/>
        </w:numPr>
        <w:suppressAutoHyphens/>
        <w:autoSpaceDN w:val="0"/>
        <w:ind w:left="1134" w:hanging="567"/>
        <w:contextualSpacing w:val="0"/>
        <w:textAlignment w:val="baseline"/>
        <w:outlineLvl w:val="9"/>
      </w:pPr>
    </w:p>
    <w:p w14:paraId="50467718" w14:textId="77777777" w:rsidR="00D62A35" w:rsidRPr="00C71E2C" w:rsidRDefault="00D62A35" w:rsidP="00453DF7">
      <w:pPr>
        <w:pStyle w:val="TOTschedL2"/>
        <w:numPr>
          <w:ilvl w:val="1"/>
          <w:numId w:val="35"/>
        </w:numPr>
      </w:pPr>
      <w:bookmarkStart w:id="823" w:name="_9kMHz5N7aXv5CGFLMhf952wq0"/>
      <w:bookmarkStart w:id="824" w:name="_9kMH3CQ7aXv68CEELlFD960u4"/>
      <w:bookmarkStart w:id="825" w:name="_Ref4749652"/>
      <w:r w:rsidRPr="00C71E2C">
        <w:t xml:space="preserve">Prior to </w:t>
      </w:r>
      <w:bookmarkStart w:id="826" w:name="_9kMIH5YVt9IG9FGxqdmBfQ5v0CC"/>
      <w:bookmarkStart w:id="827" w:name="_9kR3WTr7GE89DzoTNtB3liz"/>
      <w:bookmarkStart w:id="828" w:name="_9kR3WTr7GE8CG4vhTe841vpzz3I743658A8LK46"/>
      <w:bookmarkStart w:id="829" w:name="_9kR3WTr7GE8CH5vhTe841vpz4191464HG025x"/>
      <w:bookmarkStart w:id="830" w:name="_9kR3WTr7GE8CJ7vhXc41lptwy131EDxz2u"/>
      <w:r w:rsidRPr="00945E19">
        <w:t xml:space="preserve">performing </w:t>
      </w:r>
      <w:bookmarkStart w:id="831" w:name="_9kR3WTr7GEGF70vhqruwu76qsvn028Bx"/>
      <w:bookmarkStart w:id="832" w:name="_9kMO8I6ZWu4BFCGGdOuC4mj0"/>
      <w:bookmarkStart w:id="833" w:name="_9kMN7I6ZWu57BDDGgyyG8qn4"/>
      <w:bookmarkEnd w:id="826"/>
      <w:bookmarkEnd w:id="827"/>
      <w:bookmarkEnd w:id="828"/>
      <w:bookmarkEnd w:id="829"/>
      <w:r w:rsidRPr="00945E19">
        <w:t>the Services</w:t>
      </w:r>
      <w:bookmarkEnd w:id="831"/>
      <w:bookmarkEnd w:id="832"/>
      <w:bookmarkEnd w:id="833"/>
      <w:r w:rsidRPr="00C71E2C">
        <w:t xml:space="preserve"> and</w:t>
      </w:r>
      <w:bookmarkEnd w:id="830"/>
      <w:r w:rsidRPr="00C71E2C">
        <w:t xml:space="preserve"> at each insurance policy’s renewal required throughout </w:t>
      </w:r>
      <w:bookmarkStart w:id="834" w:name="_9kMHG5YVt9IGHNM8xjgxCtw517817AwSXFLQ8uE"/>
      <w:r w:rsidRPr="00C71E2C">
        <w:t xml:space="preserve">the duration of the </w:t>
      </w:r>
      <w:bookmarkStart w:id="835" w:name="_9kMN7I6ZWu4BFCDEOI06Btfz"/>
      <w:bookmarkStart w:id="836" w:name="_9kMPFO6ZWu57BDBHTs4AFxj3"/>
      <w:r w:rsidRPr="00C71E2C">
        <w:t>Contract</w:t>
      </w:r>
      <w:bookmarkEnd w:id="835"/>
      <w:bookmarkEnd w:id="836"/>
      <w:r w:rsidRPr="00C71E2C">
        <w:t xml:space="preserve">, </w:t>
      </w:r>
      <w:bookmarkStart w:id="837" w:name="_9kMH7GQ7aXv5CGDHKhf952wq0"/>
      <w:bookmarkStart w:id="838" w:name="_9kMH3BP7aXv68CEELlFD960u4"/>
      <w:bookmarkStart w:id="839" w:name="_9kMHG5YVt9IGACI7wfkw188D8ro59v"/>
      <w:bookmarkStart w:id="840" w:name="_9kMHG5YVt9IGCGK7wfkw188D8ro59v"/>
      <w:bookmarkStart w:id="841" w:name="_9kR3WTr7GFABJ8udiusuzskpnz4xI8oAGEBWhUU"/>
      <w:bookmarkStart w:id="842" w:name="_9kR3WTr7GFACBzudiusuzskpnz4xIG646JILH3"/>
      <w:bookmarkStart w:id="843" w:name="_9kR3WTr7GFB8C21161khy9A4q"/>
      <w:bookmarkStart w:id="844" w:name="_9kR3WTr7GFB980udiumq13wvAy056Aw"/>
      <w:bookmarkStart w:id="845" w:name="_9kR3WTr7GFB991udiunhr249GGy167IJDz"/>
      <w:bookmarkStart w:id="846" w:name="_9kR3WTr7GFB9A2udiuqo41l38rozyq8JKE0"/>
      <w:bookmarkStart w:id="847" w:name="_9kR3WTr7GFB9B3udiuqo41u5C7ro6HbcPPMG7D"/>
      <w:bookmarkStart w:id="848" w:name="_9kR3WTr7GFB9C4udiuqo4104q"/>
      <w:bookmarkStart w:id="849" w:name="_9kR3WTr7GFB9D5udiusvtv87A6s"/>
      <w:bookmarkStart w:id="850" w:name="_9kR3WTr7GFB9E6udiuytllyECCJHDAKTDz"/>
      <w:bookmarkStart w:id="851" w:name="_9kR3WTr7GFB9F7udiu1vnwqzGF359v"/>
      <w:bookmarkStart w:id="852" w:name="_9kR3WTr7GFBA8zudiu1vvC10G43D9FBx"/>
      <w:bookmarkStart w:id="853" w:name="_9kR3WTr7GFBA90udiu26xxvxA9C8u"/>
      <w:bookmarkStart w:id="854" w:name="_9kR3WTr7GFBAA1udiu6ws694q"/>
      <w:bookmarkStart w:id="855" w:name="_9kR3WTr7GFBABcb51ysmwtj10o3JGBCJE1I7l3"/>
      <w:bookmarkStart w:id="856" w:name="_9kR3WTr7GFBAEfb51ysmwtqu16s"/>
      <w:bookmarkStart w:id="857" w:name="_9kR3WTr7GFBAFgb51ysmwu2L5r"/>
      <w:bookmarkStart w:id="858" w:name="_9kR3WTr7GFBAGhb51ysmw0kw0r72w9H8uAMNH3"/>
      <w:bookmarkStart w:id="859" w:name="_9kR3WTr7GFBB9Zb51ysmwlXsyt0FEP9z3AF1"/>
      <w:bookmarkStart w:id="860" w:name="_9kR3WTr7GFBBAab51ysmwC3lyI7t"/>
      <w:bookmarkStart w:id="861" w:name="_9kR3WTr7GFBBBbb51ysmwCAB5r"/>
      <w:bookmarkStart w:id="862" w:name="_9kR3WTr7GFBBCcb51ysmwDAum1H1ty7NKJA2B5E"/>
      <w:bookmarkStart w:id="863" w:name="_9kR3WTr7GFEIDZb51ysmw64B6tuu5LBx"/>
      <w:r w:rsidRPr="00C71E2C">
        <w:t>Supplier</w:t>
      </w:r>
      <w:bookmarkEnd w:id="837"/>
      <w:bookmarkEnd w:id="838"/>
      <w:r w:rsidRPr="00C71E2C">
        <w:t xml:space="preserve"> shall</w:t>
      </w:r>
      <w:bookmarkEnd w:id="834"/>
      <w:r w:rsidRPr="00C71E2C">
        <w:t xml:space="preserve"> provide </w:t>
      </w:r>
      <w:bookmarkEnd w:id="839"/>
      <w:bookmarkEnd w:id="840"/>
      <w:bookmarkEnd w:id="841"/>
      <w:bookmarkEnd w:id="842"/>
      <w:bookmarkEnd w:id="843"/>
      <w:bookmarkEnd w:id="844"/>
      <w:bookmarkEnd w:id="845"/>
      <w:bookmarkEnd w:id="846"/>
      <w:bookmarkEnd w:id="847"/>
      <w:bookmarkEnd w:id="848"/>
      <w:bookmarkEnd w:id="849"/>
      <w:bookmarkEnd w:id="850"/>
      <w:bookmarkEnd w:id="851"/>
      <w:bookmarkEnd w:id="852"/>
      <w:bookmarkEnd w:id="853"/>
      <w:bookmarkEnd w:id="854"/>
      <w:bookmarkEnd w:id="855"/>
      <w:bookmarkEnd w:id="856"/>
      <w:bookmarkEnd w:id="857"/>
      <w:bookmarkEnd w:id="858"/>
      <w:bookmarkEnd w:id="859"/>
      <w:bookmarkEnd w:id="860"/>
      <w:bookmarkEnd w:id="861"/>
      <w:bookmarkEnd w:id="862"/>
      <w:bookmarkEnd w:id="863"/>
      <w:r w:rsidRPr="00C71E2C">
        <w:t xml:space="preserve">Customer with the certificate(s) issued by its insurer </w:t>
      </w:r>
      <w:bookmarkStart w:id="864" w:name="_9kR3WTr7GEGIG6vlxcFsCzyXP7DI0m6"/>
      <w:r w:rsidRPr="00C71E2C">
        <w:t xml:space="preserve">in accordance with </w:t>
      </w:r>
      <w:bookmarkEnd w:id="864"/>
      <w:r w:rsidRPr="00C71E2C">
        <w:t>the</w:t>
      </w:r>
      <w:r>
        <w:t xml:space="preserve"> amounts defined as above</w:t>
      </w:r>
      <w:r w:rsidRPr="00C71E2C">
        <w:t>.</w:t>
      </w:r>
    </w:p>
    <w:p w14:paraId="7AE48C0E" w14:textId="314C7E76" w:rsidR="003046D6" w:rsidRPr="00C71E2C" w:rsidRDefault="00D45A46" w:rsidP="00BE70CA">
      <w:pPr>
        <w:pStyle w:val="TOTschedL2"/>
      </w:pPr>
      <w:r>
        <w:t xml:space="preserve">If, and to the extent applicable, each Party’s </w:t>
      </w:r>
      <w:bookmarkEnd w:id="823"/>
      <w:bookmarkEnd w:id="824"/>
      <w:r w:rsidR="003046D6" w:rsidRPr="00C71E2C">
        <w:t xml:space="preserve">insurances shall contain provisions whereby the insurers waive their rights </w:t>
      </w:r>
      <w:bookmarkStart w:id="865" w:name="_9kMHG5YVt9IGHFD2qvBvt7xky739wqru8JQSH3"/>
      <w:bookmarkStart w:id="866" w:name="_9kMHG5YVt9IHCIN3qvBvt7xky739wqru8JQSH3"/>
      <w:r w:rsidR="003046D6" w:rsidRPr="00C71E2C">
        <w:t xml:space="preserve">of subrogation </w:t>
      </w:r>
      <w:r w:rsidR="003046D6" w:rsidRPr="00C22AC1">
        <w:t xml:space="preserve">against </w:t>
      </w:r>
      <w:bookmarkStart w:id="867" w:name="_9kMHzG6ZWu57BHHEOyFFC6x3"/>
      <w:bookmarkStart w:id="868" w:name="_9kMHG5YVt9IHGHJqkocnCEwr6H"/>
      <w:bookmarkStart w:id="869" w:name="_9kR3WTr7GFEFIpimizASAmqxyo055"/>
      <w:bookmarkEnd w:id="865"/>
      <w:bookmarkEnd w:id="866"/>
      <w:r w:rsidR="007914CB" w:rsidRPr="00C22AC1">
        <w:t>the other Party and its Affiliates</w:t>
      </w:r>
      <w:r w:rsidR="007914CB" w:rsidRPr="00C22AC1">
        <w:rPr>
          <w:i/>
          <w:iCs/>
        </w:rPr>
        <w:t xml:space="preserve"> </w:t>
      </w:r>
      <w:bookmarkEnd w:id="867"/>
      <w:bookmarkEnd w:id="868"/>
      <w:bookmarkEnd w:id="869"/>
      <w:r w:rsidR="003046D6" w:rsidRPr="00C71E2C">
        <w:t xml:space="preserve">and their respective insurers to the extent of the liabilities and indemnities assumed by </w:t>
      </w:r>
      <w:bookmarkStart w:id="870" w:name="_9kMHz6O7aXv5CGFLMhf952wq0"/>
      <w:bookmarkStart w:id="871" w:name="_9kMH44H7aXv68CEELlFD960u4"/>
      <w:bookmarkStart w:id="872" w:name="_9kMHG5YVt4CFEFGgd730uoyFCwo3JAwSXFLQ8uE"/>
      <w:r w:rsidR="007257CC">
        <w:t>the other Party</w:t>
      </w:r>
      <w:bookmarkEnd w:id="870"/>
      <w:bookmarkEnd w:id="871"/>
      <w:r w:rsidR="003046D6" w:rsidRPr="00C71E2C">
        <w:t xml:space="preserve"> under the </w:t>
      </w:r>
      <w:bookmarkStart w:id="873" w:name="_9kMN6H6ZWu4BFEHNVI06Btfz"/>
      <w:bookmarkStart w:id="874" w:name="_9kMHzzH7aXv68CECIUt5BGyk4"/>
      <w:r w:rsidR="003046D6" w:rsidRPr="00C71E2C">
        <w:t>Contract</w:t>
      </w:r>
      <w:bookmarkEnd w:id="872"/>
      <w:bookmarkEnd w:id="873"/>
      <w:bookmarkEnd w:id="874"/>
      <w:r w:rsidR="003046D6" w:rsidRPr="00C71E2C">
        <w:t>.</w:t>
      </w:r>
      <w:bookmarkEnd w:id="825"/>
    </w:p>
    <w:p w14:paraId="70A93890" w14:textId="2D08A0BB" w:rsidR="009C0460" w:rsidRPr="00C71E2C" w:rsidRDefault="00E33D69" w:rsidP="00A15887">
      <w:pPr>
        <w:pStyle w:val="TOTschedL1"/>
      </w:pPr>
      <w:bookmarkStart w:id="875" w:name="_Ref160803265"/>
      <w:bookmarkStart w:id="876" w:name="_Toc59713116"/>
      <w:bookmarkStart w:id="877" w:name="_Toc197963631"/>
      <w:r w:rsidRPr="00C71E2C">
        <w:t>TERMINATION</w:t>
      </w:r>
      <w:bookmarkEnd w:id="808"/>
      <w:bookmarkEnd w:id="809"/>
      <w:bookmarkEnd w:id="810"/>
      <w:bookmarkEnd w:id="811"/>
      <w:bookmarkEnd w:id="812"/>
      <w:bookmarkEnd w:id="813"/>
      <w:bookmarkEnd w:id="814"/>
      <w:bookmarkEnd w:id="815"/>
      <w:bookmarkEnd w:id="816"/>
      <w:bookmarkEnd w:id="817"/>
      <w:bookmarkEnd w:id="818"/>
      <w:bookmarkEnd w:id="819"/>
      <w:bookmarkEnd w:id="875"/>
      <w:bookmarkEnd w:id="876"/>
      <w:bookmarkEnd w:id="877"/>
      <w:r w:rsidR="00B32BE0" w:rsidRPr="00C71E2C">
        <w:t xml:space="preserve"> </w:t>
      </w:r>
    </w:p>
    <w:p w14:paraId="34A34D1B" w14:textId="77777777" w:rsidR="00004855" w:rsidRPr="00004A82" w:rsidRDefault="00004855" w:rsidP="00BE70CA">
      <w:pPr>
        <w:pStyle w:val="TOTschedL2"/>
        <w:numPr>
          <w:ilvl w:val="0"/>
          <w:numId w:val="0"/>
        </w:numPr>
        <w:ind w:left="567"/>
        <w:rPr>
          <w:i/>
          <w:iCs/>
          <w:u w:val="single"/>
        </w:rPr>
      </w:pPr>
      <w:bookmarkStart w:id="878" w:name="_Ref501364896"/>
      <w:bookmarkStart w:id="879" w:name="_9kMHG5YVt9IGGJLTNAA71synZu0v2HGRTDw1D"/>
      <w:bookmarkStart w:id="880" w:name="_9kR3WTr7FDCFJHBBeSkGREEB5w2rdy4z6LKVXH0"/>
      <w:bookmarkStart w:id="881" w:name="_Ref_ContractCompanion_9kb9Uv7BA"/>
      <w:bookmarkStart w:id="882" w:name="_9kR3WTr29DCCCCAAfb21388D8rs325HB9JSTGJV"/>
      <w:bookmarkStart w:id="883" w:name="_9kR3WTr347DGIEBCfb21388D8rs325HB9JSTGJV"/>
      <w:bookmarkStart w:id="884" w:name="_Ref4747456"/>
      <w:bookmarkStart w:id="885" w:name="_Ref531962217"/>
      <w:bookmarkStart w:id="886" w:name="_9kR3WTr29DCEKforBnGHQyH8x3A24K"/>
      <w:bookmarkStart w:id="887" w:name="_9kR3WTr347DJIZorBnFISyH8x3A24K"/>
      <w:r w:rsidRPr="00004A82">
        <w:rPr>
          <w:i/>
          <w:iCs/>
          <w:u w:val="single"/>
        </w:rPr>
        <w:lastRenderedPageBreak/>
        <w:t xml:space="preserve">Termination due to </w:t>
      </w:r>
      <w:bookmarkStart w:id="888" w:name="_9kMHz7P7aXv5CGFLMhf952wq0"/>
      <w:bookmarkStart w:id="889" w:name="_9kMH46J7aXv68CEELlFD960u4"/>
      <w:r w:rsidRPr="00004A82">
        <w:rPr>
          <w:i/>
          <w:iCs/>
          <w:u w:val="single"/>
        </w:rPr>
        <w:t>Supplier’s</w:t>
      </w:r>
      <w:bookmarkEnd w:id="888"/>
      <w:bookmarkEnd w:id="889"/>
      <w:r w:rsidRPr="00004A82">
        <w:rPr>
          <w:i/>
          <w:iCs/>
          <w:u w:val="single"/>
        </w:rPr>
        <w:t xml:space="preserve"> default</w:t>
      </w:r>
      <w:bookmarkEnd w:id="878"/>
    </w:p>
    <w:p w14:paraId="77D1D128" w14:textId="7D5DED12" w:rsidR="00004855" w:rsidRDefault="00004855" w:rsidP="00BE70CA">
      <w:pPr>
        <w:pStyle w:val="TOTschedL2"/>
      </w:pPr>
      <w:bookmarkStart w:id="890" w:name="_Ref160607755"/>
      <w:bookmarkStart w:id="891" w:name="_Ref501131116"/>
      <w:bookmarkStart w:id="892" w:name="_Ref4747417"/>
      <w:bookmarkStart w:id="893" w:name="_Ref158649882"/>
      <w:r>
        <w:t>Customer shall be entitled to terminate as of right all or any part of the Contract in the event of a breach of an obligation by the Supplier that is not remedied within fifteen (15) calendar days after receipt of a written</w:t>
      </w:r>
      <w:r w:rsidRPr="00C71E2C">
        <w:t xml:space="preserve"> notice to </w:t>
      </w:r>
      <w:r>
        <w:t xml:space="preserve">do so. In particular, the Customer shall be entitled to terminate all or any part of the Contract in the event of default or breach or failure relating to </w:t>
      </w:r>
      <w:r w:rsidR="00E5300C">
        <w:t xml:space="preserve">Supplier’s </w:t>
      </w:r>
      <w:r>
        <w:t xml:space="preserve">obligation to </w:t>
      </w:r>
      <w:r w:rsidR="008B48E2">
        <w:t>perform</w:t>
      </w:r>
      <w:r>
        <w:t xml:space="preserve"> </w:t>
      </w:r>
      <w:r w:rsidR="008B48E2">
        <w:t>Services</w:t>
      </w:r>
      <w:r w:rsidR="00E5300C">
        <w:t xml:space="preserve"> that Conform</w:t>
      </w:r>
      <w:r>
        <w:t>.</w:t>
      </w:r>
      <w:bookmarkEnd w:id="890"/>
      <w:bookmarkEnd w:id="891"/>
    </w:p>
    <w:p w14:paraId="4751EF41" w14:textId="5C1B3FB3" w:rsidR="00004855" w:rsidRPr="00C71E2C" w:rsidRDefault="00004855" w:rsidP="00BE70CA">
      <w:pPr>
        <w:pStyle w:val="TOTschedL2"/>
      </w:pPr>
      <w:bookmarkStart w:id="894" w:name="_Ref160806994"/>
      <w:r>
        <w:t xml:space="preserve">Notwithstanding Clause </w:t>
      </w:r>
      <w:r>
        <w:fldChar w:fldCharType="begin"/>
      </w:r>
      <w:r>
        <w:instrText xml:space="preserve"> REF _Ref160607755 \r \h </w:instrText>
      </w:r>
      <w:r>
        <w:fldChar w:fldCharType="separate"/>
      </w:r>
      <w:r w:rsidR="00F773F6">
        <w:rPr>
          <w:cs/>
        </w:rPr>
        <w:t>‎</w:t>
      </w:r>
      <w:r w:rsidR="00F773F6">
        <w:t>14.1</w:t>
      </w:r>
      <w:r>
        <w:fldChar w:fldCharType="end"/>
      </w:r>
      <w:r>
        <w:t xml:space="preserve">, </w:t>
      </w:r>
      <w:bookmarkStart w:id="895" w:name="_9kMH4L6ZWu4BFEIHOOBB82tzoav1w3IHS"/>
      <w:bookmarkStart w:id="896" w:name="_9kMH1I6ZWu57BDCBMyFFC6x3IAz507MLW"/>
      <w:r w:rsidRPr="00330EA1">
        <w:t xml:space="preserve">Customer </w:t>
      </w:r>
      <w:bookmarkEnd w:id="895"/>
      <w:bookmarkEnd w:id="896"/>
      <w:r w:rsidRPr="00C71E2C">
        <w:t xml:space="preserve">shall have the right to </w:t>
      </w:r>
      <w:bookmarkEnd w:id="879"/>
      <w:r w:rsidRPr="00C71E2C">
        <w:t xml:space="preserve">terminate </w:t>
      </w:r>
      <w:r w:rsidRPr="0024464A">
        <w:t xml:space="preserve">all or part of </w:t>
      </w:r>
      <w:bookmarkStart w:id="897" w:name="_9kMJ4J6ZWu4BFEJIYErByxWO6CHzl5"/>
      <w:bookmarkStart w:id="898" w:name="_9kMJ3I6ZWu5DGFEHdErByxWO6CHzl5"/>
      <w:bookmarkStart w:id="899" w:name="_9kMJ6L6ZWu57BDCIdovF210yAGL3p9"/>
      <w:r w:rsidRPr="00C71E2C">
        <w:t xml:space="preserve">the Contract </w:t>
      </w:r>
      <w:r>
        <w:t>forthwith</w:t>
      </w:r>
      <w:bookmarkStart w:id="900" w:name="_Ref159518730"/>
      <w:bookmarkEnd w:id="892"/>
      <w:r w:rsidRPr="00C71E2C">
        <w:t xml:space="preserve"> </w:t>
      </w:r>
      <w:bookmarkStart w:id="901" w:name="_Ref160609158"/>
      <w:bookmarkEnd w:id="897"/>
      <w:bookmarkEnd w:id="898"/>
      <w:bookmarkEnd w:id="899"/>
      <w:r w:rsidRPr="00C71E2C">
        <w:t>in the following cases:</w:t>
      </w:r>
      <w:bookmarkEnd w:id="880"/>
      <w:bookmarkEnd w:id="881"/>
      <w:bookmarkEnd w:id="882"/>
      <w:bookmarkEnd w:id="883"/>
      <w:bookmarkEnd w:id="884"/>
      <w:bookmarkEnd w:id="893"/>
      <w:bookmarkEnd w:id="894"/>
      <w:bookmarkEnd w:id="900"/>
      <w:bookmarkEnd w:id="901"/>
    </w:p>
    <w:p w14:paraId="2D54770B" w14:textId="4EEF87D3" w:rsidR="00004855" w:rsidRPr="007A78A7" w:rsidRDefault="00004855" w:rsidP="003548EE">
      <w:pPr>
        <w:pStyle w:val="TOTschedL4"/>
        <w:ind w:left="1134"/>
      </w:pPr>
      <w:bookmarkStart w:id="902" w:name="_9kR3WTr7FDCEElWoscbjwvirGGt165AuyELLQLJ"/>
      <w:bookmarkStart w:id="903" w:name="_Ref_ContractCompanion_9kb9Uv7AA"/>
      <w:bookmarkStart w:id="904" w:name="_9kR3WTr29DCCDDAAlZrvfemzyluJJw498Dx1HOO"/>
      <w:bookmarkStart w:id="905" w:name="_9kR3WTr29DCHKEBClZrvfemzyluJJw498Dx1HOO"/>
      <w:r w:rsidRPr="007A78A7">
        <w:t xml:space="preserve">A series of breaches by Supplier, as set out in Clause </w:t>
      </w:r>
      <w:r w:rsidRPr="007A78A7">
        <w:fldChar w:fldCharType="begin"/>
      </w:r>
      <w:r w:rsidRPr="007A78A7">
        <w:instrText xml:space="preserve"> REF _Ref160607755 \r \h </w:instrText>
      </w:r>
      <w:r w:rsidR="007A78A7">
        <w:instrText xml:space="preserve"> \* MERGEFORMAT </w:instrText>
      </w:r>
      <w:r w:rsidRPr="007A78A7">
        <w:fldChar w:fldCharType="separate"/>
      </w:r>
      <w:r w:rsidR="00F773F6" w:rsidRPr="00F773F6">
        <w:rPr>
          <w:szCs w:val="22"/>
          <w:cs/>
        </w:rPr>
        <w:t>‎</w:t>
      </w:r>
      <w:r w:rsidR="00F773F6">
        <w:t>14.1</w:t>
      </w:r>
      <w:r w:rsidRPr="007A78A7">
        <w:fldChar w:fldCharType="end"/>
      </w:r>
      <w:bookmarkEnd w:id="902"/>
      <w:bookmarkEnd w:id="903"/>
      <w:bookmarkEnd w:id="904"/>
      <w:bookmarkEnd w:id="905"/>
    </w:p>
    <w:p w14:paraId="1C67A017" w14:textId="4328DD01" w:rsidR="00004855" w:rsidRPr="007A78A7" w:rsidRDefault="00004855" w:rsidP="003548EE">
      <w:pPr>
        <w:pStyle w:val="TOTschedL4"/>
        <w:ind w:left="1134"/>
      </w:pPr>
      <w:r w:rsidRPr="007A78A7">
        <w:t xml:space="preserve">A breach by Supplier, the consequences of which is not capable of being remedied, such as non-compliance with </w:t>
      </w:r>
      <w:r w:rsidR="00AA232C" w:rsidRPr="007A78A7">
        <w:t>Clause</w:t>
      </w:r>
      <w:r w:rsidR="008409B0" w:rsidRPr="007A78A7">
        <w:t xml:space="preserve"> </w:t>
      </w:r>
      <w:r w:rsidR="008409B0" w:rsidRPr="007A78A7">
        <w:fldChar w:fldCharType="begin"/>
      </w:r>
      <w:r w:rsidR="008409B0" w:rsidRPr="007A78A7">
        <w:instrText xml:space="preserve"> REF _Ref176338688 \w \h </w:instrText>
      </w:r>
      <w:r w:rsidR="007A78A7">
        <w:instrText xml:space="preserve"> \* MERGEFORMAT </w:instrText>
      </w:r>
      <w:r w:rsidR="008409B0" w:rsidRPr="007A78A7">
        <w:fldChar w:fldCharType="separate"/>
      </w:r>
      <w:r w:rsidR="00F773F6" w:rsidRPr="00F773F6">
        <w:rPr>
          <w:szCs w:val="22"/>
          <w:cs/>
        </w:rPr>
        <w:t>‎</w:t>
      </w:r>
      <w:r w:rsidR="00F773F6">
        <w:t>2</w:t>
      </w:r>
      <w:r w:rsidR="008409B0" w:rsidRPr="007A78A7">
        <w:fldChar w:fldCharType="end"/>
      </w:r>
      <w:r w:rsidR="00E8414C" w:rsidRPr="007A78A7">
        <w:t>,</w:t>
      </w:r>
      <w:r w:rsidR="00CA0C1D" w:rsidRPr="007A78A7">
        <w:t xml:space="preserve"> </w:t>
      </w:r>
      <w:r w:rsidRPr="007A78A7">
        <w:t>Claus</w:t>
      </w:r>
      <w:r w:rsidR="003A4FBE" w:rsidRPr="007A78A7">
        <w:t xml:space="preserve">e </w:t>
      </w:r>
      <w:r w:rsidR="00AA232C" w:rsidRPr="007A78A7">
        <w:fldChar w:fldCharType="begin"/>
      </w:r>
      <w:r w:rsidR="00AA232C" w:rsidRPr="007A78A7">
        <w:instrText xml:space="preserve"> REF _Ref160788135 \w \h </w:instrText>
      </w:r>
      <w:r w:rsidR="007A78A7">
        <w:instrText xml:space="preserve"> \* MERGEFORMAT </w:instrText>
      </w:r>
      <w:r w:rsidR="00AA232C" w:rsidRPr="007A78A7">
        <w:fldChar w:fldCharType="separate"/>
      </w:r>
      <w:r w:rsidR="00F773F6" w:rsidRPr="00F773F6">
        <w:rPr>
          <w:szCs w:val="22"/>
          <w:cs/>
        </w:rPr>
        <w:t>‎</w:t>
      </w:r>
      <w:r w:rsidR="00F773F6">
        <w:t>7.4</w:t>
      </w:r>
      <w:r w:rsidR="00AA232C" w:rsidRPr="007A78A7">
        <w:fldChar w:fldCharType="end"/>
      </w:r>
      <w:r w:rsidRPr="007A78A7">
        <w:t>, and Clause</w:t>
      </w:r>
      <w:r w:rsidR="001677C9" w:rsidRPr="007A78A7">
        <w:t xml:space="preserve"> </w:t>
      </w:r>
      <w:r w:rsidR="00E754BA" w:rsidRPr="007A78A7">
        <w:fldChar w:fldCharType="begin"/>
      </w:r>
      <w:r w:rsidR="00E754BA" w:rsidRPr="007A78A7">
        <w:instrText xml:space="preserve"> REF _Ref528855608 \r \h </w:instrText>
      </w:r>
      <w:r w:rsidR="007A78A7">
        <w:instrText xml:space="preserve"> \* MERGEFORMAT </w:instrText>
      </w:r>
      <w:r w:rsidR="00E754BA" w:rsidRPr="007A78A7">
        <w:fldChar w:fldCharType="separate"/>
      </w:r>
      <w:r w:rsidR="00F773F6">
        <w:rPr>
          <w:cs/>
        </w:rPr>
        <w:t>‎</w:t>
      </w:r>
      <w:r w:rsidR="00F773F6">
        <w:t>11</w:t>
      </w:r>
      <w:r w:rsidR="00E754BA" w:rsidRPr="007A78A7">
        <w:fldChar w:fldCharType="end"/>
      </w:r>
      <w:r w:rsidRPr="007A78A7">
        <w:t>;</w:t>
      </w:r>
    </w:p>
    <w:p w14:paraId="4E754395" w14:textId="3DCC28C2" w:rsidR="00004855" w:rsidRPr="007A78A7" w:rsidRDefault="00004855" w:rsidP="003548EE">
      <w:pPr>
        <w:pStyle w:val="TOTschedL4"/>
        <w:ind w:left="1134"/>
      </w:pPr>
      <w:r w:rsidRPr="007A78A7">
        <w:t xml:space="preserve">Customer becomes aware that Supplier will be unable to </w:t>
      </w:r>
      <w:r w:rsidR="00E14BB2" w:rsidRPr="007A78A7">
        <w:t>perform the Services</w:t>
      </w:r>
      <w:r w:rsidRPr="007A78A7">
        <w:t xml:space="preserve"> </w:t>
      </w:r>
      <w:r w:rsidR="007F319E" w:rsidRPr="007A78A7">
        <w:t xml:space="preserve">in compliance with deadlines and periods as set out in the </w:t>
      </w:r>
      <w:r w:rsidR="00DF6CA6" w:rsidRPr="007A78A7">
        <w:t>Contract.</w:t>
      </w:r>
    </w:p>
    <w:p w14:paraId="184A1F5B" w14:textId="27007692" w:rsidR="00437634" w:rsidRPr="007A78A7" w:rsidRDefault="00004855" w:rsidP="003548EE">
      <w:pPr>
        <w:pStyle w:val="TOTschedL4"/>
        <w:ind w:left="1134"/>
      </w:pPr>
      <w:bookmarkStart w:id="906" w:name="_9kR3WTr7FDCEFnWottymx8wkx1lksv7I6CF1AOO"/>
      <w:r w:rsidRPr="007A78A7">
        <w:t xml:space="preserve">where applicable, the master and/or local implementation has been terminated by the relevant Customer for any of the reasons provided in this </w:t>
      </w:r>
      <w:r w:rsidR="008409B0" w:rsidRPr="007A78A7">
        <w:t>C</w:t>
      </w:r>
      <w:r w:rsidRPr="007A78A7">
        <w:t>lause</w:t>
      </w:r>
      <w:r w:rsidR="00DC74BA" w:rsidRPr="007A78A7">
        <w:t xml:space="preserve"> </w:t>
      </w:r>
      <w:r w:rsidRPr="007A78A7">
        <w:fldChar w:fldCharType="begin"/>
      </w:r>
      <w:r w:rsidRPr="007A78A7">
        <w:instrText xml:space="preserve"> REF _Ref160607755 \n \h </w:instrText>
      </w:r>
      <w:r w:rsidR="00FD7856" w:rsidRPr="007A78A7">
        <w:instrText xml:space="preserve"> \* MERGEFORMAT </w:instrText>
      </w:r>
      <w:r w:rsidRPr="007A78A7">
        <w:fldChar w:fldCharType="separate"/>
      </w:r>
      <w:r w:rsidR="00F773F6" w:rsidRPr="00F773F6">
        <w:rPr>
          <w:szCs w:val="22"/>
          <w:cs/>
        </w:rPr>
        <w:t>‎</w:t>
      </w:r>
      <w:r w:rsidR="00F773F6">
        <w:t>14.1</w:t>
      </w:r>
      <w:r w:rsidRPr="007A78A7">
        <w:fldChar w:fldCharType="end"/>
      </w:r>
      <w:r w:rsidRPr="007A78A7">
        <w:t xml:space="preserve">, </w:t>
      </w:r>
    </w:p>
    <w:p w14:paraId="6EA1A286" w14:textId="57D19368" w:rsidR="00437634" w:rsidRPr="007A78A7" w:rsidRDefault="00437634" w:rsidP="003548EE">
      <w:pPr>
        <w:pStyle w:val="TOTschedL4"/>
        <w:ind w:left="1134"/>
      </w:pPr>
      <w:r w:rsidRPr="007A78A7">
        <w:t xml:space="preserve">Non-compliance by Supplier with Applicable Laws and/or Mandatory </w:t>
      </w:r>
      <w:r w:rsidR="00833880">
        <w:t>Rules</w:t>
      </w:r>
      <w:r w:rsidRPr="007A78A7">
        <w:t>.</w:t>
      </w:r>
    </w:p>
    <w:p w14:paraId="24A39AAE" w14:textId="7D88C68C" w:rsidR="00004855" w:rsidRPr="00213E55" w:rsidRDefault="00004855" w:rsidP="007A78A7">
      <w:pPr>
        <w:ind w:left="567"/>
      </w:pPr>
      <w:bookmarkStart w:id="907" w:name="_Toc158364983"/>
      <w:bookmarkEnd w:id="906"/>
      <w:r w:rsidRPr="00213E55">
        <w:t>Such termination</w:t>
      </w:r>
      <w:r w:rsidRPr="00C71E2C">
        <w:t xml:space="preserve"> shall be </w:t>
      </w:r>
      <w:r w:rsidRPr="00213E55">
        <w:t xml:space="preserve">effective on the date indicated in the notice </w:t>
      </w:r>
      <w:r w:rsidRPr="00C71E2C">
        <w:t xml:space="preserve">of </w:t>
      </w:r>
      <w:r w:rsidRPr="00213E55">
        <w:t xml:space="preserve">termination or, otherwise, on the date of </w:t>
      </w:r>
      <w:bookmarkStart w:id="908" w:name="_9kMHG5YVt9IGGGDOHz5Aseyy4N7t"/>
      <w:bookmarkStart w:id="909" w:name="_9kR3WTr2ADCAANFx38qcww2L5rdoIEB5z9yk5B6"/>
      <w:r w:rsidRPr="00213E55">
        <w:t xml:space="preserve">receipt by </w:t>
      </w:r>
      <w:bookmarkStart w:id="910" w:name="_9kMH4L6ZWu4BFEKNie841vpzoav1w3IHS"/>
      <w:bookmarkStart w:id="911" w:name="_9kMH1I6ZWu57BDEDcEC85zt3IAz507MLW"/>
      <w:r w:rsidRPr="00213E55">
        <w:t>Supplier</w:t>
      </w:r>
      <w:bookmarkEnd w:id="908"/>
      <w:bookmarkEnd w:id="909"/>
      <w:bookmarkEnd w:id="910"/>
      <w:bookmarkEnd w:id="911"/>
      <w:r w:rsidRPr="00213E55">
        <w:t xml:space="preserve"> of the notice of termination.</w:t>
      </w:r>
      <w:bookmarkEnd w:id="907"/>
    </w:p>
    <w:p w14:paraId="3371C786" w14:textId="67B73B73" w:rsidR="00004855" w:rsidRPr="00C71E2C" w:rsidRDefault="00004855" w:rsidP="00BE70CA">
      <w:pPr>
        <w:pStyle w:val="TOTschedL2"/>
      </w:pPr>
      <w:bookmarkStart w:id="912" w:name="_9kR3WTr8ECFC9r"/>
      <w:bookmarkStart w:id="913" w:name="_9kR3WTr8ECFFCr"/>
      <w:bookmarkStart w:id="914" w:name="_9kR3WTr8EC87Du"/>
      <w:bookmarkStart w:id="915" w:name="_9kR3WTr8ECFCBv"/>
      <w:bookmarkStart w:id="916" w:name="_9kR3WTr8ECFFDu"/>
      <w:bookmarkStart w:id="917" w:name="_9kR3WTr8ECC9Bv"/>
      <w:bookmarkStart w:id="918" w:name="_9kR3WTr8ECCA8AAD"/>
      <w:bookmarkStart w:id="919" w:name="_9kR3WTr7GFBCJ9vhtsp3uuw25r"/>
      <w:bookmarkStart w:id="920" w:name="_Ref_ContractCompanion_9kb9Uv7DC"/>
      <w:bookmarkStart w:id="921" w:name="_9kR3WTr29DCCHHADWFx0mITGGD7y4K87G8A3AFF"/>
      <w:bookmarkStart w:id="922" w:name="_9kR3WTr347DGLHBFWFx0mITGGD7y4K87G8A3AFF"/>
      <w:bookmarkEnd w:id="912"/>
      <w:bookmarkEnd w:id="913"/>
      <w:bookmarkEnd w:id="914"/>
      <w:bookmarkEnd w:id="915"/>
      <w:bookmarkEnd w:id="916"/>
      <w:bookmarkEnd w:id="917"/>
      <w:bookmarkEnd w:id="918"/>
      <w:r w:rsidRPr="00C71E2C">
        <w:t xml:space="preserve">In case of termination </w:t>
      </w:r>
      <w:bookmarkStart w:id="923" w:name="_9kMHG5YVt9IGGKELNAA71syE21A24x499PF1"/>
      <w:bookmarkStart w:id="924" w:name="_9kR3WTr7GFAEDJL885zqwyw9Bv5Iz1HD8"/>
      <w:bookmarkStart w:id="925" w:name="_9kR3WTr7GFAEEKL885zqw1y"/>
      <w:bookmarkStart w:id="926" w:name="_9kR3WTr7GFBBG7vh"/>
      <w:bookmarkStart w:id="927" w:name="_9kR3WTr2ADCB9LL885zqwC0z802v277NDzVaIOT"/>
      <w:bookmarkStart w:id="928" w:name="_9kR3WTr2ADCBBNL885zqwC0z802v277NDzVaIOT"/>
      <w:r w:rsidRPr="00C71E2C">
        <w:t xml:space="preserve">of the </w:t>
      </w:r>
      <w:bookmarkStart w:id="929" w:name="_9kMO6G6ZWu4BFEHNVI06Btfz"/>
      <w:bookmarkStart w:id="930" w:name="_9kMHz8Q7aXv68CECIUt5BGyk4"/>
      <w:r w:rsidRPr="00C71E2C">
        <w:t>Contract</w:t>
      </w:r>
      <w:bookmarkEnd w:id="919"/>
      <w:bookmarkEnd w:id="923"/>
      <w:bookmarkEnd w:id="929"/>
      <w:bookmarkEnd w:id="930"/>
      <w:r w:rsidRPr="00C71E2C">
        <w:t xml:space="preserve"> in accordance with</w:t>
      </w:r>
      <w:bookmarkEnd w:id="924"/>
      <w:bookmarkEnd w:id="925"/>
      <w:bookmarkEnd w:id="926"/>
      <w:r w:rsidRPr="00C71E2C">
        <w:t xml:space="preserve"> Clause</w:t>
      </w:r>
      <w:bookmarkEnd w:id="927"/>
      <w:bookmarkEnd w:id="928"/>
      <w:r w:rsidRPr="00C71E2C">
        <w:t xml:space="preserve"> </w:t>
      </w:r>
      <w:r w:rsidR="00DC74BA">
        <w:fldChar w:fldCharType="begin"/>
      </w:r>
      <w:r w:rsidR="00DC74BA">
        <w:instrText xml:space="preserve"> REF _Ref160607755 \n \h </w:instrText>
      </w:r>
      <w:r w:rsidR="00DC74BA">
        <w:fldChar w:fldCharType="separate"/>
      </w:r>
      <w:r w:rsidR="00F773F6">
        <w:rPr>
          <w:cs/>
        </w:rPr>
        <w:t>‎</w:t>
      </w:r>
      <w:r w:rsidR="00F773F6">
        <w:t>14.1</w:t>
      </w:r>
      <w:r w:rsidR="00DC74BA">
        <w:fldChar w:fldCharType="end"/>
      </w:r>
      <w:r w:rsidR="00DC74BA">
        <w:t xml:space="preserve"> </w:t>
      </w:r>
      <w:r w:rsidRPr="00213E55">
        <w:t>or</w:t>
      </w:r>
      <w:r w:rsidR="00DC74BA">
        <w:t xml:space="preserve"> </w:t>
      </w:r>
      <w:r w:rsidR="00DC74BA">
        <w:fldChar w:fldCharType="begin"/>
      </w:r>
      <w:r w:rsidR="00DC74BA">
        <w:instrText xml:space="preserve"> REF _Ref160806994 \n \h </w:instrText>
      </w:r>
      <w:r w:rsidR="00DC74BA">
        <w:fldChar w:fldCharType="separate"/>
      </w:r>
      <w:r w:rsidR="00F773F6">
        <w:rPr>
          <w:cs/>
        </w:rPr>
        <w:t>‎</w:t>
      </w:r>
      <w:r w:rsidR="00F773F6">
        <w:t>14.2</w:t>
      </w:r>
      <w:r w:rsidR="00DC74BA">
        <w:fldChar w:fldCharType="end"/>
      </w:r>
      <w:r w:rsidRPr="00C71E2C">
        <w:t>:</w:t>
      </w:r>
      <w:bookmarkEnd w:id="920"/>
      <w:bookmarkEnd w:id="921"/>
      <w:bookmarkEnd w:id="922"/>
    </w:p>
    <w:p w14:paraId="2F003001" w14:textId="4E56D77A" w:rsidR="00004855" w:rsidRPr="006002A5" w:rsidRDefault="00004855" w:rsidP="003548EE">
      <w:pPr>
        <w:pStyle w:val="TOTschedL4"/>
        <w:ind w:left="1134"/>
      </w:pPr>
      <w:bookmarkStart w:id="931" w:name="_9kMP7G6ZWu4BFEIGNOBB82tz"/>
      <w:bookmarkStart w:id="932" w:name="_9kMH48L7aXv68CECKWzGGD7y4"/>
      <w:bookmarkStart w:id="933" w:name="_Ref4747373"/>
      <w:r w:rsidRPr="006002A5">
        <w:t>Customer</w:t>
      </w:r>
      <w:bookmarkEnd w:id="931"/>
      <w:bookmarkEnd w:id="932"/>
      <w:r w:rsidRPr="006002A5">
        <w:t xml:space="preserve"> shall only be liable to pay</w:t>
      </w:r>
      <w:bookmarkStart w:id="934" w:name="_9kMHG5YVt9IGIJF6xjVgA63xr1y069G8"/>
      <w:r w:rsidRPr="006002A5">
        <w:t xml:space="preserve"> </w:t>
      </w:r>
      <w:bookmarkStart w:id="935" w:name="_9kMH11H7aXv5CGFLMhf952wq0"/>
      <w:bookmarkStart w:id="936" w:name="_9kMH5BN7aXv68CEELlFD960u4"/>
      <w:r w:rsidRPr="006002A5">
        <w:t>Supplier</w:t>
      </w:r>
      <w:bookmarkEnd w:id="935"/>
      <w:bookmarkEnd w:id="936"/>
      <w:r w:rsidRPr="006002A5">
        <w:t>, as full and final compensation</w:t>
      </w:r>
      <w:bookmarkEnd w:id="934"/>
      <w:r w:rsidRPr="006002A5">
        <w:t xml:space="preserve"> under the </w:t>
      </w:r>
      <w:bookmarkStart w:id="937" w:name="_9kMO7H6ZWu4BFEHNVI06Btfz"/>
      <w:bookmarkStart w:id="938" w:name="_9kMH00H7aXv68CECIUt5BGyk4"/>
      <w:r w:rsidRPr="006002A5">
        <w:t>Contract</w:t>
      </w:r>
      <w:bookmarkEnd w:id="937"/>
      <w:bookmarkEnd w:id="938"/>
      <w:r w:rsidRPr="006002A5">
        <w:t xml:space="preserve"> or otherwise, the amount due for </w:t>
      </w:r>
      <w:r w:rsidR="00514E34" w:rsidRPr="006002A5">
        <w:t>Services performed</w:t>
      </w:r>
      <w:r w:rsidRPr="006002A5">
        <w:t xml:space="preserve"> </w:t>
      </w:r>
      <w:r w:rsidR="00FE49ED">
        <w:t xml:space="preserve">in Conformity </w:t>
      </w:r>
      <w:r w:rsidR="00FE49ED" w:rsidRPr="006002A5">
        <w:t>by Supplier prior to the date of termination and accepted by Customer</w:t>
      </w:r>
      <w:r w:rsidRPr="006002A5">
        <w:t>; and</w:t>
      </w:r>
      <w:bookmarkEnd w:id="933"/>
    </w:p>
    <w:p w14:paraId="353E656A" w14:textId="456DFBDA" w:rsidR="00004855" w:rsidRPr="006002A5" w:rsidRDefault="00004855" w:rsidP="003548EE">
      <w:pPr>
        <w:pStyle w:val="TOTschedL4"/>
        <w:ind w:left="1134"/>
      </w:pPr>
      <w:bookmarkStart w:id="939" w:name="_9kMPAJ6ZWu4BFEIGNOBB82tz"/>
      <w:bookmarkStart w:id="940" w:name="_9kMH4BO7aXv68CECKWzGGD7y4"/>
      <w:bookmarkStart w:id="941" w:name="_9kR3WTr7GEEGJSL885zqw7A4q1KC961yB"/>
      <w:bookmarkStart w:id="942" w:name="_9kMHG5YVt9IGGNLzjw4hw104q"/>
      <w:bookmarkStart w:id="943" w:name="_Ref158650367"/>
      <w:r w:rsidRPr="006002A5">
        <w:t>Customer</w:t>
      </w:r>
      <w:bookmarkEnd w:id="939"/>
      <w:bookmarkEnd w:id="940"/>
      <w:r w:rsidRPr="006002A5">
        <w:t xml:space="preserve"> is entitled to have</w:t>
      </w:r>
      <w:bookmarkEnd w:id="941"/>
      <w:r w:rsidRPr="006002A5">
        <w:t xml:space="preserve"> all or part of Supplier’s outstanding obligations under the </w:t>
      </w:r>
      <w:bookmarkStart w:id="944" w:name="_9kMO9J6ZWu4BFEHNVI06Btfz"/>
      <w:bookmarkStart w:id="945" w:name="_9kMH02J7aXv68CECIUt5BGyk4"/>
      <w:r w:rsidRPr="006002A5">
        <w:t>Contract</w:t>
      </w:r>
      <w:bookmarkEnd w:id="942"/>
      <w:bookmarkEnd w:id="944"/>
      <w:bookmarkEnd w:id="945"/>
      <w:r w:rsidRPr="006002A5">
        <w:t xml:space="preserve"> performed by another </w:t>
      </w:r>
      <w:bookmarkStart w:id="946" w:name="_9kMHG5YVt469FKOkd730uoy"/>
      <w:r w:rsidRPr="006002A5">
        <w:t>supplier</w:t>
      </w:r>
      <w:bookmarkEnd w:id="946"/>
      <w:r w:rsidRPr="006002A5">
        <w:t xml:space="preserve"> and to invoice </w:t>
      </w:r>
      <w:bookmarkStart w:id="947" w:name="_9kMH14K7aXv5CGFLMhf952wq0"/>
      <w:bookmarkStart w:id="948" w:name="_9kMH5EQ7aXv68CEELlFD960u4"/>
      <w:r w:rsidRPr="006002A5">
        <w:t>Supplier</w:t>
      </w:r>
      <w:bookmarkEnd w:id="947"/>
      <w:bookmarkEnd w:id="948"/>
      <w:r w:rsidRPr="006002A5">
        <w:t xml:space="preserve"> for the difference in price between (i) the cost incurred by </w:t>
      </w:r>
      <w:bookmarkStart w:id="949" w:name="_9kMPBK6ZWu4BFEIGNOBB82tz"/>
      <w:bookmarkStart w:id="950" w:name="_9kMH4CP7aXv68CECKWzGGD7y4"/>
      <w:r w:rsidRPr="006002A5">
        <w:t>Customer</w:t>
      </w:r>
      <w:bookmarkEnd w:id="949"/>
      <w:bookmarkEnd w:id="950"/>
      <w:r w:rsidRPr="006002A5">
        <w:t xml:space="preserve">; and (ii) the cost </w:t>
      </w:r>
      <w:bookmarkStart w:id="951" w:name="_9kMPCL6ZWu4BFEIGNOBB82tz"/>
      <w:bookmarkStart w:id="952" w:name="_9kMH4DQ7aXv68CECKWzGGD7y4"/>
      <w:r w:rsidRPr="006002A5">
        <w:t>Customer</w:t>
      </w:r>
      <w:bookmarkEnd w:id="951"/>
      <w:bookmarkEnd w:id="952"/>
      <w:r w:rsidRPr="006002A5">
        <w:t xml:space="preserve"> would have incurred if </w:t>
      </w:r>
      <w:bookmarkStart w:id="953" w:name="_9kMH15L7aXv5CGFLMhf952wq0"/>
      <w:bookmarkStart w:id="954" w:name="_9kMH66H7aXv68CEELlFD960u4"/>
      <w:r w:rsidRPr="006002A5">
        <w:t>Supplier</w:t>
      </w:r>
      <w:bookmarkEnd w:id="953"/>
      <w:bookmarkEnd w:id="954"/>
      <w:r w:rsidRPr="006002A5">
        <w:t xml:space="preserve"> had fully performed </w:t>
      </w:r>
      <w:bookmarkStart w:id="955" w:name="_9kMHG5YVt9IGGGHSHz5Aseyxsw38u"/>
      <w:r w:rsidRPr="006002A5">
        <w:t xml:space="preserve">the </w:t>
      </w:r>
      <w:bookmarkStart w:id="956" w:name="_9kMOAK6ZWu4BFEHNVI06Btfz"/>
      <w:bookmarkStart w:id="957" w:name="_9kMH03K7aXv68CECIUt5BGyk4"/>
      <w:r w:rsidRPr="006002A5">
        <w:t>Contract</w:t>
      </w:r>
      <w:bookmarkEnd w:id="956"/>
      <w:bookmarkEnd w:id="957"/>
      <w:r w:rsidRPr="006002A5">
        <w:t xml:space="preserve">, and </w:t>
      </w:r>
      <w:bookmarkStart w:id="958" w:name="_9kMPDM6ZWu4BFEIGNOBB82tz"/>
      <w:bookmarkStart w:id="959" w:name="_9kMH55H7aXv68CECKWzGGD7y4"/>
      <w:r w:rsidRPr="006002A5">
        <w:t>Customer</w:t>
      </w:r>
      <w:bookmarkEnd w:id="955"/>
      <w:bookmarkEnd w:id="958"/>
      <w:bookmarkEnd w:id="959"/>
      <w:r w:rsidRPr="006002A5">
        <w:t xml:space="preserve"> shall be entitled to all direct and documented costs and damage (including additional managerial expenses and administrative </w:t>
      </w:r>
      <w:bookmarkStart w:id="960" w:name="_9kMLK5YVt469FKJfNtB3liz"/>
      <w:r w:rsidRPr="006002A5">
        <w:t>services</w:t>
      </w:r>
      <w:bookmarkEnd w:id="960"/>
      <w:r w:rsidRPr="006002A5">
        <w:t xml:space="preserve">) suffered by </w:t>
      </w:r>
      <w:bookmarkStart w:id="961" w:name="_9kMPEN6ZWu4BFEIGNOBB82tz"/>
      <w:bookmarkStart w:id="962" w:name="_9kMH56I7aXv68CECKWzGGD7y4"/>
      <w:r w:rsidRPr="006002A5">
        <w:t>Customer</w:t>
      </w:r>
      <w:bookmarkEnd w:id="961"/>
      <w:bookmarkEnd w:id="962"/>
      <w:r w:rsidRPr="006002A5">
        <w:t xml:space="preserve"> in connection with such termination; and</w:t>
      </w:r>
      <w:bookmarkEnd w:id="943"/>
    </w:p>
    <w:p w14:paraId="35C55F30" w14:textId="6B5863AB" w:rsidR="00004855" w:rsidRPr="006002A5" w:rsidRDefault="00004855" w:rsidP="003548EE">
      <w:pPr>
        <w:pStyle w:val="TOTschedL4"/>
        <w:ind w:left="1134"/>
      </w:pPr>
      <w:bookmarkStart w:id="963" w:name="_Ref158650376"/>
      <w:r w:rsidRPr="006002A5">
        <w:t xml:space="preserve">any monies due to </w:t>
      </w:r>
      <w:bookmarkStart w:id="964" w:name="_9kMPFO6ZWu4BFEIGNOBB82tz"/>
      <w:bookmarkStart w:id="965" w:name="_9kMH57J7aXv68CECKWzGGD7y4"/>
      <w:r w:rsidRPr="006002A5">
        <w:t>Customer</w:t>
      </w:r>
      <w:bookmarkEnd w:id="964"/>
      <w:bookmarkEnd w:id="965"/>
      <w:r w:rsidRPr="006002A5">
        <w:t xml:space="preserve"> pursuant to this Clause </w:t>
      </w:r>
      <w:bookmarkStart w:id="966" w:name="_9kMHG5YVt569DJKECDyKIDGA42CLM9COA5FHOJ3"/>
      <w:r w:rsidRPr="006002A5">
        <w:fldChar w:fldCharType="begin"/>
      </w:r>
      <w:r w:rsidRPr="006002A5">
        <w:instrText xml:space="preserve"> REF _Ref_ContractCompanion_9kb9Uv7DC \w \h  \* MERGEFORMAT \* MERGEFORMAT </w:instrText>
      </w:r>
      <w:r w:rsidRPr="006002A5">
        <w:fldChar w:fldCharType="separate"/>
      </w:r>
      <w:bookmarkStart w:id="967" w:name="_9kMHG5YVt569FINJDHYHz2oKVIIF906MA9IAC5C"/>
      <w:bookmarkStart w:id="968" w:name="_9kMHG5YVt4BFEEJJCFYHz2oKVIIF906MA9IAC5C"/>
      <w:r w:rsidR="00F773F6" w:rsidRPr="00F773F6">
        <w:rPr>
          <w:szCs w:val="22"/>
          <w:cs/>
        </w:rPr>
        <w:t>‎</w:t>
      </w:r>
      <w:r w:rsidR="00F773F6">
        <w:t>14.3</w:t>
      </w:r>
      <w:bookmarkEnd w:id="967"/>
      <w:bookmarkEnd w:id="968"/>
      <w:r w:rsidRPr="006002A5">
        <w:fldChar w:fldCharType="end"/>
      </w:r>
      <w:bookmarkEnd w:id="966"/>
      <w:r w:rsidRPr="006002A5">
        <w:t xml:space="preserve"> shall be paid to </w:t>
      </w:r>
      <w:bookmarkStart w:id="969" w:name="_9kMPGP6ZWu4BFEIGNOBB82tz"/>
      <w:bookmarkStart w:id="970" w:name="_9kMH58K7aXv68CECKWzGGD7y4"/>
      <w:r w:rsidRPr="006002A5">
        <w:t>Customer</w:t>
      </w:r>
      <w:bookmarkEnd w:id="969"/>
      <w:bookmarkEnd w:id="970"/>
      <w:r w:rsidRPr="006002A5">
        <w:t xml:space="preserve"> within </w:t>
      </w:r>
      <w:bookmarkStart w:id="971" w:name="_9kR3WTr148BCCpo17F2n41BQ0j5O"/>
      <w:bookmarkStart w:id="972" w:name="_9kR3WTr148BDCoo17F2n41BQ0j5O"/>
      <w:r w:rsidRPr="006002A5">
        <w:t xml:space="preserve">thirty (30) days from the last day of the month in which the invoice was </w:t>
      </w:r>
      <w:bookmarkEnd w:id="971"/>
      <w:bookmarkEnd w:id="972"/>
      <w:r w:rsidRPr="006002A5">
        <w:t xml:space="preserve">issued, failing which such outstanding </w:t>
      </w:r>
      <w:r w:rsidR="00370265">
        <w:t xml:space="preserve">amounts </w:t>
      </w:r>
      <w:r w:rsidRPr="006002A5">
        <w:t xml:space="preserve">shall accrue interest at the rate specified in </w:t>
      </w:r>
      <w:bookmarkStart w:id="973" w:name="_9kR3WTr2CG878JChrAv5FO"/>
      <w:r w:rsidRPr="006002A5">
        <w:t>Clause</w:t>
      </w:r>
      <w:bookmarkEnd w:id="973"/>
      <w:r w:rsidR="00DE1ADB" w:rsidRPr="006002A5">
        <w:t xml:space="preserve"> </w:t>
      </w:r>
      <w:r w:rsidR="00DE1ADB" w:rsidRPr="006002A5">
        <w:fldChar w:fldCharType="begin"/>
      </w:r>
      <w:r w:rsidR="00DE1ADB" w:rsidRPr="006002A5">
        <w:instrText xml:space="preserve"> REF _Ref160807253 \n \h </w:instrText>
      </w:r>
      <w:r w:rsidR="006002A5">
        <w:instrText xml:space="preserve"> \* MERGEFORMAT </w:instrText>
      </w:r>
      <w:r w:rsidR="00DE1ADB" w:rsidRPr="006002A5">
        <w:fldChar w:fldCharType="separate"/>
      </w:r>
      <w:r w:rsidR="00F773F6" w:rsidRPr="00F773F6">
        <w:rPr>
          <w:szCs w:val="22"/>
          <w:cs/>
        </w:rPr>
        <w:t>‎</w:t>
      </w:r>
      <w:r w:rsidR="00F773F6">
        <w:t>9.8</w:t>
      </w:r>
      <w:r w:rsidR="00DE1ADB" w:rsidRPr="006002A5">
        <w:fldChar w:fldCharType="end"/>
      </w:r>
      <w:r w:rsidRPr="006002A5">
        <w:t xml:space="preserve"> from the due date of such invoice until the date that such outstanding amounts are paid in full.</w:t>
      </w:r>
      <w:bookmarkEnd w:id="963"/>
    </w:p>
    <w:p w14:paraId="6FE17972" w14:textId="77777777" w:rsidR="00004855" w:rsidRDefault="00004855" w:rsidP="00004855">
      <w:pPr>
        <w:pStyle w:val="TOThsep4"/>
        <w:rPr>
          <w:i/>
          <w:u w:val="single"/>
          <w:lang w:val="en-GB"/>
        </w:rPr>
      </w:pPr>
      <w:r w:rsidRPr="73FEC303">
        <w:rPr>
          <w:i/>
          <w:iCs/>
          <w:u w:val="single"/>
          <w:lang w:val="en-GB"/>
        </w:rPr>
        <w:t xml:space="preserve">Termination due to Change of </w:t>
      </w:r>
      <w:bookmarkStart w:id="974" w:name="_9kMHG5YVt3AEDHELHz5A61"/>
      <w:bookmarkStart w:id="975" w:name="_9kMML5YVt46ACAHTr39EA5"/>
      <w:bookmarkStart w:id="976" w:name="_9kMLK5YVt3AFGDFSHz5A616"/>
      <w:r w:rsidRPr="73FEC303">
        <w:rPr>
          <w:i/>
          <w:iCs/>
          <w:u w:val="single"/>
          <w:lang w:val="en-GB"/>
        </w:rPr>
        <w:t>Control</w:t>
      </w:r>
      <w:bookmarkEnd w:id="974"/>
      <w:bookmarkEnd w:id="975"/>
      <w:bookmarkEnd w:id="976"/>
      <w:r w:rsidRPr="73FEC303">
        <w:rPr>
          <w:i/>
          <w:iCs/>
          <w:u w:val="single"/>
          <w:lang w:val="en-GB"/>
        </w:rPr>
        <w:t xml:space="preserve"> or insolvency</w:t>
      </w:r>
      <w:bookmarkStart w:id="977" w:name="_9kMJI5YVt39DDGDRM35z71ut5ia70G"/>
      <w:bookmarkStart w:id="978" w:name="_9kMJI5YVt3DIAFGRM35z71ut5ia70G"/>
      <w:bookmarkStart w:id="979" w:name="_9kR3WTr26ADEAPK13x5zsr3gY5yEG3isMIF93D"/>
      <w:r w:rsidRPr="73FEC303">
        <w:rPr>
          <w:i/>
          <w:iCs/>
          <w:u w:val="single"/>
          <w:lang w:val="en-GB"/>
        </w:rPr>
        <w:t xml:space="preserve"> </w:t>
      </w:r>
      <w:bookmarkEnd w:id="977"/>
      <w:bookmarkEnd w:id="978"/>
      <w:r w:rsidRPr="73FEC303">
        <w:rPr>
          <w:i/>
          <w:iCs/>
          <w:u w:val="single"/>
          <w:lang w:val="en-GB"/>
        </w:rPr>
        <w:t xml:space="preserve">of </w:t>
      </w:r>
      <w:bookmarkStart w:id="980" w:name="_9kMH17N7aXv5CGFLMhf952wq0"/>
      <w:bookmarkStart w:id="981" w:name="_9kMH68J7aXv68CEELlFD960u4"/>
      <w:r w:rsidRPr="73FEC303">
        <w:rPr>
          <w:i/>
          <w:iCs/>
          <w:u w:val="single"/>
          <w:lang w:val="en-GB"/>
        </w:rPr>
        <w:t>Supplier</w:t>
      </w:r>
      <w:bookmarkEnd w:id="979"/>
      <w:bookmarkEnd w:id="980"/>
      <w:bookmarkEnd w:id="981"/>
    </w:p>
    <w:p w14:paraId="37FCEF6B" w14:textId="55231DCF" w:rsidR="00004855" w:rsidRPr="00C71E2C" w:rsidRDefault="00004855" w:rsidP="00BE70CA">
      <w:pPr>
        <w:pStyle w:val="TOTschedL2"/>
      </w:pPr>
      <w:bookmarkStart w:id="982" w:name="_9kR3WTr7GEEDAki7gLxA3ngx2nNFvwrw9KKLOI4"/>
      <w:bookmarkStart w:id="983" w:name="_9kR3WTr7GEEDCmi79rx0mITGGD7y4JHJDzA"/>
      <w:bookmarkStart w:id="984" w:name="_9kR3WTr7GFEGEki76rxA3ngx2nnlvwrw9KKLOI4"/>
      <w:bookmarkStart w:id="985" w:name="_Ref532207549"/>
      <w:bookmarkStart w:id="986" w:name="_9kR3WTr347BHLFADGjX11xBHDC2vC7wwtBM44TV"/>
      <w:bookmarkStart w:id="987" w:name="_9kR3WTr29DFD8AAElW00wAGCB1uB6vvsAL33SUQ"/>
      <w:r w:rsidRPr="00C71E2C">
        <w:t xml:space="preserve">Without prejudice to any other rights under </w:t>
      </w:r>
      <w:bookmarkStart w:id="988" w:name="_9kR3WTr7GEEEFQFx38qcwvqu16s"/>
      <w:bookmarkStart w:id="989" w:name="_9kR3WTr7GEEEGRFx38qcwwixuosm8RBx"/>
      <w:bookmarkStart w:id="990" w:name="_9kR3WTr7GEFMO9vhNErByxWO6CHzl5NCy"/>
      <w:bookmarkStart w:id="991" w:name="_9kR3WTr7GFEGFNFx38qcwjCi5r"/>
      <w:bookmarkStart w:id="992" w:name="_9kR3WTr7GFEGHPFx38qcwH7559AxttBCy"/>
      <w:bookmarkStart w:id="993" w:name="_9kR3WTr7GEGGE6vhTS0xy2o"/>
      <w:bookmarkStart w:id="994" w:name="_9kR3WTr7GEGGF7vhTS0xYWo"/>
      <w:bookmarkStart w:id="995" w:name="_9kR3WTr7GEFJK8vh"/>
      <w:r w:rsidRPr="00C71E2C">
        <w:t xml:space="preserve">the </w:t>
      </w:r>
      <w:bookmarkStart w:id="996" w:name="_9kMOCM6ZWu4BFEHNVI06Btfz"/>
      <w:bookmarkStart w:id="997" w:name="_9kMH05M7aXv68CECIUt5BGyk4"/>
      <w:r w:rsidRPr="00C71E2C">
        <w:t>Contract</w:t>
      </w:r>
      <w:bookmarkEnd w:id="996"/>
      <w:bookmarkEnd w:id="997"/>
      <w:r w:rsidRPr="00C71E2C">
        <w:t xml:space="preserve">, </w:t>
      </w:r>
      <w:bookmarkStart w:id="998" w:name="_9kMHzzH7aXv5CGFJHOPCC93u0"/>
      <w:bookmarkStart w:id="999" w:name="_9kMH59L7aXv68CECKWzGGD7y4"/>
      <w:bookmarkStart w:id="1000" w:name="_9kR3WTr7GEEGDML885zqw1yrhkxD3ny1tEJHHIJ"/>
      <w:bookmarkStart w:id="1001" w:name="_9kR3WTr7GEEHKSL885zqwlXsyt0FEPS98H9B4BG"/>
      <w:bookmarkStart w:id="1002" w:name="_9kR3WTr7GEEICJL885zqwC0z802v277NDz"/>
      <w:bookmarkStart w:id="1003" w:name="_9kR3WTr7GEEIFML885zqwDAum1H8u"/>
      <w:bookmarkStart w:id="1004" w:name="_9kR3WTr7GEELJxhu2fuzy2o"/>
      <w:bookmarkStart w:id="1005" w:name="_9kR3WTr7GEELKyhuCtqr1H3pVMzJ65eWEKP7tD"/>
      <w:bookmarkStart w:id="1006" w:name="_9kR3WTr7GFADLSL885zqwtvzm2118tqty9LG2"/>
      <w:bookmarkStart w:id="1007" w:name="_9kR3WTr7GFAFGLL885zqwlXsyt0FEPLyBVCBKCE"/>
      <w:bookmarkStart w:id="1008" w:name="_9kR3WTr7GFAFINL885zqwF744r3JGH87G8A3AF"/>
      <w:bookmarkStart w:id="1009" w:name="_9kR3WTr7GEEGENL885zqw1yA5rNSAGL3p987GIF"/>
      <w:r w:rsidRPr="00C71E2C">
        <w:t>Customer</w:t>
      </w:r>
      <w:bookmarkEnd w:id="988"/>
      <w:bookmarkEnd w:id="989"/>
      <w:bookmarkEnd w:id="990"/>
      <w:bookmarkEnd w:id="991"/>
      <w:bookmarkEnd w:id="992"/>
      <w:bookmarkEnd w:id="998"/>
      <w:bookmarkEnd w:id="999"/>
      <w:r w:rsidRPr="00C71E2C">
        <w:t xml:space="preserve"> </w:t>
      </w:r>
      <w:bookmarkStart w:id="1010" w:name="_9kR3WTr7GFACG5vhstop0xqAmf1p4dVDJO6sC"/>
      <w:r w:rsidRPr="00C71E2C">
        <w:t>may</w:t>
      </w:r>
      <w:bookmarkEnd w:id="993"/>
      <w:bookmarkEnd w:id="994"/>
      <w:r w:rsidRPr="00C71E2C">
        <w:t xml:space="preserve"> terminate the </w:t>
      </w:r>
      <w:bookmarkStart w:id="1011" w:name="_9kMODN6ZWu4BFEHNVI06Btfz"/>
      <w:bookmarkStart w:id="1012" w:name="_9kMH06N7aXv68CECIUt5BGyk4"/>
      <w:r w:rsidRPr="00C71E2C">
        <w:t>Contract</w:t>
      </w:r>
      <w:bookmarkEnd w:id="995"/>
      <w:bookmarkEnd w:id="1000"/>
      <w:bookmarkEnd w:id="1001"/>
      <w:bookmarkEnd w:id="1002"/>
      <w:bookmarkEnd w:id="1003"/>
      <w:bookmarkEnd w:id="1004"/>
      <w:bookmarkEnd w:id="1005"/>
      <w:bookmarkEnd w:id="1006"/>
      <w:bookmarkEnd w:id="1007"/>
      <w:bookmarkEnd w:id="1008"/>
      <w:bookmarkEnd w:id="1010"/>
      <w:bookmarkEnd w:id="1011"/>
      <w:bookmarkEnd w:id="1012"/>
      <w:r w:rsidRPr="00C71E2C">
        <w:t xml:space="preserve"> at any time</w:t>
      </w:r>
      <w:bookmarkEnd w:id="1009"/>
      <w:r w:rsidRPr="00C71E2C">
        <w:t xml:space="preserve"> </w:t>
      </w:r>
      <w:r w:rsidRPr="000D1F54">
        <w:t>after notice if Supplier is the subject of any of the following events or circumstances</w:t>
      </w:r>
      <w:r w:rsidRPr="00C71E2C">
        <w:t>:</w:t>
      </w:r>
    </w:p>
    <w:p w14:paraId="3D401B75" w14:textId="77777777" w:rsidR="006D2D5A" w:rsidRDefault="00980901" w:rsidP="00404669">
      <w:pPr>
        <w:pStyle w:val="TOTschedL4"/>
        <w:numPr>
          <w:ilvl w:val="3"/>
          <w:numId w:val="5"/>
        </w:numPr>
        <w:ind w:left="1134"/>
      </w:pPr>
      <w:bookmarkStart w:id="1013" w:name="_9kR3WTr29DFD9BAEpgmy1nZkEA71v5ACOE0CTD3"/>
      <w:bookmarkStart w:id="1014" w:name="_Ref7606231"/>
      <w:bookmarkStart w:id="1015" w:name="_9kR3WTr347BHMGADGnhnz2oalFB82w6BDPF1DUE"/>
      <w:bookmarkStart w:id="1016" w:name="_Ref532207537"/>
      <w:bookmarkStart w:id="1017" w:name="_Ref534302210"/>
      <w:r>
        <w:t xml:space="preserve">unless contrary to any statutory provision of public order, if </w:t>
      </w:r>
      <w:bookmarkStart w:id="1018" w:name="_9kMH19P7aXv5CGFLMhf952wq0"/>
      <w:bookmarkStart w:id="1019" w:name="_9kMH6AL7aXv68CEELlFD960u4"/>
      <w:r>
        <w:t>Supplier</w:t>
      </w:r>
      <w:bookmarkEnd w:id="1018"/>
      <w:bookmarkEnd w:id="1019"/>
      <w:r>
        <w:t xml:space="preserve"> is the subject of any of the following events or circumstances:</w:t>
      </w:r>
      <w:bookmarkEnd w:id="1013"/>
    </w:p>
    <w:p w14:paraId="3E9C218C" w14:textId="38F490F5" w:rsidR="00AD21FE" w:rsidRDefault="00980901" w:rsidP="00404669">
      <w:pPr>
        <w:pStyle w:val="TOTschedL5"/>
        <w:ind w:left="1418"/>
      </w:pPr>
      <w:r>
        <w:t>it is unable to pay its debts as they fall due or admits inability to pay its debts;</w:t>
      </w:r>
    </w:p>
    <w:p w14:paraId="135CE475" w14:textId="1969C7F8" w:rsidR="00AD21FE" w:rsidRDefault="00980901" w:rsidP="00404669">
      <w:pPr>
        <w:pStyle w:val="TOTschedL5"/>
        <w:ind w:left="1418"/>
      </w:pPr>
      <w:r>
        <w:lastRenderedPageBreak/>
        <w:t>it stops or suspends, or threatens to stop or suspend, making payments with respect to all or any class of its debts or it suspends or ceases, or threatens to suspend or cease, carrying on all or a substantial part of its business;</w:t>
      </w:r>
    </w:p>
    <w:p w14:paraId="4C9D3627" w14:textId="0A293B15" w:rsidR="00AD21FE" w:rsidRDefault="00980901" w:rsidP="00404669">
      <w:pPr>
        <w:pStyle w:val="TOTschedL5"/>
        <w:ind w:left="1418"/>
      </w:pPr>
      <w:r>
        <w:t>it makes a proposal for or enters into any compromise or arrangement with its creditors other than for the sole purpose of a scheme for a solvent amalgamation with one or more other companies or a solvent reconstruction</w:t>
      </w:r>
      <w:r w:rsidRPr="00206A1E">
        <w:t>;</w:t>
      </w:r>
    </w:p>
    <w:p w14:paraId="3A274D13" w14:textId="6ACC3AC4" w:rsidR="00AD21FE" w:rsidRDefault="00980901" w:rsidP="00404669">
      <w:pPr>
        <w:pStyle w:val="TOTschedL5"/>
        <w:ind w:left="1418"/>
      </w:pPr>
      <w:r w:rsidRPr="00206A1E">
        <w:t>a petition is filed, a notice is given, a resolution is passed, or an order is made, for or in connection with its winding up other than for the sole purpose of a scheme for a solvent amalgamation with one or more other companies or a solvent reconstruction;</w:t>
      </w:r>
    </w:p>
    <w:p w14:paraId="146BB0B2" w14:textId="37F75C80" w:rsidR="00DD2892" w:rsidRDefault="00980901" w:rsidP="00404669">
      <w:pPr>
        <w:pStyle w:val="TOTschedL5"/>
        <w:ind w:left="1418"/>
      </w:pPr>
      <w:r>
        <w:t>an application is made to court, or an order is made, for the appointment of an administrator, or if a notice of intention to appoint an administrator is given or if an administrator is appointed, over it;</w:t>
      </w:r>
    </w:p>
    <w:p w14:paraId="39CE98E9" w14:textId="27A47889" w:rsidR="00DD2892" w:rsidRDefault="00980901" w:rsidP="00404669">
      <w:pPr>
        <w:pStyle w:val="TOTschedL5"/>
        <w:ind w:left="1418"/>
      </w:pPr>
      <w:r>
        <w:t xml:space="preserve">a </w:t>
      </w:r>
      <w:bookmarkStart w:id="1020" w:name="_9kMHG5YVt46AGHCYKt862"/>
      <w:r>
        <w:t>person</w:t>
      </w:r>
      <w:bookmarkEnd w:id="1020"/>
      <w:r>
        <w:t xml:space="preserve"> becomes entitled to appoint a receiver over its assets or a receiver is appointed over its assets; or</w:t>
      </w:r>
    </w:p>
    <w:p w14:paraId="0790D7BF" w14:textId="6BB0F808" w:rsidR="00980901" w:rsidRDefault="00980901" w:rsidP="00404669">
      <w:pPr>
        <w:pStyle w:val="TOTschedL5"/>
        <w:ind w:left="1418"/>
      </w:pPr>
      <w:r>
        <w:t xml:space="preserve">any event occurs, or proceeding is taken, with respect to it in any jurisdiction to which it is subject that has an effect equivalent or similar to any of the events mentioned in </w:t>
      </w:r>
      <w:bookmarkStart w:id="1021" w:name="_9kR3WTr2BFEB8j"/>
      <w:r>
        <w:t>(i)</w:t>
      </w:r>
      <w:bookmarkEnd w:id="1021"/>
      <w:r>
        <w:t xml:space="preserve"> to </w:t>
      </w:r>
      <w:bookmarkStart w:id="1022" w:name="_9kMHG5YVtCIEHGJKCCtlgkw9G14Fz0BDDNZKII0"/>
      <w:r>
        <w:t>(vii)</w:t>
      </w:r>
      <w:bookmarkEnd w:id="1022"/>
      <w:r>
        <w:t xml:space="preserve"> (inclusive). </w:t>
      </w:r>
    </w:p>
    <w:p w14:paraId="4062629E" w14:textId="270E890A" w:rsidR="00004855" w:rsidRPr="006002A5" w:rsidRDefault="00004855" w:rsidP="00404669">
      <w:pPr>
        <w:pStyle w:val="TOTschedL4"/>
        <w:ind w:left="1134"/>
      </w:pPr>
      <w:bookmarkStart w:id="1023" w:name="_9kMH1AQ7aXv5CGFLMhf952wq0"/>
      <w:bookmarkStart w:id="1024" w:name="_9kMH6BM7aXv68CEELlFD960u4"/>
      <w:bookmarkEnd w:id="1014"/>
      <w:bookmarkEnd w:id="1015"/>
      <w:bookmarkEnd w:id="1016"/>
      <w:bookmarkEnd w:id="1017"/>
      <w:r w:rsidRPr="006002A5">
        <w:t>Supplier</w:t>
      </w:r>
      <w:bookmarkEnd w:id="1023"/>
      <w:bookmarkEnd w:id="1024"/>
      <w:r w:rsidRPr="006002A5">
        <w:t xml:space="preserve"> undergoes a Change of </w:t>
      </w:r>
      <w:bookmarkStart w:id="1025" w:name="_9kMIH5YVt3AEDHELHz5A61"/>
      <w:bookmarkStart w:id="1026" w:name="_9kMNM5YVt46ACAHTr39EA5"/>
      <w:bookmarkStart w:id="1027" w:name="_9kMML5YVt3AFGDFSHz5A616"/>
      <w:r w:rsidRPr="006002A5">
        <w:t>Control</w:t>
      </w:r>
      <w:bookmarkEnd w:id="1025"/>
      <w:bookmarkEnd w:id="1026"/>
      <w:bookmarkEnd w:id="1027"/>
      <w:r w:rsidRPr="006002A5">
        <w:t>.</w:t>
      </w:r>
    </w:p>
    <w:bookmarkEnd w:id="982"/>
    <w:bookmarkEnd w:id="983"/>
    <w:bookmarkEnd w:id="984"/>
    <w:bookmarkEnd w:id="985"/>
    <w:bookmarkEnd w:id="986"/>
    <w:bookmarkEnd w:id="987"/>
    <w:p w14:paraId="196E273C" w14:textId="47AE04BB" w:rsidR="00004855" w:rsidRDefault="00004855" w:rsidP="006002A5">
      <w:pPr>
        <w:pStyle w:val="TOTschedL4"/>
        <w:numPr>
          <w:ilvl w:val="0"/>
          <w:numId w:val="0"/>
        </w:numPr>
        <w:ind w:left="567"/>
        <w:outlineLvl w:val="9"/>
      </w:pPr>
      <w:r>
        <w:t xml:space="preserve">In case of termination due to Change of Control or insolvency of the Supplier, provisions of </w:t>
      </w:r>
      <w:r w:rsidRPr="00CB743E">
        <w:t xml:space="preserve">Clause </w:t>
      </w:r>
      <w:r w:rsidR="00DA1FA2" w:rsidRPr="00CB743E">
        <w:fldChar w:fldCharType="begin"/>
      </w:r>
      <w:r w:rsidR="00DA1FA2" w:rsidRPr="00CB743E">
        <w:instrText xml:space="preserve"> REF _Ref_ContractCompanion_9kb9Uv7DC \w \h </w:instrText>
      </w:r>
      <w:r w:rsidR="006D63BD" w:rsidRPr="00CB743E">
        <w:instrText xml:space="preserve"> \* MERGEFORMAT </w:instrText>
      </w:r>
      <w:r w:rsidR="00DA1FA2" w:rsidRPr="00CB743E">
        <w:fldChar w:fldCharType="separate"/>
      </w:r>
      <w:r w:rsidR="00F773F6">
        <w:rPr>
          <w:cs/>
        </w:rPr>
        <w:t>‎</w:t>
      </w:r>
      <w:r w:rsidR="00F773F6">
        <w:t>14.3</w:t>
      </w:r>
      <w:r w:rsidR="00DA1FA2" w:rsidRPr="00CB743E">
        <w:fldChar w:fldCharType="end"/>
      </w:r>
      <w:r w:rsidR="00DA1FA2">
        <w:t xml:space="preserve"> </w:t>
      </w:r>
      <w:r>
        <w:t xml:space="preserve">will apply. </w:t>
      </w:r>
    </w:p>
    <w:p w14:paraId="31E3E87D" w14:textId="77777777" w:rsidR="00004855" w:rsidRDefault="00004855" w:rsidP="00004855">
      <w:pPr>
        <w:pStyle w:val="TOThsep4"/>
        <w:rPr>
          <w:i/>
          <w:u w:val="single"/>
          <w:lang w:val="en-GB"/>
        </w:rPr>
      </w:pPr>
      <w:bookmarkStart w:id="1028" w:name="_9kR3WTr8ECCA9BAF"/>
      <w:bookmarkEnd w:id="1028"/>
      <w:r>
        <w:rPr>
          <w:i/>
          <w:u w:val="single"/>
          <w:lang w:val="en-GB"/>
        </w:rPr>
        <w:t xml:space="preserve">Termination at </w:t>
      </w:r>
      <w:bookmarkStart w:id="1029" w:name="_9kMHz6O7aXv5CGFJHOPCC93u0"/>
      <w:bookmarkStart w:id="1030" w:name="_9kMH67I7aXv68CECKWzGGD7y4"/>
      <w:r>
        <w:rPr>
          <w:i/>
          <w:u w:val="single"/>
          <w:lang w:val="en-GB"/>
        </w:rPr>
        <w:t>Customer’s</w:t>
      </w:r>
      <w:bookmarkEnd w:id="1029"/>
      <w:bookmarkEnd w:id="1030"/>
      <w:r>
        <w:rPr>
          <w:i/>
          <w:u w:val="single"/>
          <w:lang w:val="en-GB"/>
        </w:rPr>
        <w:t xml:space="preserve"> convenience</w:t>
      </w:r>
    </w:p>
    <w:p w14:paraId="0F5AC606" w14:textId="77777777" w:rsidR="00004855" w:rsidRPr="00C71E2C" w:rsidRDefault="00004855" w:rsidP="00BE70CA">
      <w:pPr>
        <w:pStyle w:val="TOTschedL2"/>
      </w:pPr>
      <w:bookmarkStart w:id="1031" w:name="_Ref532207590"/>
      <w:bookmarkStart w:id="1032" w:name="_9kR3WTr29DCCIIAGnW00wAGCB1uB6vvsALMG2AQ"/>
      <w:bookmarkStart w:id="1033" w:name="_9kR3WTr347DHD8BInW00wAGCB1uB6vvsALMG2AQ"/>
      <w:r w:rsidRPr="00C71E2C">
        <w:t xml:space="preserve">Without prejudice to </w:t>
      </w:r>
      <w:bookmarkStart w:id="1034" w:name="_9kMHG5YVt9IGIGF9xjr71nyABBGB9A7DI"/>
      <w:r w:rsidRPr="00C71E2C">
        <w:t xml:space="preserve">the other provisions of the </w:t>
      </w:r>
      <w:bookmarkStart w:id="1035" w:name="_9kMP7G6ZWu4BFEHNVI06Btfz"/>
      <w:bookmarkStart w:id="1036" w:name="_9kMH09Q7aXv68CECIUt5BGyk4"/>
      <w:r w:rsidRPr="00C71E2C">
        <w:t>Contract</w:t>
      </w:r>
      <w:bookmarkEnd w:id="1034"/>
      <w:bookmarkEnd w:id="1035"/>
      <w:bookmarkEnd w:id="1036"/>
      <w:r w:rsidRPr="00C71E2C">
        <w:t xml:space="preserve">, </w:t>
      </w:r>
      <w:bookmarkStart w:id="1037" w:name="_9kMHz7P7aXv5CGFJHOPCC93u0"/>
      <w:bookmarkStart w:id="1038" w:name="_9kMH68J7aXv68CECKWzGGD7y4"/>
      <w:r w:rsidRPr="00C71E2C">
        <w:t>Customer</w:t>
      </w:r>
      <w:bookmarkEnd w:id="1037"/>
      <w:bookmarkEnd w:id="1038"/>
      <w:r w:rsidRPr="00C71E2C">
        <w:t xml:space="preserve"> may at its discretion terminate </w:t>
      </w:r>
      <w:r>
        <w:t xml:space="preserve">all or part of </w:t>
      </w:r>
      <w:r w:rsidRPr="00C71E2C">
        <w:t xml:space="preserve">the </w:t>
      </w:r>
      <w:bookmarkStart w:id="1039" w:name="_9kMP8H6ZWu4BFEHNVI06Btfz"/>
      <w:bookmarkStart w:id="1040" w:name="_9kMH11H7aXv68CECIUt5BGyk4"/>
      <w:r w:rsidRPr="00C71E2C">
        <w:t>Contract</w:t>
      </w:r>
      <w:bookmarkEnd w:id="1039"/>
      <w:bookmarkEnd w:id="1040"/>
      <w:r w:rsidRPr="00C71E2C">
        <w:t xml:space="preserve"> at any time by serving </w:t>
      </w:r>
      <w:bookmarkStart w:id="1041" w:name="_9kMH2J6ZWu57AGLGXT61liz"/>
      <w:r w:rsidRPr="00C71E2C">
        <w:t>notice</w:t>
      </w:r>
      <w:bookmarkEnd w:id="1041"/>
      <w:r w:rsidRPr="00C71E2C">
        <w:t xml:space="preserve"> but shall in such case:</w:t>
      </w:r>
      <w:bookmarkEnd w:id="1031"/>
      <w:bookmarkEnd w:id="1032"/>
      <w:bookmarkEnd w:id="1033"/>
    </w:p>
    <w:p w14:paraId="286B9A04" w14:textId="6A2F8CCE" w:rsidR="00004855" w:rsidRPr="006002A5" w:rsidRDefault="00004855" w:rsidP="00585E9E">
      <w:pPr>
        <w:pStyle w:val="TOTschedL4"/>
        <w:ind w:left="1134"/>
      </w:pPr>
      <w:bookmarkStart w:id="1042" w:name="_9kR3WTr29DCDA9AGrnoyI2oalFB82w6MDzt2HQQ"/>
      <w:bookmarkStart w:id="1043" w:name="_9kR3WTr347DHE9BIrnoyI2oalFB82w6MDzt2HQQ"/>
      <w:bookmarkStart w:id="1044" w:name="_Ref532207572"/>
      <w:r w:rsidRPr="006002A5">
        <w:t xml:space="preserve">pay Supplier the amount due </w:t>
      </w:r>
      <w:bookmarkStart w:id="1045" w:name="_9kMHG5YVt9IGGLHqq3WO3tyzmv0B856t9LfgTTQ"/>
      <w:bookmarkStart w:id="1046" w:name="_9kMHG5YVt9IHCHNvq3WO3tyzmv0B856t9LfgTTQ"/>
      <w:r w:rsidRPr="006002A5">
        <w:t xml:space="preserve">for </w:t>
      </w:r>
      <w:bookmarkStart w:id="1047" w:name="_9kML9M6ZWu4BFEJPlOuC4mj0"/>
      <w:bookmarkStart w:id="1048" w:name="_9kMNAL6ZWu57BDDGgyyG8qn4"/>
      <w:bookmarkStart w:id="1049" w:name="_9kR3WTr7GFAFNWJyotZ1d9A4qMXKKHB28"/>
      <w:r w:rsidR="0024290E" w:rsidRPr="006002A5">
        <w:t>Services</w:t>
      </w:r>
      <w:bookmarkEnd w:id="1047"/>
      <w:bookmarkEnd w:id="1048"/>
      <w:r w:rsidR="0024290E" w:rsidRPr="006002A5">
        <w:t xml:space="preserve"> performed</w:t>
      </w:r>
      <w:r w:rsidR="00CE7129" w:rsidRPr="006002A5">
        <w:t xml:space="preserve"> </w:t>
      </w:r>
      <w:bookmarkStart w:id="1050" w:name="_9kR3WTr7GFAFMuo1UM1rwxkty9634r7JKE0"/>
      <w:bookmarkStart w:id="1051" w:name="_9kR3WTr7GFB89zortr43rj0Bvn2I9vRWEKP7tD5"/>
      <w:r w:rsidRPr="006002A5">
        <w:t xml:space="preserve">in Conformity </w:t>
      </w:r>
      <w:bookmarkStart w:id="1052" w:name="_9kR3WTr7GFAFLto1UM1rwxkty9634r7JdeRROI9"/>
      <w:bookmarkStart w:id="1053" w:name="_9kR3WTr7GFADHOL885zqwtexB5CL6zK3hz"/>
      <w:bookmarkStart w:id="1054" w:name="_9kR3WTr7GFADIPL885zqwtquamGC93x7"/>
      <w:bookmarkStart w:id="1055" w:name="_9kR3WTr7GFADJQL885zqwtqu16s"/>
      <w:bookmarkStart w:id="1056" w:name="_9kR3WTr7GFADKRL885zqwtquwBH8u"/>
      <w:bookmarkStart w:id="1057" w:name="_9kR3WTr7GFAEFLL885zqw13EH4o4GHBx"/>
      <w:bookmarkStart w:id="1058" w:name="_9kR3WTr7GFAEGML885zqw5p27s88u5J77ODCSUJ"/>
      <w:bookmarkStart w:id="1059" w:name="_9kR3WTr7GFAEHNL885zqw5p2K11I76MODv8SH3"/>
      <w:bookmarkStart w:id="1060" w:name="_9kR3WTr7GFAEKQL885zqw83phm30w0577OHFCEU"/>
      <w:bookmarkStart w:id="1061" w:name="_9kR3WTr7GFAELRL885zqwB2lq20313GFIE0"/>
      <w:bookmarkStart w:id="1062" w:name="_9kR3WTr7GFAEMSL885zqwB2lq259GByFUE0"/>
      <w:bookmarkStart w:id="1063" w:name="_9kR3WTr7GFAFEJL885zqwB2lq27x7RBx"/>
      <w:bookmarkStart w:id="1064" w:name="_9kR3WTr7GFAFFKL885zqwB2lq27x7RIJDz"/>
      <w:bookmarkStart w:id="1065" w:name="_9kR3WTr7GFAFHML885zqwCAB5r"/>
      <w:bookmarkStart w:id="1066" w:name="_9kR3WTr7GFAFJOL885zqwtqu16s"/>
      <w:bookmarkStart w:id="1067" w:name="_9kR3WTr7GFAFKPL885zqwC3p"/>
      <w:r w:rsidRPr="006002A5">
        <w:t xml:space="preserve">by </w:t>
      </w:r>
      <w:bookmarkEnd w:id="1050"/>
      <w:bookmarkEnd w:id="1051"/>
      <w:bookmarkEnd w:id="1052"/>
      <w:bookmarkEnd w:id="1053"/>
      <w:bookmarkEnd w:id="1054"/>
      <w:bookmarkEnd w:id="1055"/>
      <w:bookmarkEnd w:id="1056"/>
      <w:bookmarkEnd w:id="1057"/>
      <w:bookmarkEnd w:id="1058"/>
      <w:bookmarkEnd w:id="1059"/>
      <w:bookmarkEnd w:id="1060"/>
      <w:bookmarkEnd w:id="1061"/>
      <w:bookmarkEnd w:id="1062"/>
      <w:bookmarkEnd w:id="1063"/>
      <w:bookmarkEnd w:id="1064"/>
      <w:bookmarkEnd w:id="1065"/>
      <w:bookmarkEnd w:id="1066"/>
      <w:bookmarkEnd w:id="1067"/>
      <w:r w:rsidRPr="006002A5">
        <w:t xml:space="preserve">Supplier </w:t>
      </w:r>
      <w:bookmarkStart w:id="1068" w:name="_9kR3WTr7GFADCiumd730uoy"/>
      <w:bookmarkStart w:id="1069" w:name="_9kR3WTr7GFBCH7vhQHqA2ozBB53DJHICyWS00yE"/>
      <w:bookmarkStart w:id="1070" w:name="_9kR3WTr7GFBBDdb51ysmwFzvDxuEKLBt6CBLHNJ"/>
      <w:bookmarkEnd w:id="1045"/>
      <w:bookmarkEnd w:id="1046"/>
      <w:bookmarkEnd w:id="1049"/>
      <w:r w:rsidRPr="006002A5">
        <w:t>prior to the</w:t>
      </w:r>
      <w:bookmarkEnd w:id="1068"/>
      <w:r w:rsidRPr="006002A5">
        <w:t xml:space="preserve"> date</w:t>
      </w:r>
      <w:bookmarkEnd w:id="1069"/>
      <w:r w:rsidRPr="006002A5">
        <w:t xml:space="preserve"> of</w:t>
      </w:r>
      <w:bookmarkEnd w:id="1070"/>
      <w:r w:rsidRPr="006002A5">
        <w:t xml:space="preserve"> termination and accepted by </w:t>
      </w:r>
      <w:bookmarkEnd w:id="1042"/>
      <w:bookmarkEnd w:id="1043"/>
      <w:bookmarkEnd w:id="1044"/>
      <w:r w:rsidR="00FE49ED" w:rsidRPr="006002A5">
        <w:t>Customer</w:t>
      </w:r>
      <w:r w:rsidR="00DF6CA6" w:rsidRPr="006002A5">
        <w:t>;</w:t>
      </w:r>
    </w:p>
    <w:p w14:paraId="43004A05" w14:textId="49776589" w:rsidR="00004855" w:rsidRPr="006002A5" w:rsidRDefault="00004855" w:rsidP="00585E9E">
      <w:pPr>
        <w:pStyle w:val="TOTschedL4"/>
        <w:ind w:left="1134"/>
      </w:pPr>
      <w:bookmarkStart w:id="1071" w:name="_9kR3WTr29DCDBAAGsqumvpyFE248ugrLHE82CEC"/>
      <w:bookmarkStart w:id="1072" w:name="_9kR3WTr29DCHMGBIsqumvpyFE248ugrLHE82CEC"/>
      <w:bookmarkStart w:id="1073" w:name="_Ref532207579"/>
      <w:r w:rsidRPr="006002A5">
        <w:t xml:space="preserve">reimburse </w:t>
      </w:r>
      <w:bookmarkStart w:id="1074" w:name="_9kMH2BQ7aXv5CGFLMhf952wq0"/>
      <w:bookmarkStart w:id="1075" w:name="_9kMH7CM7aXv68CEELlFD960u4"/>
      <w:r w:rsidRPr="006002A5">
        <w:t>Supplier</w:t>
      </w:r>
      <w:bookmarkEnd w:id="1074"/>
      <w:bookmarkEnd w:id="1075"/>
      <w:r w:rsidRPr="006002A5">
        <w:t xml:space="preserve"> for all costs reasonably and irrevocably incurred and paid or committed in </w:t>
      </w:r>
      <w:bookmarkStart w:id="1076" w:name="_9kMJI5YVt469FJJUL0qv"/>
      <w:r w:rsidRPr="006002A5">
        <w:t>good</w:t>
      </w:r>
      <w:bookmarkEnd w:id="1076"/>
      <w:r w:rsidRPr="006002A5">
        <w:t xml:space="preserve"> faith as evidenced by supporting documents </w:t>
      </w:r>
      <w:bookmarkStart w:id="1077" w:name="_9kR3WTr7GFBDD2vhtA841BFxQU9z4"/>
      <w:r w:rsidRPr="006002A5">
        <w:t xml:space="preserve">in respect </w:t>
      </w:r>
      <w:bookmarkStart w:id="1078" w:name="_9kMKJ5YVt9IGFLOXL0qv77"/>
      <w:r w:rsidRPr="006002A5">
        <w:t xml:space="preserve">of </w:t>
      </w:r>
      <w:bookmarkStart w:id="1079" w:name="_9kR3WTr7GEFKG3vhdhgrymz1yBGK5tYaF5A"/>
      <w:bookmarkStart w:id="1080" w:name="_9kR3WTr7GEFLI4vhebsxxEznSU9z4"/>
      <w:bookmarkStart w:id="1081" w:name="_9kR3WTr7GEGEF9vhQHqA2ozF5r"/>
      <w:r w:rsidRPr="006002A5">
        <w:t xml:space="preserve">the </w:t>
      </w:r>
      <w:bookmarkStart w:id="1082" w:name="_9kMLAN6ZWu4BFEJPlOuC4mj0"/>
      <w:bookmarkStart w:id="1083" w:name="_9kMNBM6ZWu57BDDGgyyG8qn4"/>
      <w:bookmarkEnd w:id="1077"/>
      <w:r w:rsidR="0083542D" w:rsidRPr="006002A5">
        <w:t>Services</w:t>
      </w:r>
      <w:bookmarkEnd w:id="1082"/>
      <w:bookmarkEnd w:id="1083"/>
      <w:r w:rsidRPr="006002A5">
        <w:t xml:space="preserve"> </w:t>
      </w:r>
      <w:bookmarkEnd w:id="1078"/>
      <w:bookmarkEnd w:id="1079"/>
      <w:bookmarkEnd w:id="1080"/>
      <w:bookmarkEnd w:id="1081"/>
      <w:r w:rsidRPr="006002A5">
        <w:t xml:space="preserve">ordered but not </w:t>
      </w:r>
      <w:r w:rsidR="0083542D" w:rsidRPr="006002A5">
        <w:t>performed</w:t>
      </w:r>
      <w:r w:rsidRPr="006002A5">
        <w:t xml:space="preserve"> on such termination;</w:t>
      </w:r>
      <w:bookmarkEnd w:id="1071"/>
      <w:bookmarkEnd w:id="1072"/>
      <w:bookmarkEnd w:id="1073"/>
    </w:p>
    <w:p w14:paraId="7071AB3C" w14:textId="77777777" w:rsidR="00B11EBA" w:rsidRDefault="00004855" w:rsidP="00585E9E">
      <w:pPr>
        <w:pStyle w:val="TOTschedL4"/>
        <w:ind w:left="1134"/>
      </w:pPr>
      <w:r w:rsidRPr="006002A5">
        <w:t xml:space="preserve">pay </w:t>
      </w:r>
      <w:bookmarkStart w:id="1084" w:name="_9kMH33H7aXv5CGFLMhf952wq0"/>
      <w:bookmarkStart w:id="1085" w:name="_9kMH7DN7aXv68CEELlFD960u4"/>
      <w:r w:rsidRPr="006002A5">
        <w:t>Supplier</w:t>
      </w:r>
      <w:bookmarkEnd w:id="1084"/>
      <w:bookmarkEnd w:id="1085"/>
      <w:r w:rsidRPr="006002A5">
        <w:t xml:space="preserve"> </w:t>
      </w:r>
      <w:bookmarkStart w:id="1086" w:name="_9kR3WTr137GNGnizwrsvuiuAT"/>
      <w:r w:rsidRPr="006002A5">
        <w:t>five per cent (5%)</w:t>
      </w:r>
      <w:bookmarkEnd w:id="1086"/>
      <w:r w:rsidRPr="006002A5">
        <w:t xml:space="preserve"> of the difference between</w:t>
      </w:r>
    </w:p>
    <w:p w14:paraId="1941F100" w14:textId="3D39B618" w:rsidR="0002451C" w:rsidRDefault="00004855" w:rsidP="00B11EBA">
      <w:pPr>
        <w:pStyle w:val="TOTschedL5"/>
        <w:ind w:left="1418"/>
      </w:pPr>
      <w:r w:rsidRPr="006002A5">
        <w:t>the price Supplier would have received for full performance of the Contract, including any outstanding or partially performed Order, and</w:t>
      </w:r>
    </w:p>
    <w:p w14:paraId="7D246EFD" w14:textId="6A0B88D7" w:rsidR="00004855" w:rsidRPr="006002A5" w:rsidRDefault="00004855" w:rsidP="00B11EBA">
      <w:pPr>
        <w:pStyle w:val="TOTschedL5"/>
        <w:ind w:left="1418"/>
      </w:pPr>
      <w:r w:rsidRPr="006002A5">
        <w:t xml:space="preserve">the aggregate of the amounts already paid to </w:t>
      </w:r>
      <w:bookmarkStart w:id="1087" w:name="_9kMH35J7aXv5CGFLMhf952wq0"/>
      <w:bookmarkStart w:id="1088" w:name="_9kMH7FP7aXv68CEELlFD960u4"/>
      <w:bookmarkStart w:id="1089" w:name="_9kMHG5YVt9IGIJE5xjVgA63xr163"/>
      <w:r w:rsidRPr="006002A5">
        <w:t>Supplier</w:t>
      </w:r>
      <w:bookmarkEnd w:id="1087"/>
      <w:bookmarkEnd w:id="1088"/>
      <w:r w:rsidRPr="006002A5">
        <w:t xml:space="preserve"> in accordance with Clause</w:t>
      </w:r>
      <w:bookmarkEnd w:id="1089"/>
      <w:r w:rsidRPr="006002A5">
        <w:t xml:space="preserve"> </w:t>
      </w:r>
      <w:r w:rsidR="00A84579" w:rsidRPr="006002A5">
        <w:t xml:space="preserve">14.5 </w:t>
      </w:r>
      <w:r w:rsidR="00BB6439" w:rsidRPr="006002A5">
        <w:t xml:space="preserve">(a) </w:t>
      </w:r>
      <w:r w:rsidRPr="006002A5">
        <w:t xml:space="preserve">and </w:t>
      </w:r>
      <w:bookmarkStart w:id="1090" w:name="_9kR3WTr2CFGNLo"/>
      <w:r w:rsidR="00BB6439" w:rsidRPr="006002A5">
        <w:t>14.5 (b)</w:t>
      </w:r>
      <w:r w:rsidRPr="006002A5">
        <w:t>.</w:t>
      </w:r>
      <w:bookmarkEnd w:id="1090"/>
    </w:p>
    <w:p w14:paraId="79C2E38E" w14:textId="69FF0569" w:rsidR="00004855" w:rsidRPr="00C71E2C" w:rsidRDefault="00004855" w:rsidP="00BE70CA">
      <w:pPr>
        <w:pStyle w:val="TOTschedL2"/>
      </w:pPr>
      <w:r w:rsidRPr="00C71E2C">
        <w:t xml:space="preserve">Such payments in accordance with Clause </w:t>
      </w:r>
      <w:r w:rsidRPr="00C71E2C">
        <w:fldChar w:fldCharType="begin"/>
      </w:r>
      <w:r w:rsidRPr="006F7BE0">
        <w:instrText xml:space="preserve"> REF _Ref532207590 \w \h  \* MERGEFORMAT </w:instrText>
      </w:r>
      <w:r w:rsidRPr="00C71E2C">
        <w:fldChar w:fldCharType="separate"/>
      </w:r>
      <w:bookmarkStart w:id="1091" w:name="_9kMHG5YVt569FJFADKpY22yCIED3wD8xxuCNOI4"/>
      <w:bookmarkStart w:id="1092" w:name="_9kMHG5YVt4BFEEKKCIpY22yCIED3wD8xxuCNOI4"/>
      <w:r w:rsidR="00F773F6">
        <w:rPr>
          <w:cs/>
        </w:rPr>
        <w:t>‎</w:t>
      </w:r>
      <w:r w:rsidR="00F773F6">
        <w:t>14.5</w:t>
      </w:r>
      <w:bookmarkEnd w:id="1091"/>
      <w:bookmarkEnd w:id="1092"/>
      <w:r w:rsidRPr="00C71E2C">
        <w:fldChar w:fldCharType="end"/>
      </w:r>
      <w:r w:rsidRPr="00C71E2C">
        <w:t xml:space="preserve"> shall constitute the full and final compensation payable by </w:t>
      </w:r>
      <w:bookmarkStart w:id="1093" w:name="_9kMH01I7aXv5CGFJHOPCC93u0"/>
      <w:bookmarkStart w:id="1094" w:name="_9kMH6BM7aXv68CECKWzGGD7y4"/>
      <w:bookmarkStart w:id="1095" w:name="_9kMIH5YVt9IGGKGNNAA71syECD7t"/>
      <w:bookmarkStart w:id="1096" w:name="_9kMIH5YVt9IHCHJONAA71syECD7t"/>
      <w:r w:rsidRPr="00C71E2C">
        <w:t>Customer</w:t>
      </w:r>
      <w:bookmarkEnd w:id="1093"/>
      <w:bookmarkEnd w:id="1094"/>
      <w:r w:rsidRPr="00C71E2C">
        <w:t xml:space="preserve"> to </w:t>
      </w:r>
      <w:bookmarkStart w:id="1097" w:name="_9kMH36K7aXv5CGFLMhf952wq0"/>
      <w:bookmarkStart w:id="1098" w:name="_9kMH7GQ7aXv68CEELlFD960u4"/>
      <w:bookmarkStart w:id="1099" w:name="_9kMKJ5YVt4CFEFGgd730uoyFCwo3JAwSXFLQ8uE"/>
      <w:r w:rsidRPr="00C71E2C">
        <w:t>Supplier</w:t>
      </w:r>
      <w:bookmarkEnd w:id="1095"/>
      <w:bookmarkEnd w:id="1096"/>
      <w:bookmarkEnd w:id="1097"/>
      <w:bookmarkEnd w:id="1098"/>
      <w:r w:rsidRPr="00C71E2C">
        <w:t xml:space="preserve"> under the </w:t>
      </w:r>
      <w:bookmarkStart w:id="1100" w:name="_9kMPBK6ZWu4BFEHNVI06Btfz"/>
      <w:bookmarkStart w:id="1101" w:name="_9kMH14K7aXv68CECIUt5BGyk4"/>
      <w:r w:rsidRPr="00C71E2C">
        <w:t>Contract</w:t>
      </w:r>
      <w:bookmarkEnd w:id="1099"/>
      <w:bookmarkEnd w:id="1100"/>
      <w:bookmarkEnd w:id="1101"/>
      <w:r w:rsidRPr="00C71E2C">
        <w:t xml:space="preserve"> and </w:t>
      </w:r>
      <w:bookmarkStart w:id="1102" w:name="_9kMH37L7aXv5CGFLMhf952wq0"/>
      <w:bookmarkStart w:id="1103" w:name="_9kMH88H7aXv68CEELlFD960u4"/>
      <w:r w:rsidRPr="00C71E2C">
        <w:t>Supplier</w:t>
      </w:r>
      <w:bookmarkEnd w:id="1102"/>
      <w:bookmarkEnd w:id="1103"/>
      <w:r w:rsidRPr="00C71E2C">
        <w:t xml:space="preserve"> shall have no claim against </w:t>
      </w:r>
      <w:bookmarkStart w:id="1104" w:name="_9kMH02J7aXv5CGFJHOPCC93u0"/>
      <w:bookmarkStart w:id="1105" w:name="_9kMH6CN7aXv68CECKWzGGD7y4"/>
      <w:r w:rsidRPr="00C71E2C">
        <w:t>Customer</w:t>
      </w:r>
      <w:bookmarkEnd w:id="1104"/>
      <w:bookmarkEnd w:id="1105"/>
      <w:r w:rsidRPr="00C71E2C">
        <w:t xml:space="preserve"> for such termination.</w:t>
      </w:r>
    </w:p>
    <w:p w14:paraId="44A0C455" w14:textId="77777777" w:rsidR="00004855" w:rsidRDefault="00004855" w:rsidP="00004855">
      <w:pPr>
        <w:pStyle w:val="TOThsep4"/>
        <w:rPr>
          <w:i/>
          <w:u w:val="single"/>
          <w:lang w:val="en-GB"/>
        </w:rPr>
      </w:pPr>
      <w:r>
        <w:rPr>
          <w:i/>
          <w:u w:val="single"/>
          <w:lang w:val="en-GB"/>
        </w:rPr>
        <w:t xml:space="preserve">Termination for prolonged </w:t>
      </w:r>
      <w:bookmarkStart w:id="1106" w:name="_9kMIH5YVt3AEDHISK3sgRImr3H2"/>
      <w:bookmarkStart w:id="1107" w:name="_9kMIH5YVt46ACBCQu7wkvsqv7L6"/>
      <w:r>
        <w:rPr>
          <w:i/>
          <w:u w:val="single"/>
          <w:lang w:val="en-GB"/>
        </w:rPr>
        <w:t>Force Majeure</w:t>
      </w:r>
      <w:bookmarkEnd w:id="1106"/>
      <w:bookmarkEnd w:id="1107"/>
      <w:r>
        <w:rPr>
          <w:i/>
          <w:u w:val="single"/>
          <w:lang w:val="en-GB"/>
        </w:rPr>
        <w:t xml:space="preserve"> event</w:t>
      </w:r>
    </w:p>
    <w:p w14:paraId="6698D38F" w14:textId="77777777" w:rsidR="00004855" w:rsidRPr="00C71E2C" w:rsidRDefault="00004855" w:rsidP="00BE70CA">
      <w:pPr>
        <w:pStyle w:val="TOTschedL2"/>
      </w:pPr>
      <w:bookmarkStart w:id="1108" w:name="_Ref532207598"/>
      <w:bookmarkStart w:id="1109" w:name="_9kR3WTr29DCDCBAIpW00wAGCB1uB6vvsALMG2AQ"/>
      <w:bookmarkStart w:id="1110" w:name="_9kR3WTr347DHFABKpW00wAGCB1uB6vvsALMG2AQ"/>
      <w:r w:rsidRPr="00C71E2C">
        <w:t xml:space="preserve">Without prejudice to </w:t>
      </w:r>
      <w:bookmarkStart w:id="1111" w:name="_9kMIH5YVt9IGIGF9xjr71nyABBGB9A7DI"/>
      <w:r w:rsidRPr="00C71E2C">
        <w:t xml:space="preserve">any other provisions of the </w:t>
      </w:r>
      <w:bookmarkStart w:id="1112" w:name="_9kMPCL6ZWu4BFEHNVI06Btfz"/>
      <w:bookmarkStart w:id="1113" w:name="_9kMH15L7aXv68CECIUt5BGyk4"/>
      <w:r w:rsidRPr="00C71E2C">
        <w:t>Contract</w:t>
      </w:r>
      <w:bookmarkEnd w:id="1111"/>
      <w:bookmarkEnd w:id="1112"/>
      <w:bookmarkEnd w:id="1113"/>
      <w:r w:rsidRPr="00C71E2C">
        <w:t xml:space="preserve">, </w:t>
      </w:r>
      <w:bookmarkStart w:id="1114" w:name="_9kMH03K7aXv5CGFJHOPCC93u0"/>
      <w:bookmarkStart w:id="1115" w:name="_9kMH6DO7aXv68CECKWzGGD7y4"/>
      <w:r w:rsidRPr="00C71E2C">
        <w:t>Customer</w:t>
      </w:r>
      <w:bookmarkEnd w:id="1114"/>
      <w:bookmarkEnd w:id="1115"/>
      <w:r w:rsidRPr="00C71E2C">
        <w:t xml:space="preserve"> may terminate the </w:t>
      </w:r>
      <w:bookmarkStart w:id="1116" w:name="_9kMPDM6ZWu4BFEHNVI06Btfz"/>
      <w:bookmarkStart w:id="1117" w:name="_9kMH16M7aXv68CECIUt5BGyk4"/>
      <w:r w:rsidRPr="00C71E2C">
        <w:t>Contract</w:t>
      </w:r>
      <w:bookmarkEnd w:id="1116"/>
      <w:bookmarkEnd w:id="1117"/>
      <w:r w:rsidRPr="00C71E2C">
        <w:t xml:space="preserve"> at any time by serving </w:t>
      </w:r>
      <w:bookmarkStart w:id="1118" w:name="_9kMH3K6ZWu57AGLGXT61liz"/>
      <w:r w:rsidRPr="00C71E2C">
        <w:t>notice</w:t>
      </w:r>
      <w:bookmarkEnd w:id="1118"/>
      <w:r w:rsidRPr="00C71E2C">
        <w:t xml:space="preserve"> if an event of </w:t>
      </w:r>
      <w:bookmarkStart w:id="1119" w:name="_9kMJI5YVt3AEDHISK3sgRImr3H2"/>
      <w:bookmarkStart w:id="1120" w:name="_9kMJI5YVt46ACBCQu7wkvsqv7L6"/>
      <w:r w:rsidRPr="00C71E2C">
        <w:t>Force Majeure</w:t>
      </w:r>
      <w:bookmarkEnd w:id="1119"/>
      <w:bookmarkEnd w:id="1120"/>
      <w:r w:rsidRPr="00C71E2C">
        <w:t xml:space="preserve"> continues for more than </w:t>
      </w:r>
      <w:bookmarkStart w:id="1121" w:name="_9kR3WTr148BC9mijvvhrFLxu6B3o5NCFCvsEX"/>
      <w:r w:rsidRPr="00C71E2C">
        <w:t>thirty (30) days</w:t>
      </w:r>
      <w:bookmarkEnd w:id="1121"/>
      <w:r w:rsidRPr="00C71E2C">
        <w:t>.</w:t>
      </w:r>
      <w:bookmarkEnd w:id="1108"/>
      <w:bookmarkEnd w:id="1109"/>
      <w:bookmarkEnd w:id="1110"/>
    </w:p>
    <w:p w14:paraId="0FF8F742" w14:textId="7198356F" w:rsidR="00004855" w:rsidRPr="00C71E2C" w:rsidRDefault="00004855" w:rsidP="00BE70CA">
      <w:pPr>
        <w:pStyle w:val="TOTschedL2"/>
      </w:pPr>
      <w:bookmarkStart w:id="1122" w:name="_9kR3WTr7GEGG91vhtsp3uuw25r"/>
      <w:bookmarkStart w:id="1123" w:name="_9kR3WTr29DCCFFAABTGy1nJUHHE8z5L98H9B4BG"/>
      <w:bookmarkStart w:id="1124" w:name="_9kR3WTr347DGJFBCBTGy1nJUHHE8z5L98H9B4BG"/>
      <w:bookmarkStart w:id="1125" w:name="_Ref532207605"/>
      <w:r w:rsidRPr="00C71E2C">
        <w:lastRenderedPageBreak/>
        <w:t xml:space="preserve">If </w:t>
      </w:r>
      <w:bookmarkStart w:id="1126" w:name="_9kMH04L7aXv5CGFJHOPCC93u0"/>
      <w:bookmarkStart w:id="1127" w:name="_9kMH6EP7aXv68CECKWzGGD7y4"/>
      <w:bookmarkStart w:id="1128" w:name="_9kMJI5YVt9IGGKELNAA71syE21A24x499PF1"/>
      <w:bookmarkStart w:id="1129" w:name="_9kR3WTr7GEFJJ7vh"/>
      <w:bookmarkStart w:id="1130" w:name="_9kR3WTr2ADCB8KL885zqwC0z802v277NDzVaIOT"/>
      <w:r w:rsidRPr="00C71E2C">
        <w:t>Customer</w:t>
      </w:r>
      <w:bookmarkEnd w:id="1126"/>
      <w:bookmarkEnd w:id="1127"/>
      <w:r w:rsidRPr="00C71E2C">
        <w:t xml:space="preserve"> terminates </w:t>
      </w:r>
      <w:bookmarkStart w:id="1131" w:name="_9kR3WTr7GEEF9JFx38qcw3y802E1p5I5UV0ATE"/>
      <w:bookmarkStart w:id="1132" w:name="_9kR3WTr7GEFKE1vhbdjjhx0lXPyIQG6"/>
      <w:bookmarkStart w:id="1133" w:name="_9kR3WTr7GEGHC3vhTe841vpz41"/>
      <w:bookmarkStart w:id="1134" w:name="_9kR3WTr7GFBCG6vhopz02zpy0t095B67"/>
      <w:r w:rsidRPr="00C71E2C">
        <w:t xml:space="preserve">the </w:t>
      </w:r>
      <w:bookmarkStart w:id="1135" w:name="_9kMPEN6ZWu4BFEHNVI06Btfz"/>
      <w:bookmarkStart w:id="1136" w:name="_9kMH17N7aXv68CECIUt5BGyk4"/>
      <w:r w:rsidRPr="00C71E2C">
        <w:t>Contract</w:t>
      </w:r>
      <w:bookmarkEnd w:id="1122"/>
      <w:bookmarkEnd w:id="1128"/>
      <w:bookmarkEnd w:id="1135"/>
      <w:bookmarkEnd w:id="1136"/>
      <w:r w:rsidRPr="00C71E2C">
        <w:t xml:space="preserve"> in accordance with Clause</w:t>
      </w:r>
      <w:bookmarkEnd w:id="1129"/>
      <w:bookmarkEnd w:id="1131"/>
      <w:bookmarkEnd w:id="1132"/>
      <w:bookmarkEnd w:id="1133"/>
      <w:bookmarkEnd w:id="1134"/>
      <w:r w:rsidRPr="00C71E2C">
        <w:t xml:space="preserve"> </w:t>
      </w:r>
      <w:r w:rsidRPr="00C71E2C">
        <w:fldChar w:fldCharType="begin"/>
      </w:r>
      <w:r>
        <w:instrText xml:space="preserve"> REF _Ref532207598 \w \h  \* MERGEFORMAT </w:instrText>
      </w:r>
      <w:r w:rsidRPr="00C71E2C">
        <w:fldChar w:fldCharType="separate"/>
      </w:r>
      <w:bookmarkStart w:id="1137" w:name="_9kMHG5YVt569FJHCDMrY22yCIED3wD8xxuCNOI4"/>
      <w:bookmarkStart w:id="1138" w:name="_9kMHG5YVt4BFEFEDCKrY22yCIED3wD8xxuCNOI4"/>
      <w:r w:rsidR="00F773F6">
        <w:rPr>
          <w:cs/>
        </w:rPr>
        <w:t>‎</w:t>
      </w:r>
      <w:r w:rsidR="00F773F6">
        <w:t>14.7</w:t>
      </w:r>
      <w:bookmarkEnd w:id="1137"/>
      <w:bookmarkEnd w:id="1138"/>
      <w:r w:rsidRPr="00C71E2C">
        <w:fldChar w:fldCharType="end"/>
      </w:r>
      <w:bookmarkEnd w:id="1130"/>
      <w:r w:rsidRPr="00C71E2C">
        <w:t xml:space="preserve">, </w:t>
      </w:r>
      <w:bookmarkStart w:id="1139" w:name="_9kMH05M7aXv5CGFJHOPCC93u0"/>
      <w:bookmarkStart w:id="1140" w:name="_9kMH6FQ7aXv68CECKWzGGD7y4"/>
      <w:r w:rsidRPr="00C71E2C">
        <w:t>Customer</w:t>
      </w:r>
      <w:bookmarkEnd w:id="1139"/>
      <w:bookmarkEnd w:id="1140"/>
      <w:r w:rsidRPr="00C71E2C">
        <w:t xml:space="preserve"> shall</w:t>
      </w:r>
      <w:bookmarkEnd w:id="1123"/>
      <w:bookmarkEnd w:id="1124"/>
      <w:r w:rsidRPr="00C71E2C">
        <w:t xml:space="preserve"> (a) pay </w:t>
      </w:r>
      <w:bookmarkStart w:id="1141" w:name="_9kMH3AO7aXv5CGFLMhf952wq0"/>
      <w:bookmarkStart w:id="1142" w:name="_9kMH8BK7aXv68CEELlFD960u4"/>
      <w:r w:rsidRPr="00C71E2C">
        <w:t>Supplier</w:t>
      </w:r>
      <w:bookmarkEnd w:id="1141"/>
      <w:bookmarkEnd w:id="1142"/>
      <w:r w:rsidRPr="00C71E2C">
        <w:t xml:space="preserve"> the amount due</w:t>
      </w:r>
      <w:bookmarkStart w:id="1143" w:name="_9kR3WTr7GEEGAJL885zqww0F41079vlc4M63NZ6"/>
      <w:r w:rsidRPr="00C71E2C">
        <w:t xml:space="preserve"> </w:t>
      </w:r>
      <w:bookmarkStart w:id="1144" w:name="_9kMIH5YVt9IGGLHqq3WO3tyzmv0B856t9LfgTTQ"/>
      <w:bookmarkStart w:id="1145" w:name="_9kMIH5YVt9IHCHNvq3WO3tyzmv0B856t9LfgTTQ"/>
      <w:r w:rsidRPr="00C71E2C">
        <w:t xml:space="preserve">for </w:t>
      </w:r>
      <w:bookmarkStart w:id="1146" w:name="_9kMLBO6ZWu4BFEJPlOuC4mj0"/>
      <w:bookmarkStart w:id="1147" w:name="_9kMNCN6ZWu57BDDGgyyG8qn4"/>
      <w:bookmarkStart w:id="1148" w:name="_9kR3WTr7GEEJHRJyotZ1d9A4qMXKKHB28"/>
      <w:r w:rsidR="000401CA" w:rsidRPr="00C71E2C">
        <w:t>Services</w:t>
      </w:r>
      <w:bookmarkEnd w:id="1143"/>
      <w:bookmarkEnd w:id="1146"/>
      <w:bookmarkEnd w:id="1147"/>
      <w:r w:rsidR="000401CA" w:rsidRPr="00C71E2C">
        <w:t xml:space="preserve"> performed</w:t>
      </w:r>
      <w:r w:rsidRPr="00C71E2C">
        <w:t xml:space="preserve"> </w:t>
      </w:r>
      <w:bookmarkStart w:id="1149" w:name="_9kR3WTr7GEFJFcb51ysmwtqu"/>
      <w:bookmarkEnd w:id="1144"/>
      <w:bookmarkEnd w:id="1145"/>
      <w:bookmarkEnd w:id="1148"/>
      <w:r w:rsidRPr="00C71E2C">
        <w:t>by Supplier and accepted by Customer prior to the date of termination</w:t>
      </w:r>
      <w:bookmarkEnd w:id="1149"/>
      <w:r w:rsidRPr="00C71E2C">
        <w:t xml:space="preserve">; and (b) reimburse Supplier for all costs reasonably and irrevocably incurred and paid or committed in </w:t>
      </w:r>
      <w:bookmarkStart w:id="1150" w:name="_9kMKJ5YVt469FJJUL0qv"/>
      <w:r w:rsidRPr="00C71E2C">
        <w:t>good</w:t>
      </w:r>
      <w:bookmarkEnd w:id="1150"/>
      <w:r w:rsidRPr="00C71E2C">
        <w:t xml:space="preserve"> faith as evidenced by supporting documents </w:t>
      </w:r>
      <w:bookmarkStart w:id="1151" w:name="_9kR3WTr7GEGHH8vhtA841BFxQU9z4"/>
      <w:r w:rsidRPr="00C71E2C">
        <w:t xml:space="preserve">in respect </w:t>
      </w:r>
      <w:bookmarkStart w:id="1152" w:name="_9kMLK5YVt9IGFLOXL0qv77"/>
      <w:r w:rsidRPr="00C71E2C">
        <w:t xml:space="preserve">of the </w:t>
      </w:r>
      <w:bookmarkStart w:id="1153" w:name="_9kMLCP6ZWu4BFEJPlOuC4mj0"/>
      <w:bookmarkStart w:id="1154" w:name="_9kMNDO6ZWu57BDDGgyyG8qn4"/>
      <w:bookmarkEnd w:id="1151"/>
      <w:r w:rsidR="000401CA" w:rsidRPr="00C71E2C">
        <w:t>Services</w:t>
      </w:r>
      <w:bookmarkEnd w:id="1153"/>
      <w:bookmarkEnd w:id="1154"/>
      <w:r w:rsidRPr="00C71E2C">
        <w:t xml:space="preserve"> </w:t>
      </w:r>
      <w:bookmarkStart w:id="1155" w:name="_9kR3WTr7HG89AVUqetuh"/>
      <w:bookmarkEnd w:id="1152"/>
      <w:r w:rsidRPr="00C71E2C">
        <w:t>ordered</w:t>
      </w:r>
      <w:bookmarkEnd w:id="1155"/>
      <w:r w:rsidRPr="00C71E2C">
        <w:t xml:space="preserve"> but not delivered on such termination.</w:t>
      </w:r>
      <w:bookmarkEnd w:id="1125"/>
    </w:p>
    <w:p w14:paraId="15418062" w14:textId="755A0660" w:rsidR="00BE1859" w:rsidRPr="006002A5" w:rsidRDefault="00004855" w:rsidP="006002A5">
      <w:pPr>
        <w:pStyle w:val="TOTschedL2"/>
      </w:pPr>
      <w:bookmarkStart w:id="1156" w:name="_Ref160809502"/>
      <w:r w:rsidRPr="00C71E2C">
        <w:t xml:space="preserve">Such payments in accordance with Clause </w:t>
      </w:r>
      <w:r w:rsidRPr="00C71E2C">
        <w:fldChar w:fldCharType="begin"/>
      </w:r>
      <w:r>
        <w:instrText xml:space="preserve"> REF _Ref532207605 \w \h  \* MERGEFORMAT </w:instrText>
      </w:r>
      <w:r w:rsidRPr="00C71E2C">
        <w:fldChar w:fldCharType="separate"/>
      </w:r>
      <w:bookmarkStart w:id="1157" w:name="_9kMHG5YVt569FILHDEDVI03pLWJJGA17NBAJBD6"/>
      <w:bookmarkStart w:id="1158" w:name="_9kMHG5YVt4BFEEHHCCDVI03pLWJJGA17NBAJBD6"/>
      <w:r w:rsidR="00F773F6">
        <w:rPr>
          <w:cs/>
        </w:rPr>
        <w:t>‎</w:t>
      </w:r>
      <w:r w:rsidR="00F773F6">
        <w:t>14.8</w:t>
      </w:r>
      <w:bookmarkEnd w:id="1157"/>
      <w:bookmarkEnd w:id="1158"/>
      <w:r w:rsidRPr="00C71E2C">
        <w:fldChar w:fldCharType="end"/>
      </w:r>
      <w:r w:rsidRPr="00C71E2C">
        <w:t xml:space="preserve"> shall constitute the full and final compensation payable by </w:t>
      </w:r>
      <w:bookmarkStart w:id="1159" w:name="_9kMH08P7aXv5CGFJHOPCC93u0"/>
      <w:bookmarkStart w:id="1160" w:name="_9kMH79J7aXv68CECKWzGGD7y4"/>
      <w:bookmarkStart w:id="1161" w:name="_9kMJI5YVt9IGGKGNNAA71syECD7t"/>
      <w:bookmarkStart w:id="1162" w:name="_9kMJI5YVt9IHCHJONAA71syECD7t"/>
      <w:r w:rsidRPr="00C71E2C">
        <w:t>Customer</w:t>
      </w:r>
      <w:bookmarkEnd w:id="1159"/>
      <w:bookmarkEnd w:id="1160"/>
      <w:r w:rsidRPr="00C71E2C">
        <w:t xml:space="preserve"> to </w:t>
      </w:r>
      <w:bookmarkStart w:id="1163" w:name="_9kMH45I7aXv5CGFLMhf952wq0"/>
      <w:bookmarkStart w:id="1164" w:name="_9kMH8FO7aXv68CEELlFD960u4"/>
      <w:bookmarkStart w:id="1165" w:name="_9kMLK5YVt4CFEFGgd730uoyFCwo3JAwSXFLQ8uE"/>
      <w:r w:rsidRPr="00C71E2C">
        <w:t>Supplier</w:t>
      </w:r>
      <w:bookmarkEnd w:id="1161"/>
      <w:bookmarkEnd w:id="1162"/>
      <w:bookmarkEnd w:id="1163"/>
      <w:bookmarkEnd w:id="1164"/>
      <w:r w:rsidRPr="00C71E2C">
        <w:t xml:space="preserve"> under the </w:t>
      </w:r>
      <w:bookmarkStart w:id="1166" w:name="_9kMPGP6ZWu4BFEHNVI06Btfz"/>
      <w:bookmarkStart w:id="1167" w:name="_9kMH19P7aXv68CECIUt5BGyk4"/>
      <w:r w:rsidRPr="00C71E2C">
        <w:t>Contract</w:t>
      </w:r>
      <w:bookmarkEnd w:id="1165"/>
      <w:bookmarkEnd w:id="1166"/>
      <w:bookmarkEnd w:id="1167"/>
      <w:r w:rsidRPr="00C71E2C">
        <w:t xml:space="preserve"> and </w:t>
      </w:r>
      <w:bookmarkStart w:id="1168" w:name="_9kMH46J7aXv5CGFLMhf952wq0"/>
      <w:bookmarkStart w:id="1169" w:name="_9kMH8GP7aXv68CEELlFD960u4"/>
      <w:r w:rsidRPr="00C71E2C">
        <w:t>Supplier</w:t>
      </w:r>
      <w:bookmarkEnd w:id="1168"/>
      <w:bookmarkEnd w:id="1169"/>
      <w:r w:rsidRPr="00C71E2C">
        <w:t xml:space="preserve"> shall have no claim against </w:t>
      </w:r>
      <w:bookmarkStart w:id="1170" w:name="_9kMH09Q7aXv5CGFJHOPCC93u0"/>
      <w:bookmarkStart w:id="1171" w:name="_9kMH7AK7aXv68CECKWzGGD7y4"/>
      <w:r w:rsidRPr="00C71E2C">
        <w:t>Customer</w:t>
      </w:r>
      <w:bookmarkEnd w:id="1170"/>
      <w:bookmarkEnd w:id="1171"/>
      <w:r w:rsidRPr="00C71E2C">
        <w:t xml:space="preserve"> for such termination</w:t>
      </w:r>
      <w:bookmarkEnd w:id="1156"/>
      <w:r w:rsidR="006002A5">
        <w:t>.</w:t>
      </w:r>
    </w:p>
    <w:p w14:paraId="705DE91E" w14:textId="77777777" w:rsidR="00004855" w:rsidRPr="00C71E2C" w:rsidRDefault="00004855" w:rsidP="00A15887">
      <w:pPr>
        <w:pStyle w:val="TOTschedL1"/>
      </w:pPr>
      <w:bookmarkStart w:id="1172" w:name="_Toc532200556"/>
      <w:bookmarkStart w:id="1173" w:name="_Toc532200608"/>
      <w:bookmarkStart w:id="1174" w:name="_Toc532200658"/>
      <w:bookmarkStart w:id="1175" w:name="_Toc532200557"/>
      <w:bookmarkStart w:id="1176" w:name="_Toc532200609"/>
      <w:bookmarkStart w:id="1177" w:name="_Toc532200659"/>
      <w:bookmarkStart w:id="1178" w:name="_Toc528599161"/>
      <w:bookmarkStart w:id="1179" w:name="_Toc528599200"/>
      <w:bookmarkStart w:id="1180" w:name="_Toc529175661"/>
      <w:bookmarkStart w:id="1181" w:name="_Toc529175743"/>
      <w:bookmarkStart w:id="1182" w:name="_Toc529175821"/>
      <w:bookmarkStart w:id="1183" w:name="_Ref528856073"/>
      <w:bookmarkStart w:id="1184" w:name="_Ref528856097"/>
      <w:bookmarkStart w:id="1185" w:name="_9kR3WTr29BFJCXEn7IEIXP8xlWNrw8M7"/>
      <w:bookmarkStart w:id="1186" w:name="_9kMIH5YVt3AEBDCOK3sgRImr3H2"/>
      <w:bookmarkStart w:id="1187" w:name="_9kR3WTr347DJHYorBnFHWzC1p0xv0CQB"/>
      <w:bookmarkStart w:id="1188" w:name="_9kR3WTr29DFECaorBnGGUzC1p0xv0CQB"/>
      <w:bookmarkStart w:id="1189" w:name="_Toc158364987"/>
      <w:bookmarkStart w:id="1190" w:name="_Toc158630359"/>
      <w:bookmarkStart w:id="1191" w:name="_Toc159231655"/>
      <w:bookmarkStart w:id="1192" w:name="_Toc59713117"/>
      <w:bookmarkStart w:id="1193" w:name="_Toc197963632"/>
      <w:bookmarkEnd w:id="1172"/>
      <w:bookmarkEnd w:id="1173"/>
      <w:bookmarkEnd w:id="1174"/>
      <w:bookmarkEnd w:id="1175"/>
      <w:bookmarkEnd w:id="1176"/>
      <w:bookmarkEnd w:id="1177"/>
      <w:bookmarkEnd w:id="1178"/>
      <w:bookmarkEnd w:id="1179"/>
      <w:bookmarkEnd w:id="1180"/>
      <w:bookmarkEnd w:id="1181"/>
      <w:bookmarkEnd w:id="1182"/>
      <w:r w:rsidRPr="00C71E2C">
        <w:t>FORCE MAJEURE</w:t>
      </w:r>
      <w:bookmarkEnd w:id="1183"/>
      <w:bookmarkEnd w:id="1184"/>
      <w:bookmarkEnd w:id="1185"/>
      <w:bookmarkEnd w:id="1186"/>
      <w:bookmarkEnd w:id="1187"/>
      <w:bookmarkEnd w:id="1188"/>
      <w:bookmarkEnd w:id="1189"/>
      <w:bookmarkEnd w:id="1190"/>
      <w:bookmarkEnd w:id="1191"/>
      <w:bookmarkEnd w:id="1192"/>
      <w:bookmarkEnd w:id="1193"/>
      <w:r w:rsidRPr="00C71E2C">
        <w:t xml:space="preserve"> </w:t>
      </w:r>
    </w:p>
    <w:p w14:paraId="5DC51C75" w14:textId="77777777" w:rsidR="00004855" w:rsidRPr="00C71E2C" w:rsidRDefault="00004855" w:rsidP="00BE70CA">
      <w:pPr>
        <w:pStyle w:val="TOTschedL2"/>
      </w:pPr>
      <w:r w:rsidRPr="00C71E2C">
        <w:t xml:space="preserve">None of the </w:t>
      </w:r>
      <w:bookmarkStart w:id="1194" w:name="_9kMJAP6ZWu4BFCFJeHqAI"/>
      <w:bookmarkStart w:id="1195" w:name="_9kMK4I6ZWu57BDDCZruE6s3"/>
      <w:bookmarkStart w:id="1196" w:name="_9kMI6M6ZWu57BDDDaruEM"/>
      <w:r w:rsidRPr="00C71E2C">
        <w:t>Parties</w:t>
      </w:r>
      <w:bookmarkEnd w:id="1194"/>
      <w:bookmarkEnd w:id="1195"/>
      <w:bookmarkEnd w:id="1196"/>
      <w:r w:rsidRPr="00C71E2C">
        <w:t xml:space="preserve"> shall be deemed to be in breach of its contractual obligations for any delay in performance of, or for any failure to perform, any obligation, in whole or in part, under the </w:t>
      </w:r>
      <w:bookmarkStart w:id="1197" w:name="_9kMOEO6ZWu4BFCDEOI06Btfz"/>
      <w:bookmarkStart w:id="1198" w:name="_9kMH22H7aXv68CECIUt5BGyk4"/>
      <w:r w:rsidRPr="00C71E2C">
        <w:t>Contract</w:t>
      </w:r>
      <w:bookmarkEnd w:id="1197"/>
      <w:bookmarkEnd w:id="1198"/>
      <w:r w:rsidRPr="00C71E2C">
        <w:t xml:space="preserve"> to the extent that this delay, non-performance or failure results from or is due to </w:t>
      </w:r>
      <w:bookmarkStart w:id="1199" w:name="_9kMJI5YVt3AEBDCOK3sgRImr3H2"/>
      <w:bookmarkStart w:id="1200" w:name="_9kMKJ5YVt46ACBCQu7wkvsqv7L6"/>
      <w:r w:rsidRPr="00C71E2C">
        <w:t>Force Majeure</w:t>
      </w:r>
      <w:bookmarkEnd w:id="1199"/>
      <w:bookmarkEnd w:id="1200"/>
      <w:r w:rsidRPr="00C71E2C">
        <w:t xml:space="preserve">. </w:t>
      </w:r>
      <w:bookmarkStart w:id="1201" w:name="_9kMKJ5YVt3AEBDCOK3sgRImr3H2"/>
      <w:bookmarkStart w:id="1202" w:name="_9kMLK5YVt46ACBCQu7wkvsqv7L6"/>
      <w:r w:rsidRPr="00C71E2C">
        <w:t>Force Majeure</w:t>
      </w:r>
      <w:bookmarkEnd w:id="1201"/>
      <w:bookmarkEnd w:id="1202"/>
      <w:r w:rsidRPr="00C71E2C">
        <w:t xml:space="preserve"> shall only relieve the affected </w:t>
      </w:r>
      <w:bookmarkStart w:id="1203" w:name="_9kMK2G6ZWu4BFCFJeHqAI"/>
      <w:bookmarkStart w:id="1204" w:name="_9kMK5J6ZWu57BDDCZruE6s3"/>
      <w:bookmarkStart w:id="1205" w:name="_9kMI7N6ZWu57BDDDaruEM"/>
      <w:r w:rsidRPr="00C71E2C">
        <w:t>Party</w:t>
      </w:r>
      <w:bookmarkEnd w:id="1203"/>
      <w:bookmarkEnd w:id="1204"/>
      <w:bookmarkEnd w:id="1205"/>
      <w:r w:rsidRPr="00C71E2C">
        <w:t xml:space="preserve"> from its obligations under the Contract to the extent and for such period as the said </w:t>
      </w:r>
      <w:bookmarkStart w:id="1206" w:name="_9kMK3H6ZWu4BFCFJeHqAI"/>
      <w:bookmarkStart w:id="1207" w:name="_9kMK6K6ZWu57BDDCZruE6s3"/>
      <w:bookmarkStart w:id="1208" w:name="_9kMI8O6ZWu57BDDDaruEM"/>
      <w:r w:rsidRPr="00C71E2C">
        <w:t>Party</w:t>
      </w:r>
      <w:bookmarkEnd w:id="1206"/>
      <w:bookmarkEnd w:id="1207"/>
      <w:bookmarkEnd w:id="1208"/>
      <w:r w:rsidRPr="00C71E2C">
        <w:t xml:space="preserve"> is prevented or delayed from performing its obligations. Each </w:t>
      </w:r>
      <w:bookmarkStart w:id="1209" w:name="_9kMK4I6ZWu4BFCFJeHqAI"/>
      <w:bookmarkStart w:id="1210" w:name="_9kMK7L6ZWu57BDDCZruE6s3"/>
      <w:bookmarkStart w:id="1211" w:name="_9kMI9P6ZWu57BDDDaruEM"/>
      <w:r w:rsidRPr="00C71E2C">
        <w:t>Party</w:t>
      </w:r>
      <w:bookmarkEnd w:id="1209"/>
      <w:bookmarkEnd w:id="1210"/>
      <w:bookmarkEnd w:id="1211"/>
      <w:r w:rsidRPr="00C71E2C">
        <w:t xml:space="preserve"> shall bear all its own expenses resulting from the occurrence of </w:t>
      </w:r>
      <w:bookmarkStart w:id="1212" w:name="_9kMLK5YVt3AEBDCOK3sgRImr3H2"/>
      <w:bookmarkStart w:id="1213" w:name="_9kMML5YVt46ACBCQu7wkvsqv7L6"/>
      <w:r w:rsidRPr="00C71E2C">
        <w:t>Force Majeure</w:t>
      </w:r>
      <w:bookmarkEnd w:id="1212"/>
      <w:bookmarkEnd w:id="1213"/>
      <w:r w:rsidRPr="00C71E2C">
        <w:t>.</w:t>
      </w:r>
    </w:p>
    <w:p w14:paraId="2FCED69F" w14:textId="77777777" w:rsidR="00D81322" w:rsidRDefault="00004855" w:rsidP="00BE70CA">
      <w:pPr>
        <w:pStyle w:val="TOTschedL2"/>
      </w:pPr>
      <w:bookmarkStart w:id="1214" w:name="_9kR3WTr29BFEFHDGgSkegmmk03oaS1LTTDw1DBD"/>
      <w:bookmarkStart w:id="1215" w:name="_9kR3WTr347DHGBCEfSkegmmk03oaS1LTTDw1DBD"/>
      <w:bookmarkStart w:id="1216" w:name="_Ref528856081"/>
      <w:r w:rsidRPr="00C71E2C">
        <w:t xml:space="preserve">The affected </w:t>
      </w:r>
      <w:bookmarkStart w:id="1217" w:name="_9kMK6K6ZWu4BFCFJeHqAI"/>
      <w:bookmarkStart w:id="1218" w:name="_9kMK8M6ZWu57BDDCZruE6s3"/>
      <w:bookmarkStart w:id="1219" w:name="_9kMJ1G6ZWu57BDDDaruEM"/>
      <w:r w:rsidRPr="00C71E2C">
        <w:t>Party</w:t>
      </w:r>
      <w:bookmarkEnd w:id="1217"/>
      <w:bookmarkEnd w:id="1218"/>
      <w:bookmarkEnd w:id="1219"/>
      <w:r w:rsidRPr="00C71E2C">
        <w:t xml:space="preserve"> shall immediately notify the other </w:t>
      </w:r>
      <w:bookmarkStart w:id="1220" w:name="_9kMK7L6ZWu4BFCFJeHqAI"/>
      <w:bookmarkStart w:id="1221" w:name="_9kMK9N6ZWu57BDDCZruE6s3"/>
      <w:bookmarkStart w:id="1222" w:name="_9kMJ2H6ZWu57BDDDaruEM"/>
      <w:r w:rsidRPr="00C71E2C">
        <w:t>Party</w:t>
      </w:r>
      <w:bookmarkEnd w:id="1220"/>
      <w:bookmarkEnd w:id="1221"/>
      <w:bookmarkEnd w:id="1222"/>
      <w:r w:rsidRPr="00C71E2C">
        <w:t xml:space="preserve"> in writing.</w:t>
      </w:r>
      <w:bookmarkEnd w:id="1214"/>
      <w:bookmarkEnd w:id="1215"/>
      <w:r w:rsidRPr="00C71E2C">
        <w:t xml:space="preserve"> Such </w:t>
      </w:r>
      <w:bookmarkStart w:id="1223" w:name="_9kMI3J6ZWu57ABHIYT61liz"/>
      <w:r w:rsidRPr="00C71E2C">
        <w:t>notice</w:t>
      </w:r>
      <w:bookmarkEnd w:id="1223"/>
      <w:r w:rsidRPr="00C71E2C">
        <w:t xml:space="preserve"> shall include:</w:t>
      </w:r>
      <w:bookmarkEnd w:id="1216"/>
    </w:p>
    <w:p w14:paraId="221502FF" w14:textId="176EA65C" w:rsidR="00D81322" w:rsidRDefault="00004855" w:rsidP="007A3295">
      <w:pPr>
        <w:pStyle w:val="TOTschedL4"/>
        <w:ind w:left="1134"/>
      </w:pPr>
      <w:r w:rsidRPr="00C71E2C">
        <w:t xml:space="preserve">details of the occurrence and nature of the relevant act, event or circumstance claimed by it to constitute </w:t>
      </w:r>
      <w:bookmarkStart w:id="1224" w:name="_9kMNM5YVt3AEBDCOK3sgRImr3H2"/>
      <w:bookmarkStart w:id="1225" w:name="_9kMNM5YVt46ACBCQu7wkvsqv7L6"/>
      <w:r w:rsidRPr="00C71E2C">
        <w:t>Force Majeure</w:t>
      </w:r>
      <w:bookmarkEnd w:id="1224"/>
      <w:bookmarkEnd w:id="1225"/>
      <w:r w:rsidRPr="00C71E2C">
        <w:t xml:space="preserve">; and </w:t>
      </w:r>
    </w:p>
    <w:p w14:paraId="6DE19861" w14:textId="0AF0E61A" w:rsidR="00004855" w:rsidRPr="00C71E2C" w:rsidRDefault="00004855" w:rsidP="007A3295">
      <w:pPr>
        <w:pStyle w:val="TOTschedL4"/>
        <w:ind w:left="1134"/>
      </w:pPr>
      <w:r w:rsidRPr="00C71E2C">
        <w:t>an estimate of the duration such act, event or circumstance is likely to persist in respect of its obligations affected (if possible).</w:t>
      </w:r>
    </w:p>
    <w:p w14:paraId="7096AF78" w14:textId="14E92B05" w:rsidR="006B5C67" w:rsidRDefault="00004855" w:rsidP="00BE70CA">
      <w:pPr>
        <w:pStyle w:val="TOTschedL2"/>
      </w:pPr>
      <w:r w:rsidRPr="00C71E2C">
        <w:t xml:space="preserve">Any </w:t>
      </w:r>
      <w:bookmarkStart w:id="1226" w:name="_9kML4H6ZWu4BFCFJeHqAI"/>
      <w:bookmarkStart w:id="1227" w:name="_9kMKBP6ZWu57BDDCZruE6s3"/>
      <w:bookmarkStart w:id="1228" w:name="_9kMJ4J6ZWu57BDDDaruEM"/>
      <w:r w:rsidRPr="00C71E2C">
        <w:t>Party</w:t>
      </w:r>
      <w:bookmarkEnd w:id="1226"/>
      <w:bookmarkEnd w:id="1227"/>
      <w:bookmarkEnd w:id="1228"/>
      <w:r w:rsidRPr="00C71E2C">
        <w:t xml:space="preserve"> whose obligations have been suspended under the foregoing provisions of this Clause </w:t>
      </w:r>
      <w:r w:rsidRPr="00C71E2C">
        <w:fldChar w:fldCharType="begin"/>
      </w:r>
      <w:r>
        <w:instrText xml:space="preserve"> REF _Ref528856073 \r \h  \* MERGEFORMAT </w:instrText>
      </w:r>
      <w:r w:rsidRPr="00C71E2C">
        <w:fldChar w:fldCharType="separate"/>
      </w:r>
      <w:r w:rsidR="00F773F6">
        <w:rPr>
          <w:cs/>
        </w:rPr>
        <w:t>‎</w:t>
      </w:r>
      <w:r w:rsidR="00F773F6">
        <w:t>15</w:t>
      </w:r>
      <w:r w:rsidRPr="00C71E2C">
        <w:fldChar w:fldCharType="end"/>
      </w:r>
      <w:r w:rsidRPr="00C71E2C">
        <w:t xml:space="preserve"> shall:</w:t>
      </w:r>
    </w:p>
    <w:p w14:paraId="02464023" w14:textId="08629AAB" w:rsidR="006B5C67" w:rsidRDefault="00004855" w:rsidP="007A3295">
      <w:pPr>
        <w:pStyle w:val="TOTschedL2"/>
        <w:numPr>
          <w:ilvl w:val="0"/>
          <w:numId w:val="24"/>
        </w:numPr>
        <w:ind w:left="1134" w:hanging="567"/>
      </w:pPr>
      <w:r w:rsidRPr="00C71E2C">
        <w:t xml:space="preserve">notify the other </w:t>
      </w:r>
      <w:bookmarkStart w:id="1229" w:name="_9kML5I6ZWu4BFCFJeHqAI"/>
      <w:bookmarkStart w:id="1230" w:name="_9kML3G6ZWu57BDDCZruE6s3"/>
      <w:bookmarkStart w:id="1231" w:name="_9kMJ5K6ZWu57BDDDaruEM"/>
      <w:r w:rsidRPr="00C71E2C">
        <w:t>Party</w:t>
      </w:r>
      <w:bookmarkEnd w:id="1229"/>
      <w:bookmarkEnd w:id="1230"/>
      <w:bookmarkEnd w:id="1231"/>
      <w:r w:rsidRPr="00C71E2C">
        <w:t xml:space="preserve"> as soon as practicable after the </w:t>
      </w:r>
      <w:bookmarkStart w:id="1232" w:name="_9kMH0H6ZWu4BFCEDPL4thSJns4I3"/>
      <w:bookmarkStart w:id="1233" w:name="_9kMPO5YVt46ACBCQu7wkvsqv7L6"/>
      <w:r w:rsidRPr="00C71E2C">
        <w:t>Force Majeure</w:t>
      </w:r>
      <w:bookmarkEnd w:id="1232"/>
      <w:bookmarkEnd w:id="1233"/>
      <w:r w:rsidRPr="00C71E2C">
        <w:t xml:space="preserve"> event has ceased;</w:t>
      </w:r>
    </w:p>
    <w:p w14:paraId="4C7EFC9C" w14:textId="49D44F90" w:rsidR="006B5C67" w:rsidRDefault="00004855" w:rsidP="007A3295">
      <w:pPr>
        <w:pStyle w:val="TOTschedL2"/>
        <w:numPr>
          <w:ilvl w:val="0"/>
          <w:numId w:val="24"/>
        </w:numPr>
        <w:ind w:left="1134" w:hanging="567"/>
      </w:pPr>
      <w:r w:rsidRPr="00C71E2C">
        <w:t xml:space="preserve">resume </w:t>
      </w:r>
      <w:bookmarkStart w:id="1234" w:name="_9kMHG5YVt9IGIKKB4ogvB2s4ZQ8EJ1n7"/>
      <w:r w:rsidRPr="00C71E2C">
        <w:t xml:space="preserve">performance of </w:t>
      </w:r>
      <w:bookmarkStart w:id="1235" w:name="_9kMML5YVt9IGABCymksohv406BJFzr6MD3F"/>
      <w:r w:rsidRPr="00C71E2C">
        <w:t xml:space="preserve">its obligations under </w:t>
      </w:r>
      <w:bookmarkEnd w:id="1234"/>
      <w:bookmarkEnd w:id="1235"/>
      <w:r w:rsidRPr="00C71E2C">
        <w:t>the Contract as soon as reasonably practicable;</w:t>
      </w:r>
    </w:p>
    <w:p w14:paraId="3E21FD42" w14:textId="70FD1F0D" w:rsidR="006B5C67" w:rsidRDefault="00004855" w:rsidP="007A3295">
      <w:pPr>
        <w:pStyle w:val="TOTschedL2"/>
        <w:numPr>
          <w:ilvl w:val="0"/>
          <w:numId w:val="24"/>
        </w:numPr>
        <w:ind w:left="1134" w:hanging="567"/>
      </w:pPr>
      <w:r w:rsidRPr="00C71E2C">
        <w:t xml:space="preserve">use reasonable endeavours to remedy the situation as quickly as possible; and </w:t>
      </w:r>
    </w:p>
    <w:p w14:paraId="029FC651" w14:textId="626422FF" w:rsidR="00004855" w:rsidRPr="00C71E2C" w:rsidRDefault="00004855" w:rsidP="007A3295">
      <w:pPr>
        <w:pStyle w:val="TOTschedL2"/>
        <w:numPr>
          <w:ilvl w:val="0"/>
          <w:numId w:val="24"/>
        </w:numPr>
        <w:ind w:left="1134" w:hanging="567"/>
      </w:pPr>
      <w:bookmarkStart w:id="1236" w:name="_9kR3WTr7GEELM1w3yl2H893p"/>
      <w:r w:rsidRPr="00C71E2C">
        <w:t xml:space="preserve">notify the other </w:t>
      </w:r>
      <w:bookmarkStart w:id="1237" w:name="_9kML6J6ZWu4BFCFJeHqAI"/>
      <w:bookmarkStart w:id="1238" w:name="_9kML4H6ZWu57BDDCZruE6s3"/>
      <w:bookmarkStart w:id="1239" w:name="_9kMJ6L6ZWu57BDDDaruEM"/>
      <w:r w:rsidRPr="00C71E2C">
        <w:t>Party</w:t>
      </w:r>
      <w:bookmarkEnd w:id="1236"/>
      <w:bookmarkEnd w:id="1237"/>
      <w:bookmarkEnd w:id="1238"/>
      <w:bookmarkEnd w:id="1239"/>
      <w:r w:rsidRPr="00C71E2C">
        <w:t xml:space="preserve"> when such resumption is expected to occur and when it does occur.</w:t>
      </w:r>
    </w:p>
    <w:p w14:paraId="70A938BA" w14:textId="5024277F" w:rsidR="009C0460" w:rsidRPr="00C71E2C" w:rsidRDefault="00E33D69" w:rsidP="00A15887">
      <w:pPr>
        <w:pStyle w:val="TOTschedL1"/>
      </w:pPr>
      <w:bookmarkStart w:id="1240" w:name="_Toc59713118"/>
      <w:bookmarkStart w:id="1241" w:name="_Toc197963633"/>
      <w:r w:rsidRPr="00C71E2C">
        <w:t>ASSIGNMENT</w:t>
      </w:r>
      <w:bookmarkEnd w:id="885"/>
      <w:bookmarkEnd w:id="886"/>
      <w:bookmarkEnd w:id="887"/>
      <w:bookmarkEnd w:id="1240"/>
      <w:r w:rsidRPr="00C71E2C">
        <w:t xml:space="preserve"> </w:t>
      </w:r>
      <w:r w:rsidR="00180779" w:rsidRPr="00180779">
        <w:t>–</w:t>
      </w:r>
      <w:r w:rsidR="004149D1">
        <w:t xml:space="preserve"> </w:t>
      </w:r>
      <w:r w:rsidR="003631AF">
        <w:t>NOVATION</w:t>
      </w:r>
      <w:bookmarkEnd w:id="1241"/>
    </w:p>
    <w:p w14:paraId="70A938BB" w14:textId="77777777" w:rsidR="009C0460" w:rsidRPr="00CB743E" w:rsidRDefault="00E33D69" w:rsidP="00BE70CA">
      <w:pPr>
        <w:pStyle w:val="TOTschedL2"/>
      </w:pPr>
      <w:bookmarkStart w:id="1242" w:name="_9kMI16N7aXv5CGDHKhf952wq0"/>
      <w:bookmarkStart w:id="1243" w:name="_9kMI0zH7aXv68CEELlFD960u4"/>
      <w:bookmarkStart w:id="1244" w:name="_9kMHG5YVt9IGHJLkd730uoyD4ns47BI55OF4AOJ"/>
      <w:r w:rsidRPr="00C71E2C">
        <w:t>No member of the Supplier</w:t>
      </w:r>
      <w:bookmarkEnd w:id="1242"/>
      <w:bookmarkEnd w:id="1243"/>
      <w:r w:rsidRPr="00C71E2C">
        <w:t xml:space="preserve"> Group shall assign, novate or otherwise transfer its rights and obligations under a </w:t>
      </w:r>
      <w:bookmarkStart w:id="1245" w:name="_9kMPAJ6ZWu4BFCDEOI06Btfz"/>
      <w:bookmarkStart w:id="1246" w:name="_9kMH24J7aXv68CECIUt5BGyk4"/>
      <w:r w:rsidRPr="00C71E2C">
        <w:t>Contract</w:t>
      </w:r>
      <w:bookmarkEnd w:id="1244"/>
      <w:bookmarkEnd w:id="1245"/>
      <w:bookmarkEnd w:id="1246"/>
      <w:r w:rsidRPr="00C71E2C">
        <w:t xml:space="preserve"> to any </w:t>
      </w:r>
      <w:bookmarkStart w:id="1247" w:name="_9kMH3K6ZWu57ABHPlSozvUMvFN"/>
      <w:r w:rsidRPr="00C71E2C">
        <w:t xml:space="preserve">third </w:t>
      </w:r>
      <w:bookmarkStart w:id="1248" w:name="_9kMH2J6ZWu57AGLHaHqAI"/>
      <w:bookmarkStart w:id="1249" w:name="_9kML5I6ZWu57BDDCZruE6s3"/>
      <w:r w:rsidRPr="00C71E2C">
        <w:t>party</w:t>
      </w:r>
      <w:bookmarkEnd w:id="1247"/>
      <w:bookmarkEnd w:id="1248"/>
      <w:bookmarkEnd w:id="1249"/>
      <w:r w:rsidRPr="00C71E2C">
        <w:t xml:space="preserve">, in whole or in part, without the prior written </w:t>
      </w:r>
      <w:r w:rsidRPr="00CB743E">
        <w:t xml:space="preserve">consent of </w:t>
      </w:r>
      <w:bookmarkStart w:id="1250" w:name="_9kMH89I7aXv5CGDEHRPCC93u0"/>
      <w:bookmarkStart w:id="1251" w:name="_9kMH7BL7aXv68CECKWzGGD7y4"/>
      <w:r w:rsidRPr="00CB743E">
        <w:t>the relevant Customer</w:t>
      </w:r>
      <w:bookmarkEnd w:id="1250"/>
      <w:bookmarkEnd w:id="1251"/>
      <w:r w:rsidRPr="00CB743E">
        <w:t xml:space="preserve">. The assigning party shall remain jointly and severally liable with its assignee towards </w:t>
      </w:r>
      <w:bookmarkStart w:id="1252" w:name="_9kMH8AJ7aXv5CGDEHRPCC93u0"/>
      <w:bookmarkStart w:id="1253" w:name="_9kMH7CM7aXv68CECKWzGGD7y4"/>
      <w:r w:rsidRPr="00CB743E">
        <w:t>the relevant Customer</w:t>
      </w:r>
      <w:bookmarkEnd w:id="1252"/>
      <w:bookmarkEnd w:id="1253"/>
      <w:r w:rsidRPr="00CB743E">
        <w:t xml:space="preserve"> for the full performance of the relevant Contract.</w:t>
      </w:r>
    </w:p>
    <w:p w14:paraId="70A938BC" w14:textId="77777777" w:rsidR="009C0460" w:rsidRPr="00C71E2C" w:rsidRDefault="00E33D69" w:rsidP="00BE70CA">
      <w:pPr>
        <w:pStyle w:val="TOTschedL2"/>
      </w:pPr>
      <w:r w:rsidRPr="00CB743E">
        <w:t>Customer shall be entitled to assign, novate or otherwise transfer its</w:t>
      </w:r>
      <w:r w:rsidRPr="00C71E2C">
        <w:t xml:space="preserve"> rights and obligations under </w:t>
      </w:r>
      <w:bookmarkStart w:id="1254" w:name="_9kR3WTr7GE7DFw0nk9CpsC"/>
      <w:bookmarkStart w:id="1255" w:name="_9kR3WTr7GFB86v054nqvuruEGyzFy1L"/>
      <w:bookmarkStart w:id="1256" w:name="_9kMIH5YVt4CFBAD2mp97u03pLQ8EJ1n7"/>
      <w:bookmarkStart w:id="1257" w:name="_9kMHG5YVt9IHGKM9xjFK28Dvh1JFxxM"/>
      <w:r w:rsidRPr="00C71E2C">
        <w:t xml:space="preserve">the </w:t>
      </w:r>
      <w:bookmarkStart w:id="1258" w:name="_9kMPBK6ZWu4BFCDEOI06Btfz"/>
      <w:bookmarkStart w:id="1259" w:name="_9kMH25K7aXv68CECIUt5BGyk4"/>
      <w:r w:rsidRPr="00C71E2C">
        <w:t>Contract</w:t>
      </w:r>
      <w:bookmarkEnd w:id="1254"/>
      <w:bookmarkEnd w:id="1255"/>
      <w:bookmarkEnd w:id="1256"/>
      <w:bookmarkEnd w:id="1258"/>
      <w:bookmarkEnd w:id="1259"/>
      <w:r w:rsidRPr="00C71E2C">
        <w:t xml:space="preserve"> to </w:t>
      </w:r>
      <w:bookmarkStart w:id="1260" w:name="_9kMHG5YVt9IG9GQsk98pliotwC89QM4"/>
      <w:bookmarkStart w:id="1261" w:name="_9kMHG5YVt9IGGFBlk98pliotwC89QM4"/>
      <w:bookmarkStart w:id="1262" w:name="_9kMHG5YVt9IHCELrk98pliotwC89QM4"/>
      <w:r w:rsidRPr="00C71E2C">
        <w:t xml:space="preserve">any </w:t>
      </w:r>
      <w:bookmarkEnd w:id="1260"/>
      <w:bookmarkEnd w:id="1261"/>
      <w:bookmarkEnd w:id="1262"/>
      <w:r w:rsidRPr="00C71E2C">
        <w:t xml:space="preserve">of its’ </w:t>
      </w:r>
      <w:bookmarkStart w:id="1263" w:name="_9kMH4L6ZWu57BHGJShnryzp16"/>
      <w:r w:rsidRPr="00C71E2C">
        <w:t>Affiliates</w:t>
      </w:r>
      <w:bookmarkEnd w:id="1257"/>
      <w:bookmarkEnd w:id="1263"/>
      <w:r w:rsidRPr="00C71E2C">
        <w:t xml:space="preserve">, upon </w:t>
      </w:r>
      <w:bookmarkStart w:id="1264" w:name="_9kMI4K6ZWu57ABHIYT61liz"/>
      <w:r w:rsidRPr="00C71E2C">
        <w:t>notice</w:t>
      </w:r>
      <w:bookmarkEnd w:id="1264"/>
      <w:r w:rsidRPr="00C71E2C">
        <w:t xml:space="preserve"> to </w:t>
      </w:r>
      <w:bookmarkStart w:id="1265" w:name="_9kMI17O7aXv5CGDHKhf952wq0"/>
      <w:bookmarkStart w:id="1266" w:name="_9kMI00I7aXv68CEELlFD960u4"/>
      <w:r w:rsidRPr="00C71E2C">
        <w:t>Supplier</w:t>
      </w:r>
      <w:bookmarkEnd w:id="1265"/>
      <w:bookmarkEnd w:id="1266"/>
      <w:r w:rsidRPr="00C71E2C">
        <w:t xml:space="preserve">. </w:t>
      </w:r>
    </w:p>
    <w:p w14:paraId="520691FF" w14:textId="15A7FBCD" w:rsidR="00D470B9" w:rsidRDefault="00D470B9" w:rsidP="003117E7">
      <w:pPr>
        <w:ind w:left="567"/>
      </w:pPr>
      <w:bookmarkStart w:id="1267" w:name="_Ref531955348"/>
      <w:bookmarkStart w:id="1268" w:name="_Ref531962219"/>
      <w:bookmarkStart w:id="1269" w:name="_9kR3WTr29DCFCWorBnGIjI2lzBHM4qAHCB"/>
      <w:bookmarkStart w:id="1270" w:name="_9kR3WTr347DJJaorBnFJlI2lzBHM4qAHCB"/>
      <w:bookmarkStart w:id="1271" w:name="_9kR3WTr29DFEDborBnGIjI2lzBHM4qAHCB"/>
      <w:r w:rsidRPr="00C71E2C">
        <w:t xml:space="preserve">In the event of a Change of </w:t>
      </w:r>
      <w:bookmarkStart w:id="1272" w:name="_9kMNM5YVt3AEBCEOHz5A61"/>
      <w:bookmarkStart w:id="1273" w:name="_9kMON5YVt46ACAHTr39EA5"/>
      <w:bookmarkStart w:id="1274" w:name="_9kMNM5YVt3AFGDFSHz5A616"/>
      <w:r w:rsidRPr="00C71E2C">
        <w:t>Control</w:t>
      </w:r>
      <w:bookmarkEnd w:id="1272"/>
      <w:bookmarkEnd w:id="1273"/>
      <w:bookmarkEnd w:id="1274"/>
      <w:r w:rsidRPr="00C71E2C">
        <w:t xml:space="preserve"> </w:t>
      </w:r>
      <w:bookmarkStart w:id="1275" w:name="_9kMHG5YVt9IGHLIfd730uoyE5r"/>
      <w:r w:rsidRPr="00C71E2C">
        <w:t xml:space="preserve">of </w:t>
      </w:r>
      <w:r w:rsidRPr="00EB3731">
        <w:t xml:space="preserve">the </w:t>
      </w:r>
      <w:r w:rsidRPr="00C71E2C">
        <w:t xml:space="preserve">Supplier, </w:t>
      </w:r>
      <w:r w:rsidRPr="00EB3731">
        <w:t xml:space="preserve">the </w:t>
      </w:r>
      <w:r w:rsidRPr="00C71E2C">
        <w:t>Supplier shall</w:t>
      </w:r>
      <w:bookmarkEnd w:id="1275"/>
      <w:r w:rsidRPr="00C71E2C">
        <w:t xml:space="preserve"> promptly </w:t>
      </w:r>
      <w:r w:rsidRPr="00EB3731">
        <w:t>inform the</w:t>
      </w:r>
      <w:r w:rsidRPr="00C71E2C">
        <w:t xml:space="preserve"> </w:t>
      </w:r>
      <w:bookmarkStart w:id="1276" w:name="_9kMHG5YVt9IGAACNNAA71syE5r2313YTBE0"/>
      <w:r w:rsidRPr="00C71E2C">
        <w:t>Customer</w:t>
      </w:r>
      <w:bookmarkEnd w:id="1276"/>
      <w:r w:rsidRPr="00EB3731">
        <w:t>.</w:t>
      </w:r>
    </w:p>
    <w:p w14:paraId="707515B0" w14:textId="231D2D49" w:rsidR="00733E7F" w:rsidRPr="003117E7" w:rsidRDefault="00733E7F" w:rsidP="00733E7F">
      <w:pPr>
        <w:pStyle w:val="TOTschedL2"/>
        <w:numPr>
          <w:ilvl w:val="0"/>
          <w:numId w:val="0"/>
        </w:numPr>
        <w:ind w:left="567"/>
        <w:rPr>
          <w:i/>
          <w:iCs/>
          <w:u w:val="single"/>
          <w:lang w:val="en-US"/>
        </w:rPr>
      </w:pPr>
      <w:r>
        <w:rPr>
          <w:i/>
          <w:iCs/>
          <w:u w:val="single"/>
        </w:rPr>
        <w:t>Transfer</w:t>
      </w:r>
      <w:r w:rsidRPr="003117E7">
        <w:rPr>
          <w:i/>
          <w:iCs/>
          <w:u w:val="single"/>
        </w:rPr>
        <w:t xml:space="preserve"> of an </w:t>
      </w:r>
      <w:r>
        <w:rPr>
          <w:i/>
          <w:iCs/>
          <w:u w:val="single"/>
        </w:rPr>
        <w:t>A</w:t>
      </w:r>
      <w:r w:rsidRPr="003117E7">
        <w:rPr>
          <w:i/>
          <w:iCs/>
          <w:u w:val="single"/>
        </w:rPr>
        <w:t>ffiliate</w:t>
      </w:r>
      <w:r>
        <w:rPr>
          <w:i/>
          <w:iCs/>
          <w:u w:val="single"/>
        </w:rPr>
        <w:t>, an asset or a business operation</w:t>
      </w:r>
    </w:p>
    <w:p w14:paraId="56CDF693" w14:textId="130BD5D7" w:rsidR="00733E7F" w:rsidRPr="00F87082" w:rsidRDefault="00733E7F" w:rsidP="00733E7F">
      <w:pPr>
        <w:pStyle w:val="TOTschedL2"/>
      </w:pPr>
      <w:r w:rsidRPr="00F87082">
        <w:t>In the event an Affiliate, an asset, or business operation is removed from the scope of the Customer (the “</w:t>
      </w:r>
      <w:r w:rsidRPr="0012183C">
        <w:rPr>
          <w:b/>
          <w:bCs w:val="0"/>
        </w:rPr>
        <w:t>Transferred Entity</w:t>
      </w:r>
      <w:r w:rsidRPr="00F87082">
        <w:t xml:space="preserve">”) due to a total or partial spin-off, divestiture of shares or business operations, merger, Change of Control, the </w:t>
      </w:r>
      <w:r>
        <w:t>Transferred</w:t>
      </w:r>
      <w:r w:rsidRPr="00F87082">
        <w:t xml:space="preserve"> Entity may no longer place any Order as of the date of effective departure of the </w:t>
      </w:r>
      <w:r>
        <w:t>Transferred</w:t>
      </w:r>
      <w:r w:rsidRPr="00F87082">
        <w:t xml:space="preserve"> Entity from the Customer.</w:t>
      </w:r>
    </w:p>
    <w:p w14:paraId="36794623" w14:textId="77777777" w:rsidR="009E1F05" w:rsidRPr="00F87082" w:rsidRDefault="009E1F05" w:rsidP="00F87082">
      <w:pPr>
        <w:pStyle w:val="TOTschedL2"/>
      </w:pPr>
      <w:r w:rsidRPr="00F87082">
        <w:lastRenderedPageBreak/>
        <w:t>The performance of the Services in progress shall automatically end on that date. Supplier shall reimburse pro rata temporis any payments already made in respect of such Services in progress that have not been performed on the effective date of departure. Supplier shall have no claim in respect of the end of such Orders on this basis.</w:t>
      </w:r>
    </w:p>
    <w:p w14:paraId="6584734C" w14:textId="43FDFDFA" w:rsidR="005C1372" w:rsidRPr="00C71E2C" w:rsidRDefault="009E1F05" w:rsidP="0002791E">
      <w:pPr>
        <w:pStyle w:val="TOTschedL2"/>
      </w:pPr>
      <w:r w:rsidRPr="00F87082">
        <w:t xml:space="preserve">However, if so requested, Supplier hereby agrees to continue to perform the Services in progress for the </w:t>
      </w:r>
      <w:r w:rsidR="008327C8" w:rsidRPr="00F87082">
        <w:t xml:space="preserve">benefit </w:t>
      </w:r>
      <w:r w:rsidRPr="00F87082">
        <w:t xml:space="preserve">of the </w:t>
      </w:r>
      <w:r w:rsidR="00733E7F">
        <w:t>Transferred</w:t>
      </w:r>
      <w:r w:rsidR="00733E7F" w:rsidRPr="00F87082">
        <w:t xml:space="preserve"> Entity during a period necessary to maintain the activities of the </w:t>
      </w:r>
      <w:r w:rsidR="00733E7F">
        <w:t>Transferred</w:t>
      </w:r>
      <w:r w:rsidRPr="00F87082">
        <w:t xml:space="preserve"> Entity.</w:t>
      </w:r>
    </w:p>
    <w:p w14:paraId="70A938BE" w14:textId="42FD4668" w:rsidR="009C0460" w:rsidRPr="00C71E2C" w:rsidRDefault="00E33D69" w:rsidP="00A15887">
      <w:pPr>
        <w:pStyle w:val="TOTschedL1"/>
      </w:pPr>
      <w:bookmarkStart w:id="1277" w:name="_Toc59713119"/>
      <w:bookmarkStart w:id="1278" w:name="_Ref195027383"/>
      <w:bookmarkStart w:id="1279" w:name="_Toc197963634"/>
      <w:r w:rsidRPr="00C71E2C">
        <w:t>SUBCONTRACTING</w:t>
      </w:r>
      <w:bookmarkEnd w:id="1267"/>
      <w:bookmarkEnd w:id="1268"/>
      <w:bookmarkEnd w:id="1269"/>
      <w:bookmarkEnd w:id="1270"/>
      <w:bookmarkEnd w:id="1271"/>
      <w:bookmarkEnd w:id="1277"/>
      <w:bookmarkEnd w:id="1278"/>
      <w:bookmarkEnd w:id="1279"/>
      <w:r w:rsidR="00B32BE0" w:rsidRPr="00C71E2C">
        <w:t xml:space="preserve"> </w:t>
      </w:r>
    </w:p>
    <w:p w14:paraId="70A938BF" w14:textId="5AA1F5E0" w:rsidR="009C0460" w:rsidRPr="00C71E2C" w:rsidRDefault="00E33D69" w:rsidP="00BE70CA">
      <w:pPr>
        <w:pStyle w:val="TOTschedL2"/>
      </w:pPr>
      <w:r w:rsidRPr="00C71E2C">
        <w:t xml:space="preserve">Except as provided in this Clause </w:t>
      </w:r>
      <w:r w:rsidR="00651D99">
        <w:fldChar w:fldCharType="begin"/>
      </w:r>
      <w:r w:rsidR="00651D99">
        <w:instrText xml:space="preserve"> REF _Ref195027383 \r \h </w:instrText>
      </w:r>
      <w:r w:rsidR="00651D99">
        <w:fldChar w:fldCharType="separate"/>
      </w:r>
      <w:r w:rsidR="00F773F6">
        <w:rPr>
          <w:cs/>
        </w:rPr>
        <w:t>‎</w:t>
      </w:r>
      <w:r w:rsidR="00F773F6">
        <w:t>17</w:t>
      </w:r>
      <w:r w:rsidR="00651D99">
        <w:fldChar w:fldCharType="end"/>
      </w:r>
      <w:r>
        <w:t>,</w:t>
      </w:r>
      <w:r w:rsidR="006825E5">
        <w:t xml:space="preserve"> and unless Customer has </w:t>
      </w:r>
      <w:r w:rsidR="00074C28">
        <w:t xml:space="preserve">duly </w:t>
      </w:r>
      <w:r w:rsidR="006825E5">
        <w:t>preapproved</w:t>
      </w:r>
      <w:r w:rsidR="00A76176">
        <w:t xml:space="preserve"> </w:t>
      </w:r>
      <w:r w:rsidR="00234D79">
        <w:t>one o</w:t>
      </w:r>
      <w:r w:rsidR="007D51A9">
        <w:t>r</w:t>
      </w:r>
      <w:r w:rsidR="00234D79">
        <w:t xml:space="preserve"> several Subcontractors for the performance of part</w:t>
      </w:r>
      <w:r w:rsidR="00B64B00">
        <w:t xml:space="preserve"> of</w:t>
      </w:r>
      <w:r w:rsidR="00234D79">
        <w:t xml:space="preserve"> the Supplier’s obligations</w:t>
      </w:r>
      <w:r w:rsidR="00D93AF1">
        <w:t xml:space="preserve"> under the relevant Contract</w:t>
      </w:r>
      <w:r w:rsidR="00234D79">
        <w:t>,</w:t>
      </w:r>
      <w:r>
        <w:t xml:space="preserve"> </w:t>
      </w:r>
      <w:r w:rsidR="00EC6439">
        <w:t>the latter</w:t>
      </w:r>
      <w:r w:rsidR="00EC6439" w:rsidRPr="00C71E2C">
        <w:t xml:space="preserve"> </w:t>
      </w:r>
      <w:r w:rsidRPr="00C71E2C">
        <w:t xml:space="preserve">shall not subcontract any </w:t>
      </w:r>
      <w:bookmarkStart w:id="1280" w:name="_9kR3WTr7GE89Cyopmksohv406B"/>
      <w:r w:rsidRPr="00C71E2C">
        <w:t xml:space="preserve">of </w:t>
      </w:r>
      <w:bookmarkStart w:id="1281" w:name="_9kMNM5YVt9IGABCymksohv406BJFzr6MD3F"/>
      <w:bookmarkStart w:id="1282" w:name="_9kR3WTr7GFEHH0kiqmft2y4951ukn0G6q14wHMK"/>
      <w:bookmarkStart w:id="1283" w:name="_9kMHG5YVt9IHGMK64ogvB2s4ZQ8EJ1n7"/>
      <w:r w:rsidRPr="00C71E2C">
        <w:t xml:space="preserve">its obligations under </w:t>
      </w:r>
      <w:bookmarkEnd w:id="1280"/>
      <w:bookmarkEnd w:id="1281"/>
      <w:bookmarkEnd w:id="1282"/>
      <w:bookmarkEnd w:id="1283"/>
      <w:r w:rsidRPr="00C71E2C">
        <w:t xml:space="preserve">the Contract. </w:t>
      </w:r>
    </w:p>
    <w:p w14:paraId="70A938C2" w14:textId="4506B765" w:rsidR="009C0460" w:rsidRPr="0002791E" w:rsidRDefault="00E33D69" w:rsidP="002666D1">
      <w:pPr>
        <w:pStyle w:val="TOTschedL2"/>
      </w:pPr>
      <w:r w:rsidRPr="00C71E2C">
        <w:t xml:space="preserve">Should Supplier wish to </w:t>
      </w:r>
      <w:r w:rsidR="00206A1E" w:rsidRPr="00C71E2C">
        <w:t>subcontract</w:t>
      </w:r>
      <w:bookmarkStart w:id="1284" w:name="_9kMHG5YVt9IGHFB0qsorB9wr6HDxv3zs6FBHMUQ"/>
      <w:r w:rsidRPr="00C71E2C">
        <w:t xml:space="preserve"> part of </w:t>
      </w:r>
      <w:bookmarkStart w:id="1285" w:name="_9kMON5YVt9IGABCymksohv406BJFzr6MD3F"/>
      <w:r w:rsidRPr="00C71E2C">
        <w:t xml:space="preserve">its obligations under </w:t>
      </w:r>
      <w:bookmarkEnd w:id="1284"/>
      <w:bookmarkEnd w:id="1285"/>
      <w:r w:rsidRPr="00C71E2C">
        <w:t>the Contract, it shall send a prior written request to Customer specifying</w:t>
      </w:r>
      <w:r w:rsidR="002666D1">
        <w:t xml:space="preserve"> (a) </w:t>
      </w:r>
      <w:r w:rsidRPr="0002791E">
        <w:t xml:space="preserve">any details regarding the proposed Subcontractor including </w:t>
      </w:r>
      <w:bookmarkStart w:id="1286" w:name="_9kMHG5YVt9IGHNN9xjh1HzuACz0xv3zs6FBHMUQ"/>
      <w:bookmarkStart w:id="1287" w:name="_9kMHG5YVt9IGABE0qromuqjx628D"/>
      <w:r w:rsidRPr="0002791E">
        <w:t>any relevant qualifications; and</w:t>
      </w:r>
      <w:r w:rsidR="002666D1">
        <w:t xml:space="preserve"> (b) </w:t>
      </w:r>
      <w:r w:rsidRPr="0002791E">
        <w:t xml:space="preserve">the obligations under </w:t>
      </w:r>
      <w:bookmarkEnd w:id="1286"/>
      <w:bookmarkEnd w:id="1287"/>
      <w:r w:rsidRPr="0002791E">
        <w:t>the Contract that Supplier wishes to subcontract.</w:t>
      </w:r>
    </w:p>
    <w:p w14:paraId="70A938C3" w14:textId="77777777" w:rsidR="009C0460" w:rsidRPr="00C71E2C" w:rsidRDefault="00E33D69" w:rsidP="00BE70CA">
      <w:pPr>
        <w:pStyle w:val="TOTschedL2"/>
      </w:pPr>
      <w:bookmarkStart w:id="1288" w:name="_9kMHG5YVt9IGIHF8xjs6656A1n2K4n1DJO6sCPO"/>
      <w:bookmarkStart w:id="1289" w:name="_9kMHG5YVt9IGACH6wfkw188zupq9ABM"/>
      <w:r w:rsidRPr="00C71E2C">
        <w:t xml:space="preserve"> </w:t>
      </w:r>
      <w:bookmarkStart w:id="1290" w:name="_9kMI26M7aXv5CGDHKhf952wq0"/>
      <w:bookmarkStart w:id="1291" w:name="_9kMI10H7aXv68CEELlFD960u4"/>
      <w:r w:rsidRPr="00C71E2C">
        <w:t>Supplier</w:t>
      </w:r>
      <w:bookmarkEnd w:id="1290"/>
      <w:bookmarkEnd w:id="1291"/>
      <w:r w:rsidRPr="00C71E2C">
        <w:t xml:space="preserve"> shall</w:t>
      </w:r>
      <w:bookmarkEnd w:id="1288"/>
      <w:r w:rsidRPr="00C71E2C">
        <w:t xml:space="preserve"> prohibit its</w:t>
      </w:r>
      <w:bookmarkEnd w:id="1289"/>
      <w:r w:rsidRPr="00C71E2C">
        <w:t xml:space="preserve"> own </w:t>
      </w:r>
      <w:bookmarkStart w:id="1292" w:name="_9kMI1H6ZWu4BFCGIfeudr39Ewi2FE"/>
      <w:bookmarkStart w:id="1293" w:name="_9kMH8P6ZWu57BDDJjEyhv7DI0m6JI"/>
      <w:r w:rsidRPr="00C71E2C">
        <w:t>Subcontractors</w:t>
      </w:r>
      <w:bookmarkEnd w:id="1292"/>
      <w:bookmarkEnd w:id="1293"/>
      <w:r w:rsidRPr="00C71E2C">
        <w:t xml:space="preserve"> from subcontracting </w:t>
      </w:r>
      <w:bookmarkStart w:id="1294" w:name="_9kMIH5YVt9IGABE0qromuqjx628D"/>
      <w:bookmarkStart w:id="1295" w:name="_9kMHG5YVt9IGHFAzqromuqjx628DLH1t8OF5Hmd"/>
      <w:r w:rsidRPr="00C71E2C">
        <w:t xml:space="preserve">any obligations under </w:t>
      </w:r>
      <w:bookmarkEnd w:id="1294"/>
      <w:bookmarkEnd w:id="1295"/>
      <w:r w:rsidRPr="00C71E2C">
        <w:t xml:space="preserve">the Contract, </w:t>
      </w:r>
      <w:bookmarkStart w:id="1296" w:name="_Hlk47343992"/>
      <w:r w:rsidRPr="00C71E2C">
        <w:t>except as approved by the Customer</w:t>
      </w:r>
      <w:bookmarkEnd w:id="1296"/>
      <w:r w:rsidRPr="00C71E2C">
        <w:t xml:space="preserve">. </w:t>
      </w:r>
    </w:p>
    <w:p w14:paraId="70A938C4" w14:textId="77777777" w:rsidR="009C0460" w:rsidRPr="00C71E2C" w:rsidRDefault="00E33D69" w:rsidP="00BE70CA">
      <w:pPr>
        <w:pStyle w:val="TOTschedL2"/>
      </w:pPr>
      <w:bookmarkStart w:id="1297" w:name="_9kMI33I7aXv5CGDHKhf952wq0"/>
      <w:bookmarkStart w:id="1298" w:name="_9kMI16N7aXv68CEELlFD960u4"/>
      <w:bookmarkStart w:id="1299" w:name="_9kMHG5YVt9IGHHH8wfkw3xtqn1CE8z0LM7xr37"/>
      <w:r w:rsidRPr="00C71E2C">
        <w:t>Supplier</w:t>
      </w:r>
      <w:bookmarkEnd w:id="1297"/>
      <w:bookmarkEnd w:id="1298"/>
      <w:r w:rsidRPr="00C71E2C">
        <w:t xml:space="preserve"> shall be responsible for the performance of its Subcontractors </w:t>
      </w:r>
      <w:bookmarkStart w:id="1300" w:name="_9kR3WTr7GEELN3kiqmft2y49HDxp4KBxTYGMR9v"/>
      <w:bookmarkStart w:id="1301" w:name="_9kR3WTr7GE89Awkiqmft2y49HDxp4KB1D"/>
      <w:bookmarkEnd w:id="1299"/>
      <w:r w:rsidRPr="00C71E2C">
        <w:t>in accordance with</w:t>
      </w:r>
      <w:bookmarkEnd w:id="1300"/>
      <w:r w:rsidRPr="00C71E2C">
        <w:t xml:space="preserve"> </w:t>
      </w:r>
      <w:bookmarkEnd w:id="1301"/>
      <w:r w:rsidRPr="00C71E2C">
        <w:t xml:space="preserve">the Contract. </w:t>
      </w:r>
      <w:bookmarkStart w:id="1302" w:name="_9kMI34J7aXv5CGDHKhf952wq0"/>
      <w:bookmarkStart w:id="1303" w:name="_9kMI17O7aXv68CEELlFD960u4"/>
      <w:bookmarkStart w:id="1304" w:name="_9kMHG5YVt9IGACD2wfkwuxtlv52vC8y2x9E4DI4"/>
      <w:bookmarkStart w:id="1305" w:name="_9kMHG5YVt9IGCGI5wfkwuxtlv52vC8y2x9E4DI4"/>
      <w:r w:rsidRPr="00C71E2C">
        <w:t>Supplier</w:t>
      </w:r>
      <w:bookmarkEnd w:id="1302"/>
      <w:bookmarkEnd w:id="1303"/>
      <w:r w:rsidRPr="00C71E2C">
        <w:t xml:space="preserve"> </w:t>
      </w:r>
      <w:bookmarkStart w:id="1306" w:name="_9kMIH5YVt9IGHHG7wfkwuxtlv52vC8y2x9E4DI4"/>
      <w:r w:rsidRPr="00C71E2C">
        <w:t xml:space="preserve">shall defend, save, indemnify and hold </w:t>
      </w:r>
      <w:bookmarkStart w:id="1307" w:name="_9kMI03L7aXv5CGDEHRPCC93u0"/>
      <w:bookmarkStart w:id="1308" w:name="_9kMH8EN7aXv68CECKWzGGD7y4"/>
      <w:r w:rsidRPr="00C71E2C">
        <w:t>Customer</w:t>
      </w:r>
      <w:bookmarkEnd w:id="1304"/>
      <w:bookmarkEnd w:id="1305"/>
      <w:bookmarkEnd w:id="1306"/>
      <w:bookmarkEnd w:id="1307"/>
      <w:bookmarkEnd w:id="1308"/>
      <w:r w:rsidRPr="00C71E2C">
        <w:t xml:space="preserve"> </w:t>
      </w:r>
      <w:bookmarkStart w:id="1309" w:name="_9kMHG5YVt9IGGMGqep2xqyD11B7"/>
      <w:r w:rsidRPr="00C71E2C">
        <w:t>harmless from and against any</w:t>
      </w:r>
      <w:bookmarkEnd w:id="1309"/>
      <w:r w:rsidRPr="00C71E2C">
        <w:t xml:space="preserve"> consequences arising from Subcontractors’ non-compliance with the requirements of the Contract and any claim made by its Subcontractors, </w:t>
      </w:r>
      <w:bookmarkStart w:id="1310" w:name="_9kMPO5YVt469AGMhd730uoy"/>
      <w:r w:rsidRPr="00C71E2C">
        <w:t>their suppliers</w:t>
      </w:r>
      <w:bookmarkEnd w:id="1310"/>
      <w:r w:rsidRPr="00C71E2C">
        <w:t xml:space="preserve"> or their respective Personnel. </w:t>
      </w:r>
    </w:p>
    <w:p w14:paraId="70A938C5" w14:textId="01A40ECE" w:rsidR="009C0460" w:rsidRPr="00C71E2C" w:rsidRDefault="00A31A4C" w:rsidP="00A15887">
      <w:pPr>
        <w:pStyle w:val="TOTschedL1"/>
      </w:pPr>
      <w:bookmarkStart w:id="1311" w:name="_Toc59713120"/>
      <w:bookmarkStart w:id="1312" w:name="_Toc197963635"/>
      <w:bookmarkStart w:id="1313" w:name="_9kR3WTr268CKMbQ3yifw"/>
      <w:bookmarkStart w:id="1314" w:name="_9kMHG5YVt3AEBEGZS50khy"/>
      <w:bookmarkStart w:id="1315" w:name="_Ref528856187"/>
      <w:bookmarkStart w:id="1316" w:name="_Ref_ContractCompanion_9kb9Ut9C6"/>
      <w:bookmarkStart w:id="1317" w:name="_9kR3WTrAGADGCAEHaT61lizwswnpy3EB8T"/>
      <w:bookmarkStart w:id="1318" w:name="_9kR3WTr29BFFCDEHaT61lizwswnpy3EB8T"/>
      <w:r w:rsidRPr="00C71E2C">
        <w:t>TOTALENERGIES</w:t>
      </w:r>
      <w:r w:rsidR="00E33D69" w:rsidRPr="00C71E2C">
        <w:t xml:space="preserve"> PRODUCTS</w:t>
      </w:r>
      <w:bookmarkEnd w:id="1311"/>
      <w:bookmarkEnd w:id="1312"/>
      <w:r w:rsidR="00B32BE0" w:rsidRPr="00C71E2C">
        <w:t xml:space="preserve"> </w:t>
      </w:r>
    </w:p>
    <w:p w14:paraId="70A938C6" w14:textId="3C07CA97" w:rsidR="009C0460" w:rsidRDefault="00E33D69">
      <w:pPr>
        <w:pStyle w:val="TOThsep4"/>
        <w:rPr>
          <w:lang w:val="en-GB"/>
        </w:rPr>
      </w:pPr>
      <w:r>
        <w:rPr>
          <w:lang w:val="en-GB"/>
        </w:rPr>
        <w:t xml:space="preserve">As far as legally permissible, Supplier shall, </w:t>
      </w:r>
      <w:bookmarkStart w:id="1319" w:name="_9kMIH5YVt9IGHFF4qwzl"/>
      <w:r>
        <w:rPr>
          <w:lang w:val="en-GB"/>
        </w:rPr>
        <w:t xml:space="preserve">in the performance of the </w:t>
      </w:r>
      <w:bookmarkStart w:id="1320" w:name="_9kMHz0I7aXv5CGFIOWJ17Cug0"/>
      <w:bookmarkStart w:id="1321" w:name="_9kMH37L7aXv68CECIUt5BGyk4"/>
      <w:r>
        <w:rPr>
          <w:lang w:val="en-GB"/>
        </w:rPr>
        <w:t>Contract</w:t>
      </w:r>
      <w:bookmarkEnd w:id="1319"/>
      <w:bookmarkEnd w:id="1320"/>
      <w:bookmarkEnd w:id="1321"/>
      <w:r>
        <w:rPr>
          <w:lang w:val="en-GB"/>
        </w:rPr>
        <w:t xml:space="preserve">, procure and use, and require that its </w:t>
      </w:r>
      <w:bookmarkStart w:id="1322" w:name="_9kMH0H6ZWu4BFEKKfeudr39Ewi2FE"/>
      <w:bookmarkStart w:id="1323" w:name="_9kMI1H6ZWu57BDDJjEyhv7DI0m6JI"/>
      <w:r>
        <w:rPr>
          <w:lang w:val="en-GB"/>
        </w:rPr>
        <w:t>Subcontractors</w:t>
      </w:r>
      <w:bookmarkEnd w:id="1322"/>
      <w:bookmarkEnd w:id="1323"/>
      <w:r>
        <w:rPr>
          <w:lang w:val="en-GB"/>
        </w:rPr>
        <w:t xml:space="preserve"> procure and use, products and </w:t>
      </w:r>
      <w:bookmarkStart w:id="1324" w:name="_9kMML5YVt469FKJfNtB3liz"/>
      <w:r>
        <w:rPr>
          <w:lang w:val="en-GB"/>
        </w:rPr>
        <w:t>services</w:t>
      </w:r>
      <w:bookmarkEnd w:id="1324"/>
      <w:r>
        <w:rPr>
          <w:lang w:val="en-GB"/>
        </w:rPr>
        <w:t xml:space="preserve"> marketed by </w:t>
      </w:r>
      <w:bookmarkStart w:id="1325" w:name="_9kMJI5YVt9IHGIDLNAA71sy9AxuJL3yDO"/>
      <w:r>
        <w:rPr>
          <w:lang w:val="en-GB"/>
        </w:rPr>
        <w:t xml:space="preserve">Customer </w:t>
      </w:r>
      <w:bookmarkStart w:id="1326" w:name="_9kR3WTr7HGCBBY4"/>
      <w:r>
        <w:rPr>
          <w:lang w:val="en-GB"/>
        </w:rPr>
        <w:t>or</w:t>
      </w:r>
      <w:bookmarkEnd w:id="1326"/>
      <w:r>
        <w:rPr>
          <w:lang w:val="en-GB"/>
        </w:rPr>
        <w:t xml:space="preserve"> any of its </w:t>
      </w:r>
      <w:bookmarkStart w:id="1327" w:name="_9kMH5M6ZWu57BHGJShnryzp16"/>
      <w:r>
        <w:rPr>
          <w:lang w:val="en-GB"/>
        </w:rPr>
        <w:t>Affiliates</w:t>
      </w:r>
      <w:bookmarkEnd w:id="1325"/>
      <w:bookmarkEnd w:id="1327"/>
      <w:r w:rsidRPr="007A6F3F">
        <w:rPr>
          <w:lang w:val="en-GB"/>
        </w:rPr>
        <w:t xml:space="preserve">, </w:t>
      </w:r>
      <w:bookmarkStart w:id="1328" w:name="_Hlk43911189"/>
      <w:r w:rsidR="00206A1E" w:rsidRPr="00206A1E">
        <w:rPr>
          <w:lang w:val="en-GB"/>
        </w:rPr>
        <w:t xml:space="preserve">including marine, road and aviation fuels, base oils, drilling fluids and well services, solvents, natural gas and </w:t>
      </w:r>
      <w:r w:rsidR="00206A1E" w:rsidRPr="00D470B9">
        <w:rPr>
          <w:bCs/>
          <w:lang w:val="en-GB"/>
        </w:rPr>
        <w:t>electricity, greases, lubricants, additives, polymers, chemicals, seals and valve components, battery systems and photovoltaic systems</w:t>
      </w:r>
      <w:bookmarkEnd w:id="1328"/>
      <w:r w:rsidR="00206A1E" w:rsidRPr="00D470B9">
        <w:rPr>
          <w:bCs/>
          <w:lang w:val="en-GB"/>
        </w:rPr>
        <w:t>,</w:t>
      </w:r>
      <w:r w:rsidR="007A6F3F" w:rsidRPr="00D470B9">
        <w:rPr>
          <w:bCs/>
          <w:lang w:val="en-GB"/>
        </w:rPr>
        <w:t xml:space="preserve"> </w:t>
      </w:r>
      <w:r w:rsidRPr="00D470B9">
        <w:rPr>
          <w:bCs/>
          <w:lang w:val="en-GB"/>
        </w:rPr>
        <w:t xml:space="preserve">subject to availability and provided that prices are competitive. If Supplier cannot procure, use or specify the use of such products, </w:t>
      </w:r>
      <w:bookmarkStart w:id="1329" w:name="_9kMHG5YVt9IGHKHfd730uoyD4ns4CG7757KJMI4"/>
      <w:bookmarkStart w:id="1330" w:name="_9kMHG5YVt9IHDCB2wfkw48zzxzCBEAw"/>
      <w:r w:rsidRPr="00D470B9">
        <w:rPr>
          <w:bCs/>
          <w:lang w:val="en-GB"/>
        </w:rPr>
        <w:t xml:space="preserve">Supplier shall so inform </w:t>
      </w:r>
      <w:bookmarkEnd w:id="1329"/>
      <w:bookmarkEnd w:id="1330"/>
      <w:r w:rsidRPr="00D470B9">
        <w:rPr>
          <w:bCs/>
          <w:lang w:val="en-GB"/>
        </w:rPr>
        <w:t>Customer and justify its reasons.</w:t>
      </w:r>
    </w:p>
    <w:p w14:paraId="39C48868" w14:textId="77777777" w:rsidR="00584F48" w:rsidRPr="00C71E2C" w:rsidRDefault="00E33D69" w:rsidP="00A15887">
      <w:pPr>
        <w:pStyle w:val="TOTschedL1"/>
      </w:pPr>
      <w:bookmarkStart w:id="1331" w:name="_Ref531962222"/>
      <w:bookmarkStart w:id="1332" w:name="_9kR3WTr29DCFDXorBnGKZqyz41wCJJOJHIFLQ"/>
      <w:bookmarkStart w:id="1333" w:name="_9kR3WTr347DJKborBnFLbqyz41wCJJOJHIFLQ"/>
      <w:bookmarkStart w:id="1334" w:name="_Toc59713121"/>
      <w:bookmarkStart w:id="1335" w:name="_Toc197963636"/>
      <w:r w:rsidRPr="00C71E2C">
        <w:t>GENERAL PROVISIONS</w:t>
      </w:r>
      <w:bookmarkEnd w:id="1331"/>
      <w:bookmarkEnd w:id="1332"/>
      <w:bookmarkEnd w:id="1333"/>
      <w:bookmarkEnd w:id="1334"/>
      <w:bookmarkEnd w:id="1335"/>
      <w:r w:rsidR="00B32BE0" w:rsidRPr="00C71E2C">
        <w:t xml:space="preserve"> </w:t>
      </w:r>
      <w:bookmarkStart w:id="1336" w:name="_Ref532207643"/>
      <w:bookmarkStart w:id="1337" w:name="_9kR3WTr29DCDDCFFYT61lizwswnpy3EB8T"/>
      <w:bookmarkStart w:id="1338" w:name="_9kR3WTr347DHHCGHYT61lizwswnpy3EB8T"/>
      <w:bookmarkEnd w:id="1313"/>
      <w:bookmarkEnd w:id="1314"/>
      <w:bookmarkEnd w:id="1315"/>
      <w:bookmarkEnd w:id="1316"/>
      <w:bookmarkEnd w:id="1317"/>
      <w:bookmarkEnd w:id="1318"/>
    </w:p>
    <w:p w14:paraId="771D2A65" w14:textId="0404105D" w:rsidR="006062D4" w:rsidRPr="002F58C8" w:rsidRDefault="00625ACB" w:rsidP="00BE70CA">
      <w:pPr>
        <w:pStyle w:val="TOTschedL2"/>
        <w:rPr>
          <w:b/>
          <w:i/>
          <w:iCs/>
          <w:u w:val="single"/>
        </w:rPr>
      </w:pPr>
      <w:r w:rsidRPr="002F58C8">
        <w:rPr>
          <w:i/>
          <w:iCs/>
          <w:u w:val="single"/>
        </w:rPr>
        <w:t>Notices and delivery</w:t>
      </w:r>
      <w:bookmarkEnd w:id="1336"/>
      <w:bookmarkEnd w:id="1337"/>
      <w:bookmarkEnd w:id="1338"/>
    </w:p>
    <w:p w14:paraId="34F05B3B" w14:textId="69285A3F" w:rsidR="006062D4" w:rsidRPr="00DB3200" w:rsidRDefault="006062D4" w:rsidP="007A3295">
      <w:pPr>
        <w:pStyle w:val="TOTschedL4"/>
        <w:ind w:left="1134"/>
      </w:pPr>
      <w:r w:rsidRPr="00DB3200">
        <w:t xml:space="preserve">Any </w:t>
      </w:r>
      <w:bookmarkStart w:id="1339" w:name="_9kMIH5YVt48AEMOdS50khy"/>
      <w:bookmarkStart w:id="1340" w:name="_9kMJI5YVt3AEBEGZS50khy"/>
      <w:r w:rsidRPr="00DB3200">
        <w:t>notices</w:t>
      </w:r>
      <w:bookmarkEnd w:id="1339"/>
      <w:bookmarkEnd w:id="1340"/>
      <w:r w:rsidRPr="00DB3200">
        <w:t xml:space="preserve"> given under the Contract shall be in writing and in English, delivered by hand</w:t>
      </w:r>
      <w:r w:rsidR="003F0573" w:rsidRPr="00DB3200">
        <w:t xml:space="preserve">, by registered letter with acknowledgement of receipt, by </w:t>
      </w:r>
      <w:r w:rsidRPr="00DB3200">
        <w:t>courier using an internationally recognised courier company if sent abroad</w:t>
      </w:r>
      <w:r w:rsidR="003F0573" w:rsidRPr="00DB3200">
        <w:t>,</w:t>
      </w:r>
      <w:r w:rsidR="00B166C0" w:rsidRPr="00DB3200">
        <w:t xml:space="preserve"> or by electronic mail with proof of receipt,</w:t>
      </w:r>
      <w:r w:rsidRPr="00DB3200">
        <w:t xml:space="preserve"> to the</w:t>
      </w:r>
      <w:r w:rsidR="00F306A3" w:rsidRPr="00DB3200">
        <w:t xml:space="preserve"> postal</w:t>
      </w:r>
      <w:r w:rsidRPr="00DB3200">
        <w:t xml:space="preserve"> address </w:t>
      </w:r>
      <w:r w:rsidR="008F2372" w:rsidRPr="00DB3200">
        <w:t xml:space="preserve">or electronic address, </w:t>
      </w:r>
      <w:r w:rsidRPr="00DB3200">
        <w:t xml:space="preserve">specified </w:t>
      </w:r>
      <w:bookmarkStart w:id="1341" w:name="_9kR3WTr2ADCCGeEn7F5vdLuEP8069vRWEKP7tD"/>
      <w:r w:rsidRPr="00DB3200">
        <w:t xml:space="preserve">in </w:t>
      </w:r>
      <w:bookmarkStart w:id="1342" w:name="_9kMIH5YVt9HFFE9x28zlTbxl0cUDC"/>
      <w:bookmarkStart w:id="1343" w:name="_9kMIH5YVt9IGHMK7xjFK28Dvh1EDJAw"/>
      <w:r w:rsidRPr="00DB3200">
        <w:t xml:space="preserve">the </w:t>
      </w:r>
      <w:bookmarkEnd w:id="1342"/>
      <w:r w:rsidRPr="00DB3200">
        <w:t>Contract.</w:t>
      </w:r>
      <w:bookmarkEnd w:id="1341"/>
      <w:bookmarkEnd w:id="1343"/>
      <w:r w:rsidRPr="00DB3200">
        <w:t xml:space="preserve"> A </w:t>
      </w:r>
      <w:bookmarkStart w:id="1344" w:name="_9kML8L6ZWu4BFCFJeHqAI"/>
      <w:bookmarkStart w:id="1345" w:name="_9kMLBO6ZWu57BDDCZruE6s3"/>
      <w:bookmarkStart w:id="1346" w:name="_9kMJ8N6ZWu57BDDDaruEM"/>
      <w:r w:rsidRPr="00DB3200">
        <w:t>Party</w:t>
      </w:r>
      <w:bookmarkEnd w:id="1344"/>
      <w:bookmarkEnd w:id="1345"/>
      <w:bookmarkEnd w:id="1346"/>
      <w:r w:rsidRPr="00DB3200">
        <w:t xml:space="preserve"> may change its</w:t>
      </w:r>
      <w:r w:rsidR="004043C8" w:rsidRPr="00DB3200">
        <w:t xml:space="preserve"> postal </w:t>
      </w:r>
      <w:r w:rsidRPr="00DB3200">
        <w:t>address</w:t>
      </w:r>
      <w:r w:rsidR="006A48AA" w:rsidRPr="00DB3200">
        <w:t>, electronic address</w:t>
      </w:r>
      <w:r w:rsidRPr="00DB3200">
        <w:t xml:space="preserve"> and</w:t>
      </w:r>
      <w:r w:rsidR="006A48AA" w:rsidRPr="00DB3200">
        <w:t>/or</w:t>
      </w:r>
      <w:r w:rsidRPr="00DB3200">
        <w:t xml:space="preserve"> details </w:t>
      </w:r>
      <w:bookmarkStart w:id="1347" w:name="_9kMIH5YVt48AELPXK320uHD10oxy0G"/>
      <w:r w:rsidRPr="00DB3200">
        <w:t>by</w:t>
      </w:r>
      <w:bookmarkEnd w:id="1347"/>
      <w:r w:rsidRPr="00DB3200">
        <w:t xml:space="preserve"> </w:t>
      </w:r>
      <w:bookmarkStart w:id="1348" w:name="_9kMI7N6ZWu57ABHIYT61liz"/>
      <w:r w:rsidRPr="00DB3200">
        <w:t>prior notice</w:t>
      </w:r>
      <w:bookmarkEnd w:id="1348"/>
      <w:r w:rsidRPr="00DB3200">
        <w:t xml:space="preserve"> to the other Party in accordance with this Clause </w:t>
      </w:r>
      <w:r w:rsidRPr="00DB3200">
        <w:fldChar w:fldCharType="begin"/>
      </w:r>
      <w:r w:rsidRPr="00DB3200">
        <w:instrText xml:space="preserve"> REF _Ref532207643 \w \h  \* MERGEFORMAT </w:instrText>
      </w:r>
      <w:r w:rsidRPr="00DB3200">
        <w:fldChar w:fldCharType="separate"/>
      </w:r>
      <w:r w:rsidR="00F773F6" w:rsidRPr="00F773F6">
        <w:rPr>
          <w:szCs w:val="22"/>
          <w:cs/>
        </w:rPr>
        <w:t>‎</w:t>
      </w:r>
      <w:r w:rsidR="00F773F6">
        <w:t>19</w:t>
      </w:r>
      <w:r w:rsidRPr="00DB3200">
        <w:fldChar w:fldCharType="end"/>
      </w:r>
      <w:r w:rsidRPr="00DB3200">
        <w:t xml:space="preserve">. </w:t>
      </w:r>
    </w:p>
    <w:p w14:paraId="03E8A7B3" w14:textId="77777777" w:rsidR="006062D4" w:rsidRPr="00DB3200" w:rsidRDefault="006062D4" w:rsidP="007A3295">
      <w:pPr>
        <w:pStyle w:val="TOTschedL4"/>
        <w:ind w:left="1134"/>
      </w:pPr>
      <w:r w:rsidRPr="00DB3200">
        <w:t xml:space="preserve">A notice shall be treated as having been received: </w:t>
      </w:r>
    </w:p>
    <w:p w14:paraId="0F763986" w14:textId="0EFB6310" w:rsidR="006062D4" w:rsidRPr="00DB3200" w:rsidRDefault="00261894" w:rsidP="007A3295">
      <w:pPr>
        <w:pStyle w:val="TOTschedL5"/>
        <w:ind w:left="1418"/>
      </w:pPr>
      <w:r w:rsidRPr="00DB3200">
        <w:t xml:space="preserve">at the time of delivery, </w:t>
      </w:r>
      <w:r w:rsidR="006062D4" w:rsidRPr="00DB3200">
        <w:t>if delivered by hand</w:t>
      </w:r>
      <w:r w:rsidRPr="00DB3200">
        <w:t>,</w:t>
      </w:r>
      <w:r w:rsidR="006062D4" w:rsidRPr="00DB3200">
        <w:t xml:space="preserve"> </w:t>
      </w:r>
      <w:r w:rsidR="000260A9" w:rsidRPr="00DB3200">
        <w:t>by registered letter with acknowledgement of receipt or courier</w:t>
      </w:r>
      <w:r w:rsidR="006062D4" w:rsidRPr="00DB3200">
        <w:t xml:space="preserve">; </w:t>
      </w:r>
    </w:p>
    <w:p w14:paraId="458985B2" w14:textId="44334D2B" w:rsidR="006062D4" w:rsidRPr="00DB3200" w:rsidRDefault="00D20174" w:rsidP="007A3295">
      <w:pPr>
        <w:pStyle w:val="TOTschedL5"/>
        <w:ind w:left="1418"/>
      </w:pPr>
      <w:r w:rsidRPr="00DB3200">
        <w:t xml:space="preserve">at the time of receipt by the sender of a proof of receipt by the addressee, </w:t>
      </w:r>
      <w:r w:rsidR="006062D4" w:rsidRPr="00DB3200">
        <w:t xml:space="preserve">if transmitted by </w:t>
      </w:r>
      <w:r w:rsidRPr="00DB3200">
        <w:t xml:space="preserve">electronic </w:t>
      </w:r>
      <w:r w:rsidR="006062D4" w:rsidRPr="00DB3200">
        <w:t>mail</w:t>
      </w:r>
      <w:r w:rsidRPr="00DB3200">
        <w:t>.</w:t>
      </w:r>
    </w:p>
    <w:p w14:paraId="70A938CD" w14:textId="7FCB5970" w:rsidR="009C0460" w:rsidRPr="002F58C8" w:rsidRDefault="00625ACB" w:rsidP="00BE70CA">
      <w:pPr>
        <w:pStyle w:val="TOTschedL2"/>
        <w:rPr>
          <w:i/>
          <w:iCs/>
          <w:u w:val="single"/>
        </w:rPr>
      </w:pPr>
      <w:r w:rsidRPr="002F58C8">
        <w:rPr>
          <w:i/>
          <w:iCs/>
          <w:u w:val="single"/>
        </w:rPr>
        <w:lastRenderedPageBreak/>
        <w:t>Severability</w:t>
      </w:r>
    </w:p>
    <w:p w14:paraId="70A938CE" w14:textId="77777777" w:rsidR="009C0460" w:rsidRDefault="00E33D69">
      <w:pPr>
        <w:pStyle w:val="TOThsep4"/>
        <w:rPr>
          <w:lang w:val="en-GB"/>
        </w:rPr>
      </w:pPr>
      <w:r>
        <w:rPr>
          <w:lang w:val="en-GB"/>
        </w:rPr>
        <w:t xml:space="preserve">If any provision of the </w:t>
      </w:r>
      <w:bookmarkStart w:id="1349" w:name="_9kMHz1J7aXv5CGFIOWJ17Cug0"/>
      <w:bookmarkStart w:id="1350" w:name="_9kMH3BP7aXv68CECIUt5BGyk4"/>
      <w:r>
        <w:rPr>
          <w:lang w:val="en-GB"/>
        </w:rPr>
        <w:t>Contract</w:t>
      </w:r>
      <w:bookmarkEnd w:id="1349"/>
      <w:bookmarkEnd w:id="1350"/>
      <w:r>
        <w:rPr>
          <w:lang w:val="en-GB"/>
        </w:rPr>
        <w:t xml:space="preserve"> is deemed invalid by a court or any other competent authority for any reason, </w:t>
      </w:r>
      <w:r w:rsidRPr="004161ED">
        <w:rPr>
          <w:lang w:val="en-GB"/>
        </w:rPr>
        <w:t xml:space="preserve">such invalidity shall not affect the validity or operation of the other provision of the </w:t>
      </w:r>
      <w:bookmarkStart w:id="1351" w:name="_9kMHz2K7aXv5CGFIOWJ17Cug0"/>
      <w:bookmarkStart w:id="1352" w:name="_9kMH3CQ7aXv68CECIUt5BGyk4"/>
      <w:r w:rsidRPr="004161ED">
        <w:rPr>
          <w:lang w:val="en-GB"/>
        </w:rPr>
        <w:t>Contract</w:t>
      </w:r>
      <w:bookmarkEnd w:id="1351"/>
      <w:bookmarkEnd w:id="1352"/>
      <w:r w:rsidRPr="004161ED">
        <w:rPr>
          <w:lang w:val="en-GB"/>
        </w:rPr>
        <w:t xml:space="preserve"> except only so far as shall be necessary to give effect to the construction of such invalidity and any such invalid provision shall be deemed severed from the </w:t>
      </w:r>
      <w:bookmarkStart w:id="1353" w:name="_9kMHz3L7aXv5CGFIOWJ17Cug0"/>
      <w:bookmarkStart w:id="1354" w:name="_9kMH44H7aXv68CECIUt5BGyk4"/>
      <w:r w:rsidRPr="004161ED">
        <w:rPr>
          <w:lang w:val="en-GB"/>
        </w:rPr>
        <w:t>Contract</w:t>
      </w:r>
      <w:bookmarkEnd w:id="1353"/>
      <w:bookmarkEnd w:id="1354"/>
      <w:r w:rsidRPr="004161ED">
        <w:rPr>
          <w:lang w:val="en-GB"/>
        </w:rPr>
        <w:t xml:space="preserve"> without affecting the validity or the balance of the </w:t>
      </w:r>
      <w:bookmarkStart w:id="1355" w:name="_9kMHz4M7aXv5CGFIOWJ17Cug0"/>
      <w:bookmarkStart w:id="1356" w:name="_9kMH45I7aXv68CECIUt5BGyk4"/>
      <w:r w:rsidRPr="004161ED">
        <w:rPr>
          <w:lang w:val="en-GB"/>
        </w:rPr>
        <w:t>Contract</w:t>
      </w:r>
      <w:bookmarkEnd w:id="1355"/>
      <w:bookmarkEnd w:id="1356"/>
      <w:r w:rsidRPr="00206A1E">
        <w:rPr>
          <w:lang w:val="en-GB"/>
        </w:rPr>
        <w:t>.</w:t>
      </w:r>
    </w:p>
    <w:p w14:paraId="70A938CF" w14:textId="3F4802FD" w:rsidR="009C0460" w:rsidRPr="002F58C8" w:rsidRDefault="00625ACB" w:rsidP="00BE70CA">
      <w:pPr>
        <w:pStyle w:val="TOTschedL2"/>
        <w:rPr>
          <w:i/>
          <w:iCs/>
          <w:u w:val="single"/>
        </w:rPr>
      </w:pPr>
      <w:r w:rsidRPr="002F58C8">
        <w:rPr>
          <w:i/>
          <w:iCs/>
          <w:u w:val="single"/>
        </w:rPr>
        <w:t>Waivers</w:t>
      </w:r>
    </w:p>
    <w:p w14:paraId="70A938D0" w14:textId="77777777" w:rsidR="009C0460" w:rsidRDefault="00E33D69">
      <w:pPr>
        <w:pStyle w:val="TOThsep4"/>
        <w:rPr>
          <w:lang w:val="en-GB"/>
        </w:rPr>
      </w:pPr>
      <w:r>
        <w:rPr>
          <w:lang w:val="en-GB"/>
        </w:rPr>
        <w:t xml:space="preserve">The failure on the part of either Party to enforce, from time to time, </w:t>
      </w:r>
      <w:bookmarkStart w:id="1357" w:name="_9kMJI5YVt9IGGGGRHz5AseyF4ns4"/>
      <w:r>
        <w:rPr>
          <w:lang w:val="en-GB"/>
        </w:rPr>
        <w:t xml:space="preserve">all or any portion of the terms and conditions of the </w:t>
      </w:r>
      <w:bookmarkStart w:id="1358" w:name="_9kMHz5N7aXv5CGFIOWJ17Cug0"/>
      <w:bookmarkStart w:id="1359" w:name="_9kMH46J7aXv68CECIUt5BGyk4"/>
      <w:r>
        <w:rPr>
          <w:lang w:val="en-GB"/>
        </w:rPr>
        <w:t>Contract</w:t>
      </w:r>
      <w:bookmarkEnd w:id="1358"/>
      <w:bookmarkEnd w:id="1359"/>
      <w:r>
        <w:rPr>
          <w:lang w:val="en-GB"/>
        </w:rPr>
        <w:t xml:space="preserve"> shall</w:t>
      </w:r>
      <w:bookmarkEnd w:id="1357"/>
      <w:r>
        <w:rPr>
          <w:lang w:val="en-GB"/>
        </w:rPr>
        <w:t xml:space="preserve"> not constitute a waiver of such terms or conditions.</w:t>
      </w:r>
    </w:p>
    <w:p w14:paraId="70A938D1" w14:textId="191706FB" w:rsidR="009C0460" w:rsidRPr="002F58C8" w:rsidRDefault="00625ACB" w:rsidP="00BE70CA">
      <w:pPr>
        <w:pStyle w:val="TOTschedL2"/>
        <w:rPr>
          <w:i/>
          <w:iCs/>
          <w:u w:val="single"/>
        </w:rPr>
      </w:pPr>
      <w:bookmarkStart w:id="1360" w:name="_Ref534191702"/>
      <w:r w:rsidRPr="002F58C8">
        <w:rPr>
          <w:i/>
          <w:iCs/>
          <w:u w:val="single"/>
        </w:rPr>
        <w:t>Entire agreement</w:t>
      </w:r>
      <w:bookmarkEnd w:id="1360"/>
    </w:p>
    <w:p w14:paraId="70A938D2" w14:textId="50F7A5C1" w:rsidR="009C0460" w:rsidRDefault="00E33D69" w:rsidP="00C1456A">
      <w:pPr>
        <w:pStyle w:val="TOThsep4"/>
        <w:rPr>
          <w:lang w:val="en-GB"/>
        </w:rPr>
      </w:pPr>
      <w:r>
        <w:rPr>
          <w:lang w:val="en-GB"/>
        </w:rPr>
        <w:t xml:space="preserve">The </w:t>
      </w:r>
      <w:bookmarkStart w:id="1361" w:name="_9kMHz6O7aXv5CGFIOWJ17Cug0"/>
      <w:bookmarkStart w:id="1362" w:name="_9kMH48L7aXv68CECIUt5BGyk4"/>
      <w:r>
        <w:rPr>
          <w:lang w:val="en-GB"/>
        </w:rPr>
        <w:t>Contract</w:t>
      </w:r>
      <w:bookmarkEnd w:id="1361"/>
      <w:bookmarkEnd w:id="1362"/>
      <w:r>
        <w:rPr>
          <w:lang w:val="en-GB"/>
        </w:rPr>
        <w:t xml:space="preserve"> constitutes the entire agreement between the </w:t>
      </w:r>
      <w:bookmarkStart w:id="1363" w:name="_9kMH3K6ZWu4BFEJMfHqAI"/>
      <w:bookmarkStart w:id="1364" w:name="_9kMM8K6ZWu57BDDCZruE6s3"/>
      <w:bookmarkStart w:id="1365" w:name="_9kMK5J6ZWu57BDDDaruEM"/>
      <w:r>
        <w:rPr>
          <w:lang w:val="en-GB"/>
        </w:rPr>
        <w:t>Parties</w:t>
      </w:r>
      <w:bookmarkEnd w:id="1363"/>
      <w:bookmarkEnd w:id="1364"/>
      <w:bookmarkEnd w:id="1365"/>
      <w:r>
        <w:rPr>
          <w:lang w:val="en-GB"/>
        </w:rPr>
        <w:t xml:space="preserve">, and supersedes all prior oral and written negotiations, understandings, representations and/or agreements with respect to </w:t>
      </w:r>
      <w:bookmarkStart w:id="1366" w:name="_9kMHG5YVt9IGHFG5qwzl"/>
      <w:r>
        <w:rPr>
          <w:lang w:val="en-GB"/>
        </w:rPr>
        <w:t xml:space="preserve">the </w:t>
      </w:r>
      <w:bookmarkStart w:id="1367" w:name="_9kMHz7P7aXv5CGFIOWJ17Cug0"/>
      <w:bookmarkStart w:id="1368" w:name="_9kMH49M7aXv68CECIUt5BGyk4"/>
      <w:r>
        <w:rPr>
          <w:lang w:val="en-GB"/>
        </w:rPr>
        <w:t>Contract</w:t>
      </w:r>
      <w:bookmarkEnd w:id="1366"/>
      <w:bookmarkEnd w:id="1367"/>
      <w:bookmarkEnd w:id="1368"/>
      <w:r>
        <w:rPr>
          <w:lang w:val="en-GB"/>
        </w:rPr>
        <w:t xml:space="preserve"> made between </w:t>
      </w:r>
      <w:bookmarkStart w:id="1369" w:name="_9kMHG5YVt9IGIGGAxjSJsC4q1DD75FLJKE0YU22"/>
      <w:bookmarkStart w:id="1370" w:name="_9kMHG5YVt9IHDEJ9xjSJsC4q1DD75FLJKE0YU22"/>
      <w:r>
        <w:rPr>
          <w:lang w:val="en-GB"/>
        </w:rPr>
        <w:t xml:space="preserve">the </w:t>
      </w:r>
      <w:bookmarkStart w:id="1371" w:name="_9kMH4L6ZWu4BFEJMfHqAI"/>
      <w:bookmarkStart w:id="1372" w:name="_9kMM9L6ZWu57BDDCZruE6s3"/>
      <w:bookmarkStart w:id="1373" w:name="_9kMK6K6ZWu57BDDDaruEM"/>
      <w:r>
        <w:rPr>
          <w:lang w:val="en-GB"/>
        </w:rPr>
        <w:t>Parties</w:t>
      </w:r>
      <w:bookmarkEnd w:id="1371"/>
      <w:bookmarkEnd w:id="1372"/>
      <w:bookmarkEnd w:id="1373"/>
      <w:r>
        <w:rPr>
          <w:lang w:val="en-GB"/>
        </w:rPr>
        <w:t xml:space="preserve"> prior to the </w:t>
      </w:r>
      <w:bookmarkStart w:id="1374" w:name="_9kMHG5YVt469FJHQAiigw363MD05"/>
      <w:bookmarkEnd w:id="1374"/>
      <w:r>
        <w:rPr>
          <w:lang w:val="en-GB"/>
        </w:rPr>
        <w:t>Effective Date</w:t>
      </w:r>
      <w:bookmarkEnd w:id="1369"/>
      <w:bookmarkEnd w:id="1370"/>
      <w:r>
        <w:rPr>
          <w:lang w:val="en-GB"/>
        </w:rPr>
        <w:t>.</w:t>
      </w:r>
    </w:p>
    <w:p w14:paraId="70A938D3" w14:textId="33C8C9C4" w:rsidR="009C0460" w:rsidRPr="002F58C8" w:rsidRDefault="00625ACB" w:rsidP="00BE70CA">
      <w:pPr>
        <w:pStyle w:val="TOTschedL2"/>
        <w:rPr>
          <w:i/>
          <w:iCs/>
          <w:u w:val="single"/>
        </w:rPr>
      </w:pPr>
      <w:r w:rsidRPr="002F58C8">
        <w:rPr>
          <w:i/>
          <w:iCs/>
          <w:u w:val="single"/>
        </w:rPr>
        <w:t>Cumulative rights</w:t>
      </w:r>
    </w:p>
    <w:p w14:paraId="70A938D4" w14:textId="6A28AEB4" w:rsidR="009C0460" w:rsidRDefault="00E33D69">
      <w:pPr>
        <w:pStyle w:val="TOThsep4"/>
        <w:rPr>
          <w:lang w:val="en-GB"/>
        </w:rPr>
      </w:pPr>
      <w:r>
        <w:rPr>
          <w:lang w:val="en-GB"/>
        </w:rPr>
        <w:t xml:space="preserve">The rights and remedies of the </w:t>
      </w:r>
      <w:bookmarkStart w:id="1375" w:name="_9kMH5M6ZWu4BFEJMfHqAI"/>
      <w:bookmarkStart w:id="1376" w:name="_9kMMAM6ZWu57BDDCZruE6s3"/>
      <w:bookmarkStart w:id="1377" w:name="_9kMK7L6ZWu57BDDDaruEM"/>
      <w:r>
        <w:rPr>
          <w:lang w:val="en-GB"/>
        </w:rPr>
        <w:t>Parties</w:t>
      </w:r>
      <w:bookmarkEnd w:id="1375"/>
      <w:bookmarkEnd w:id="1376"/>
      <w:bookmarkEnd w:id="1377"/>
      <w:r>
        <w:rPr>
          <w:lang w:val="en-GB"/>
        </w:rPr>
        <w:t xml:space="preserve"> shall not be limited to those </w:t>
      </w:r>
      <w:bookmarkStart w:id="1378" w:name="_9kMJI5YVt9IGHMJ6xjFK28Dvh1"/>
      <w:r>
        <w:rPr>
          <w:lang w:val="en-GB"/>
        </w:rPr>
        <w:t xml:space="preserve">set out in the </w:t>
      </w:r>
      <w:bookmarkStart w:id="1379" w:name="_9kMH00H7aXv5CGFIOWJ17Cug0"/>
      <w:bookmarkStart w:id="1380" w:name="_9kMH4AN7aXv68CECIUt5BGyk4"/>
      <w:r>
        <w:rPr>
          <w:lang w:val="en-GB"/>
        </w:rPr>
        <w:t>Contract</w:t>
      </w:r>
      <w:bookmarkStart w:id="1381" w:name="_9kR3WTr5DEBDJ"/>
      <w:bookmarkEnd w:id="1378"/>
      <w:bookmarkEnd w:id="1379"/>
      <w:bookmarkEnd w:id="1380"/>
      <w:r>
        <w:rPr>
          <w:lang w:val="en-GB"/>
        </w:rPr>
        <w:t>, and such rights and remedies shall be cumulative, and are not exclusive of any other rights or remedies provided by th</w:t>
      </w:r>
      <w:r w:rsidR="00392EA5">
        <w:rPr>
          <w:lang w:val="en-GB"/>
        </w:rPr>
        <w:t>e</w:t>
      </w:r>
      <w:r>
        <w:rPr>
          <w:lang w:val="en-GB"/>
        </w:rPr>
        <w:t xml:space="preserve"> Contract, law, equity or otherwise</w:t>
      </w:r>
      <w:bookmarkEnd w:id="1381"/>
      <w:r>
        <w:rPr>
          <w:lang w:val="en-GB"/>
        </w:rPr>
        <w:t xml:space="preserve">, provided however that the </w:t>
      </w:r>
      <w:bookmarkStart w:id="1382" w:name="_9kMH02J7aXv5CGFIOWJ17Cug0"/>
      <w:bookmarkStart w:id="1383" w:name="_9kMH4CP7aXv68CECIUt5BGyk4"/>
      <w:r>
        <w:rPr>
          <w:lang w:val="en-GB"/>
        </w:rPr>
        <w:t>Contract</w:t>
      </w:r>
      <w:bookmarkEnd w:id="1382"/>
      <w:bookmarkEnd w:id="1383"/>
      <w:r>
        <w:rPr>
          <w:lang w:val="en-GB"/>
        </w:rPr>
        <w:t xml:space="preserve"> shall always take precedence over any </w:t>
      </w:r>
      <w:bookmarkStart w:id="1384" w:name="_9kMH0H6ZWu4BFEHIOH30umffrvWN5O"/>
      <w:bookmarkStart w:id="1385" w:name="_9kMH0H6ZWu57BDBEOr74yqjjvz0x9S"/>
      <w:r>
        <w:rPr>
          <w:lang w:val="en-GB"/>
        </w:rPr>
        <w:t>Applicable Laws</w:t>
      </w:r>
      <w:bookmarkEnd w:id="1384"/>
      <w:bookmarkEnd w:id="1385"/>
      <w:r>
        <w:rPr>
          <w:lang w:val="en-GB"/>
        </w:rPr>
        <w:t xml:space="preserve"> with which it </w:t>
      </w:r>
      <w:r w:rsidR="00B73BBB">
        <w:rPr>
          <w:lang w:val="en-GB"/>
        </w:rPr>
        <w:t>conflicts,</w:t>
      </w:r>
      <w:r>
        <w:rPr>
          <w:lang w:val="en-GB"/>
        </w:rPr>
        <w:t xml:space="preserve"> or which are expressly excluded by the </w:t>
      </w:r>
      <w:bookmarkStart w:id="1386" w:name="_9kMH03K7aXv5CGFIOWJ17Cug0"/>
      <w:bookmarkStart w:id="1387" w:name="_9kMH4DQ7aXv68CECIUt5BGyk4"/>
      <w:r>
        <w:rPr>
          <w:lang w:val="en-GB"/>
        </w:rPr>
        <w:t>Contract</w:t>
      </w:r>
      <w:bookmarkEnd w:id="1386"/>
      <w:bookmarkEnd w:id="1387"/>
      <w:r>
        <w:rPr>
          <w:lang w:val="en-GB"/>
        </w:rPr>
        <w:t xml:space="preserve"> as far as legally permissible</w:t>
      </w:r>
      <w:r w:rsidRPr="00206A1E">
        <w:rPr>
          <w:lang w:val="en-GB"/>
        </w:rPr>
        <w:t>.</w:t>
      </w:r>
      <w:bookmarkStart w:id="1388" w:name="_9kR3WTr5DEBDK"/>
      <w:r w:rsidRPr="00206A1E">
        <w:rPr>
          <w:lang w:val="en-GB"/>
        </w:rPr>
        <w:t xml:space="preserve"> </w:t>
      </w:r>
      <w:bookmarkStart w:id="1389" w:name="_9kR3WTr6B9CHDbPlws"/>
      <w:bookmarkStart w:id="1390" w:name="_9kMH7O6ZWu57ABHPlSozvUMvFN"/>
      <w:bookmarkEnd w:id="1388"/>
      <w:r w:rsidRPr="004161ED">
        <w:rPr>
          <w:lang w:val="en-GB"/>
        </w:rPr>
        <w:t>Except as expressly stated in th</w:t>
      </w:r>
      <w:r w:rsidR="00392EA5" w:rsidRPr="004161ED">
        <w:rPr>
          <w:lang w:val="en-GB"/>
        </w:rPr>
        <w:t>e</w:t>
      </w:r>
      <w:r w:rsidRPr="004161ED">
        <w:rPr>
          <w:lang w:val="en-GB"/>
        </w:rPr>
        <w:t xml:space="preserve"> Contract (or in law or equity), in the case of rights and remedies provided by law or equity, any right or remedy may be exercised wholly or partially from time to time</w:t>
      </w:r>
      <w:r w:rsidRPr="00206A1E">
        <w:rPr>
          <w:lang w:val="en-GB"/>
        </w:rPr>
        <w:t>.</w:t>
      </w:r>
    </w:p>
    <w:p w14:paraId="00633E9D" w14:textId="156D6E24" w:rsidR="00EB1309" w:rsidRPr="002F58C8" w:rsidRDefault="00625ACB" w:rsidP="00BE70CA">
      <w:pPr>
        <w:pStyle w:val="TOTschedL2"/>
        <w:rPr>
          <w:i/>
          <w:iCs/>
          <w:u w:val="single"/>
        </w:rPr>
      </w:pPr>
      <w:bookmarkStart w:id="1391" w:name="_Ref4750311"/>
      <w:r w:rsidRPr="002F58C8">
        <w:rPr>
          <w:i/>
          <w:iCs/>
          <w:u w:val="single"/>
        </w:rPr>
        <w:t xml:space="preserve">Liens </w:t>
      </w:r>
    </w:p>
    <w:p w14:paraId="455BEE29" w14:textId="78295DD9" w:rsidR="00EB1309" w:rsidRPr="00C71E2C" w:rsidRDefault="00EB1309" w:rsidP="00BE70CA">
      <w:pPr>
        <w:pStyle w:val="TOTschedL2"/>
        <w:numPr>
          <w:ilvl w:val="0"/>
          <w:numId w:val="0"/>
        </w:numPr>
        <w:ind w:left="567"/>
      </w:pPr>
      <w:r w:rsidRPr="00C71E2C">
        <w:t xml:space="preserve">The Supplier shall not create or do anything (including by act, omission or negligence) which would result in the creation of any lien or charge on the Customer’s Site, property and equipment and/or the </w:t>
      </w:r>
      <w:r w:rsidR="00955632" w:rsidRPr="00C82C07">
        <w:t>Services</w:t>
      </w:r>
      <w:r w:rsidRPr="007D70A4">
        <w:t xml:space="preserve"> </w:t>
      </w:r>
      <w:r w:rsidRPr="00C71E2C">
        <w:t>or any part thereof. The Supplier hereby represents that it has not created any such lien or done anything as above before entering into the Contract.</w:t>
      </w:r>
    </w:p>
    <w:p w14:paraId="607D27B5" w14:textId="795B58C2" w:rsidR="00EB1309" w:rsidRPr="00C71E2C" w:rsidRDefault="00EB1309" w:rsidP="00BE70CA">
      <w:pPr>
        <w:pStyle w:val="TOTschedL2"/>
        <w:numPr>
          <w:ilvl w:val="0"/>
          <w:numId w:val="0"/>
        </w:numPr>
        <w:ind w:left="567"/>
      </w:pPr>
      <w:r w:rsidRPr="00C71E2C">
        <w:t>The Supplier shall defend, indemnify and hold the Customer</w:t>
      </w:r>
      <w:r w:rsidR="004B5F7B" w:rsidRPr="00C71E2C">
        <w:t xml:space="preserve"> </w:t>
      </w:r>
      <w:r w:rsidRPr="00C71E2C">
        <w:t xml:space="preserve">harmless from and against any lien with respect to </w:t>
      </w:r>
      <w:r w:rsidRPr="00EB1309">
        <w:t>C</w:t>
      </w:r>
      <w:r>
        <w:t>ustome</w:t>
      </w:r>
      <w:r w:rsidR="00DD4F9A">
        <w:t>r</w:t>
      </w:r>
      <w:r w:rsidR="00CD18C5">
        <w:t>’</w:t>
      </w:r>
      <w:r w:rsidR="00B73BBB">
        <w:t>s</w:t>
      </w:r>
      <w:r w:rsidR="004B5F7B" w:rsidRPr="00C71E2C">
        <w:t xml:space="preserve"> </w:t>
      </w:r>
      <w:r w:rsidR="00CC1FF7" w:rsidRPr="00C71E2C">
        <w:t>Site</w:t>
      </w:r>
      <w:r w:rsidR="00563E88" w:rsidRPr="00C71E2C">
        <w:t>,</w:t>
      </w:r>
      <w:r w:rsidR="004B5F7B" w:rsidRPr="00C71E2C">
        <w:t xml:space="preserve"> property</w:t>
      </w:r>
      <w:r w:rsidRPr="00C71E2C">
        <w:t xml:space="preserve"> and equipment and/or the </w:t>
      </w:r>
      <w:r w:rsidR="00DD4F9A">
        <w:t>Services</w:t>
      </w:r>
      <w:r w:rsidRPr="00C71E2C">
        <w:t xml:space="preserve"> or any part thereof, if directly created or caused by</w:t>
      </w:r>
      <w:r w:rsidR="00205512" w:rsidRPr="00C71E2C">
        <w:t xml:space="preserve"> </w:t>
      </w:r>
      <w:r w:rsidRPr="00C71E2C">
        <w:t>act, omission or negligence o</w:t>
      </w:r>
      <w:r w:rsidR="00205512" w:rsidRPr="00C71E2C">
        <w:t>f</w:t>
      </w:r>
      <w:r w:rsidRPr="00C71E2C">
        <w:t xml:space="preserve"> the Supplier’s Group.</w:t>
      </w:r>
    </w:p>
    <w:p w14:paraId="70A938D5" w14:textId="0061FA83" w:rsidR="009C0460" w:rsidRPr="002F58C8" w:rsidRDefault="00625ACB" w:rsidP="00BE70CA">
      <w:pPr>
        <w:pStyle w:val="TOTschedL2"/>
        <w:rPr>
          <w:i/>
          <w:iCs/>
          <w:u w:val="single"/>
        </w:rPr>
      </w:pPr>
      <w:r w:rsidRPr="002F58C8">
        <w:rPr>
          <w:i/>
          <w:iCs/>
          <w:u w:val="single"/>
        </w:rPr>
        <w:t>Amendments</w:t>
      </w:r>
      <w:bookmarkEnd w:id="1391"/>
    </w:p>
    <w:p w14:paraId="70A938D6" w14:textId="77777777" w:rsidR="009C0460" w:rsidRDefault="00E33D69">
      <w:pPr>
        <w:pStyle w:val="TOThsep4"/>
        <w:rPr>
          <w:lang w:val="en-GB"/>
        </w:rPr>
      </w:pPr>
      <w:r>
        <w:rPr>
          <w:lang w:val="en-GB"/>
        </w:rPr>
        <w:t xml:space="preserve">No modification of the Contract shall be effective unless set out in a written amendment duly signed by authorised representatives of the </w:t>
      </w:r>
      <w:bookmarkStart w:id="1392" w:name="_9kMMCO6ZWu4BFCFJeHqAI"/>
      <w:bookmarkStart w:id="1393" w:name="_9kMMBN6ZWu57BDDCZruE6s3"/>
      <w:bookmarkStart w:id="1394" w:name="_9kMK8M6ZWu57BDDDaruEM"/>
      <w:r>
        <w:rPr>
          <w:lang w:val="en-GB"/>
        </w:rPr>
        <w:t>Parties</w:t>
      </w:r>
      <w:bookmarkEnd w:id="1392"/>
      <w:bookmarkEnd w:id="1393"/>
      <w:bookmarkEnd w:id="1394"/>
      <w:r>
        <w:rPr>
          <w:lang w:val="en-GB"/>
        </w:rPr>
        <w:t>.</w:t>
      </w:r>
    </w:p>
    <w:p w14:paraId="70A938D7" w14:textId="7E892999" w:rsidR="009C0460" w:rsidRPr="002F58C8" w:rsidRDefault="00625ACB" w:rsidP="00BE70CA">
      <w:pPr>
        <w:pStyle w:val="TOTschedL2"/>
        <w:rPr>
          <w:i/>
          <w:iCs/>
          <w:u w:val="single"/>
        </w:rPr>
      </w:pPr>
      <w:r w:rsidRPr="002F58C8">
        <w:rPr>
          <w:i/>
          <w:iCs/>
          <w:u w:val="single"/>
        </w:rPr>
        <w:t>Surviving clauses</w:t>
      </w:r>
    </w:p>
    <w:p w14:paraId="70A938D8" w14:textId="77777777" w:rsidR="009C0460" w:rsidRPr="00DB3200" w:rsidRDefault="00E33D69" w:rsidP="00DD4B84">
      <w:pPr>
        <w:pStyle w:val="TOTschedL4"/>
        <w:ind w:left="1134"/>
      </w:pPr>
      <w:bookmarkStart w:id="1395" w:name="_Ref346609484"/>
      <w:bookmarkStart w:id="1396" w:name="_9kR3WTr29967CEHIePu3vxqx6289E5COADUSAGJ"/>
      <w:bookmarkStart w:id="1397" w:name="_Ref_ContractCompanion_9kb9Ut9B9"/>
      <w:bookmarkStart w:id="1398" w:name="_9kR3WTrAGADFFECIjPu3vxqx6289E5COADUSAGJ"/>
      <w:bookmarkStart w:id="1399" w:name="_9kR3WTr29BFEDFCIjPu3vxqx6289E5COADUSAGJ"/>
      <w:bookmarkStart w:id="1400" w:name="_9kR3WTr347DHIDGOsRQv4wyry739AF6DPBEVTBH"/>
      <w:bookmarkStart w:id="1401" w:name="_Ref195520215"/>
      <w:r w:rsidRPr="00DB3200">
        <w:t>Termination or expiry of the Contract for any reason shall not affect</w:t>
      </w:r>
      <w:bookmarkEnd w:id="1395"/>
      <w:bookmarkEnd w:id="1396"/>
      <w:bookmarkEnd w:id="1397"/>
      <w:bookmarkEnd w:id="1398"/>
      <w:bookmarkEnd w:id="1399"/>
      <w:bookmarkEnd w:id="1400"/>
      <w:r w:rsidRPr="00DB3200">
        <w:t xml:space="preserve"> any rights or liabilities that may have accrued prior to such termination or expiry.</w:t>
      </w:r>
      <w:bookmarkEnd w:id="1401"/>
    </w:p>
    <w:p w14:paraId="70A938D9" w14:textId="6A9A278E" w:rsidR="009C0460" w:rsidRPr="00DB3200" w:rsidRDefault="00E33D69" w:rsidP="00DD4B84">
      <w:pPr>
        <w:pStyle w:val="TOTschedL4"/>
        <w:ind w:left="1134"/>
      </w:pPr>
      <w:bookmarkStart w:id="1402" w:name="_9kR3WTrAGADFIHCJnW00wAGCB1uB6vvsALMG223"/>
      <w:bookmarkStart w:id="1403" w:name="_9kR3WTr29BFEEGCJnW00wAGCB1uB6vvsALMG223"/>
      <w:bookmarkStart w:id="1404" w:name="_Ref_ContractCompanion_9kb9Ut9BC"/>
      <w:r w:rsidRPr="00DB3200">
        <w:t xml:space="preserve">Without prejudice to the generality of </w:t>
      </w:r>
      <w:bookmarkStart w:id="1405" w:name="_9kMHG5YVtCICFHHGEKlRw5xzsz84ABG7EQCFWUC"/>
      <w:r w:rsidRPr="00DB3200">
        <w:t xml:space="preserve">Clause </w:t>
      </w:r>
      <w:bookmarkEnd w:id="1405"/>
      <w:r w:rsidR="001F34D2">
        <w:t xml:space="preserve">19.8 </w:t>
      </w:r>
      <w:r w:rsidR="001F34D2">
        <w:fldChar w:fldCharType="begin"/>
      </w:r>
      <w:r w:rsidR="001F34D2">
        <w:instrText xml:space="preserve"> REF _Ref195520215 \r \h </w:instrText>
      </w:r>
      <w:r w:rsidR="001F34D2">
        <w:fldChar w:fldCharType="separate"/>
      </w:r>
      <w:r w:rsidR="001F34D2">
        <w:t>(a)</w:t>
      </w:r>
      <w:r w:rsidR="001F34D2">
        <w:fldChar w:fldCharType="end"/>
      </w:r>
      <w:r w:rsidRPr="00DB3200">
        <w:t xml:space="preserve">, any provision of the </w:t>
      </w:r>
      <w:bookmarkStart w:id="1406" w:name="_9kMOBL6ZWu4BFCDEOI06Btfz"/>
      <w:bookmarkStart w:id="1407" w:name="_9kMH59L7aXv68CECIUt5BGyk4"/>
      <w:r w:rsidRPr="00DB3200">
        <w:t>Contract</w:t>
      </w:r>
      <w:bookmarkEnd w:id="1406"/>
      <w:bookmarkEnd w:id="1407"/>
      <w:r w:rsidRPr="00DB3200">
        <w:t xml:space="preserve"> which is intended to apply after termination of the </w:t>
      </w:r>
      <w:bookmarkStart w:id="1408" w:name="_9kMOCM6ZWu4BFCDEOI06Btfz"/>
      <w:bookmarkStart w:id="1409" w:name="_9kMH5AM7aXv68CECIUt5BGyk4"/>
      <w:r w:rsidRPr="00DB3200">
        <w:t>Contract</w:t>
      </w:r>
      <w:bookmarkEnd w:id="1408"/>
      <w:bookmarkEnd w:id="1409"/>
      <w:r w:rsidRPr="00DB3200">
        <w:t xml:space="preserve"> shall survive the termination of the </w:t>
      </w:r>
      <w:bookmarkStart w:id="1410" w:name="_9kMODN6ZWu4BFCDEOI06Btfz"/>
      <w:bookmarkStart w:id="1411" w:name="_9kMH5BN7aXv68CECIUt5BGyk4"/>
      <w:r w:rsidRPr="00DB3200">
        <w:t>Contract</w:t>
      </w:r>
      <w:bookmarkEnd w:id="1410"/>
      <w:bookmarkEnd w:id="1411"/>
      <w:r w:rsidRPr="00DB3200">
        <w:t xml:space="preserve"> for whatever reason and shall continue notwithstanding such termination and thereafter remain in full force and effect.</w:t>
      </w:r>
      <w:bookmarkEnd w:id="1402"/>
      <w:bookmarkEnd w:id="1403"/>
      <w:bookmarkEnd w:id="1404"/>
    </w:p>
    <w:p w14:paraId="70A938DA" w14:textId="48A7A5D1" w:rsidR="009C0460" w:rsidRPr="002F58C8" w:rsidRDefault="00625ACB" w:rsidP="00BE70CA">
      <w:pPr>
        <w:pStyle w:val="TOTschedL2"/>
        <w:rPr>
          <w:i/>
          <w:iCs/>
          <w:u w:val="single"/>
        </w:rPr>
      </w:pPr>
      <w:bookmarkStart w:id="1412" w:name="_Hlk47344703"/>
      <w:r w:rsidRPr="002F58C8">
        <w:rPr>
          <w:i/>
          <w:iCs/>
          <w:u w:val="single"/>
        </w:rPr>
        <w:t>Further assurance</w:t>
      </w:r>
    </w:p>
    <w:p w14:paraId="70A938DB" w14:textId="3431D38B" w:rsidR="009C0460" w:rsidRPr="00206A1E" w:rsidRDefault="00E33D69">
      <w:pPr>
        <w:pStyle w:val="TOThsep4"/>
        <w:rPr>
          <w:lang w:val="en-GB"/>
        </w:rPr>
      </w:pPr>
      <w:r w:rsidRPr="004161ED">
        <w:rPr>
          <w:lang w:val="en-GB"/>
        </w:rPr>
        <w:lastRenderedPageBreak/>
        <w:t>Supplier shall at its own cost do and/or execute or arrange for the doing and/or execution of, any act and/or document reasonably requested of it by Customer to implement and give full effect to the terms of th</w:t>
      </w:r>
      <w:r w:rsidR="00392EA5" w:rsidRPr="004161ED">
        <w:rPr>
          <w:lang w:val="en-GB"/>
        </w:rPr>
        <w:t>e</w:t>
      </w:r>
      <w:r w:rsidRPr="004161ED">
        <w:rPr>
          <w:lang w:val="en-GB"/>
        </w:rPr>
        <w:t xml:space="preserve"> Contract.</w:t>
      </w:r>
    </w:p>
    <w:bookmarkEnd w:id="1412"/>
    <w:p w14:paraId="70A938DC" w14:textId="6A226F2B" w:rsidR="009C0460" w:rsidRPr="002F58C8" w:rsidRDefault="00625ACB" w:rsidP="00BE70CA">
      <w:pPr>
        <w:pStyle w:val="TOTschedL2"/>
        <w:rPr>
          <w:i/>
          <w:iCs/>
          <w:u w:val="single"/>
        </w:rPr>
      </w:pPr>
      <w:r w:rsidRPr="002F58C8">
        <w:rPr>
          <w:i/>
          <w:iCs/>
          <w:u w:val="single"/>
        </w:rPr>
        <w:t>Counterparts</w:t>
      </w:r>
    </w:p>
    <w:p w14:paraId="70A938DD" w14:textId="77777777" w:rsidR="009C0460" w:rsidRDefault="00E33D69">
      <w:pPr>
        <w:pStyle w:val="TOThsep4"/>
        <w:rPr>
          <w:lang w:val="en-GB"/>
        </w:rPr>
      </w:pPr>
      <w:r w:rsidRPr="004161ED">
        <w:rPr>
          <w:lang w:val="en-GB"/>
        </w:rPr>
        <w:t>The Contract may be e</w:t>
      </w:r>
      <w:bookmarkStart w:id="1413" w:name="_9kMHG5YVt48AEKFJEnjtxnuJgRx4F02IO"/>
      <w:r w:rsidRPr="004161ED">
        <w:rPr>
          <w:lang w:val="en-GB"/>
        </w:rPr>
        <w:t xml:space="preserve">ntered into in any </w:t>
      </w:r>
      <w:bookmarkEnd w:id="1413"/>
      <w:r w:rsidRPr="004161ED">
        <w:rPr>
          <w:lang w:val="en-GB"/>
        </w:rPr>
        <w:t xml:space="preserve">number of counterparts and by the </w:t>
      </w:r>
      <w:bookmarkStart w:id="1414" w:name="_9kMN9K6ZWu4BFCFJeHqAI"/>
      <w:bookmarkStart w:id="1415" w:name="_9kMMCO6ZWu57BDDCZruE6s3"/>
      <w:bookmarkStart w:id="1416" w:name="_9kMK9N6ZWu57BDDDaruEM"/>
      <w:r w:rsidRPr="004161ED">
        <w:rPr>
          <w:lang w:val="en-GB"/>
        </w:rPr>
        <w:t>Parties</w:t>
      </w:r>
      <w:bookmarkEnd w:id="1414"/>
      <w:bookmarkEnd w:id="1415"/>
      <w:bookmarkEnd w:id="1416"/>
      <w:r w:rsidRPr="004161ED">
        <w:rPr>
          <w:lang w:val="en-GB"/>
        </w:rPr>
        <w:t xml:space="preserve"> on separate counterparts, all of which taken together shall constitute one and the same instrument</w:t>
      </w:r>
      <w:r w:rsidRPr="00206A1E">
        <w:rPr>
          <w:lang w:val="en-GB"/>
        </w:rPr>
        <w:t>.</w:t>
      </w:r>
    </w:p>
    <w:p w14:paraId="70A938DE" w14:textId="3C40BE2B" w:rsidR="009C0460" w:rsidRPr="002F58C8" w:rsidRDefault="00625ACB" w:rsidP="00BE70CA">
      <w:pPr>
        <w:pStyle w:val="TOTschedL2"/>
        <w:rPr>
          <w:i/>
          <w:iCs/>
          <w:u w:val="single"/>
        </w:rPr>
      </w:pPr>
      <w:bookmarkStart w:id="1417" w:name="_Ref534205947"/>
      <w:r w:rsidRPr="002F58C8">
        <w:rPr>
          <w:i/>
          <w:iCs/>
          <w:u w:val="single"/>
        </w:rPr>
        <w:t xml:space="preserve">Relationship of </w:t>
      </w:r>
      <w:bookmarkStart w:id="1418" w:name="_9kMH6N6ZWu57ABHJbHqAI"/>
      <w:bookmarkStart w:id="1419" w:name="_9kMNAL6ZWu4BFCFJeHqAI"/>
      <w:bookmarkStart w:id="1420" w:name="_9kMMDP6ZWu57BDDCZruE6s3"/>
      <w:r w:rsidRPr="002F58C8">
        <w:rPr>
          <w:i/>
          <w:iCs/>
          <w:u w:val="single"/>
        </w:rPr>
        <w:t>parties</w:t>
      </w:r>
      <w:bookmarkEnd w:id="1417"/>
      <w:bookmarkEnd w:id="1418"/>
      <w:bookmarkEnd w:id="1419"/>
      <w:bookmarkEnd w:id="1420"/>
    </w:p>
    <w:p w14:paraId="70A938DF" w14:textId="77777777" w:rsidR="009C0460" w:rsidRDefault="00E33D69">
      <w:pPr>
        <w:pStyle w:val="TOThsep4"/>
        <w:rPr>
          <w:lang w:val="en-GB"/>
        </w:rPr>
      </w:pPr>
      <w:r>
        <w:rPr>
          <w:lang w:val="en-GB"/>
        </w:rPr>
        <w:t xml:space="preserve">The Contract has been concluded between independent Parties. No provisions of the Contract shall be interpreted as giving the right or mandate to either </w:t>
      </w:r>
      <w:bookmarkStart w:id="1421" w:name="_9kMNCN6ZWu4BFCFJeHqAI"/>
      <w:bookmarkStart w:id="1422" w:name="_9kMN6H6ZWu57BDDCZruE6s3"/>
      <w:bookmarkStart w:id="1423" w:name="_9kMKBP6ZWu57BDDDaruEM"/>
      <w:r>
        <w:rPr>
          <w:lang w:val="en-GB"/>
        </w:rPr>
        <w:t>Party</w:t>
      </w:r>
      <w:bookmarkEnd w:id="1421"/>
      <w:bookmarkEnd w:id="1422"/>
      <w:bookmarkEnd w:id="1423"/>
      <w:r>
        <w:rPr>
          <w:lang w:val="en-GB"/>
        </w:rPr>
        <w:t xml:space="preserve"> to act on behalf of the other </w:t>
      </w:r>
      <w:bookmarkStart w:id="1424" w:name="_9kMNDO6ZWu4BFCFJeHqAI"/>
      <w:bookmarkStart w:id="1425" w:name="_9kMN7I6ZWu57BDDCZruE6s3"/>
      <w:bookmarkStart w:id="1426" w:name="_9kML3G6ZWu57BDDDaruEM"/>
      <w:r>
        <w:rPr>
          <w:lang w:val="en-GB"/>
        </w:rPr>
        <w:t>Party</w:t>
      </w:r>
      <w:bookmarkEnd w:id="1424"/>
      <w:bookmarkEnd w:id="1425"/>
      <w:bookmarkEnd w:id="1426"/>
      <w:r>
        <w:rPr>
          <w:lang w:val="en-GB"/>
        </w:rPr>
        <w:t xml:space="preserve"> and does not authorise any </w:t>
      </w:r>
      <w:bookmarkStart w:id="1427" w:name="_9kMNEP6ZWu4BFCFJeHqAI"/>
      <w:bookmarkStart w:id="1428" w:name="_9kMN8J6ZWu57BDDCZruE6s3"/>
      <w:bookmarkStart w:id="1429" w:name="_9kML4H6ZWu57BDDDaruEM"/>
      <w:r>
        <w:rPr>
          <w:lang w:val="en-GB"/>
        </w:rPr>
        <w:t>Party</w:t>
      </w:r>
      <w:bookmarkEnd w:id="1427"/>
      <w:bookmarkEnd w:id="1428"/>
      <w:bookmarkEnd w:id="1429"/>
      <w:r>
        <w:rPr>
          <w:lang w:val="en-GB"/>
        </w:rPr>
        <w:t xml:space="preserve"> to bind any other </w:t>
      </w:r>
      <w:bookmarkStart w:id="1430" w:name="_9kMO6G6ZWu4BFCFJeHqAI"/>
      <w:bookmarkStart w:id="1431" w:name="_9kMN9K6ZWu57BDDCZruE6s3"/>
      <w:bookmarkStart w:id="1432" w:name="_9kML5I6ZWu57BDDDaruEM"/>
      <w:r>
        <w:rPr>
          <w:lang w:val="en-GB"/>
        </w:rPr>
        <w:t>Party</w:t>
      </w:r>
      <w:bookmarkEnd w:id="1430"/>
      <w:bookmarkEnd w:id="1431"/>
      <w:bookmarkEnd w:id="1432"/>
      <w:r>
        <w:rPr>
          <w:lang w:val="en-GB"/>
        </w:rPr>
        <w:t xml:space="preserve"> nor as implying any association, agency, partnership, relationship of principal and agent or society between them, or as creating a joint and several liability between them.</w:t>
      </w:r>
    </w:p>
    <w:p w14:paraId="48E446FD" w14:textId="3BFDCEF5" w:rsidR="00185AB1" w:rsidRPr="002F58C8" w:rsidRDefault="00625ACB" w:rsidP="00BE70CA">
      <w:pPr>
        <w:pStyle w:val="TOTschedL2"/>
        <w:rPr>
          <w:i/>
          <w:iCs/>
          <w:u w:val="single"/>
        </w:rPr>
      </w:pPr>
      <w:r w:rsidRPr="002F58C8">
        <w:rPr>
          <w:i/>
          <w:iCs/>
          <w:u w:val="single"/>
        </w:rPr>
        <w:t>No exclusivity</w:t>
      </w:r>
    </w:p>
    <w:p w14:paraId="02EE1EFF" w14:textId="750009B7" w:rsidR="00185AB1" w:rsidRDefault="00185AB1" w:rsidP="00BE70CA">
      <w:pPr>
        <w:pStyle w:val="TOTschedL2"/>
        <w:numPr>
          <w:ilvl w:val="0"/>
          <w:numId w:val="0"/>
        </w:numPr>
        <w:ind w:left="567"/>
      </w:pPr>
      <w:r w:rsidRPr="00A332A9">
        <w:t>No provision of the Contract shall be deemed to confer any exclusivity in favour of Supplier</w:t>
      </w:r>
      <w:r>
        <w:t>.</w:t>
      </w:r>
      <w:r w:rsidRPr="00A332A9">
        <w:t xml:space="preserve"> </w:t>
      </w:r>
    </w:p>
    <w:p w14:paraId="0427BC09" w14:textId="61F10A03" w:rsidR="00185AB1" w:rsidRPr="002F58C8" w:rsidRDefault="00625ACB" w:rsidP="00BE70CA">
      <w:pPr>
        <w:pStyle w:val="TOTschedL2"/>
        <w:rPr>
          <w:i/>
          <w:iCs/>
          <w:u w:val="single"/>
        </w:rPr>
      </w:pPr>
      <w:r w:rsidRPr="002F58C8">
        <w:rPr>
          <w:i/>
          <w:iCs/>
          <w:u w:val="single"/>
        </w:rPr>
        <w:t>No joint and several liability</w:t>
      </w:r>
    </w:p>
    <w:p w14:paraId="1F9E9373" w14:textId="724A45DE" w:rsidR="00185AB1" w:rsidRDefault="00185AB1" w:rsidP="00AF7318">
      <w:pPr>
        <w:pStyle w:val="TOThsep4"/>
        <w:rPr>
          <w:lang w:val="en-GB"/>
        </w:rPr>
      </w:pPr>
      <w:r>
        <w:rPr>
          <w:lang w:val="en-GB"/>
        </w:rPr>
        <w:t>There will be no joint and several liability between Customer, on the one hand, and any of its respective Affiliates on the other hand. Consequently, each Affiliate of Customer shall remain solely responsible for the performance of its obligations towards the relevant Supplier.</w:t>
      </w:r>
    </w:p>
    <w:p w14:paraId="70A938E1" w14:textId="7B8233E0" w:rsidR="009C0460" w:rsidRPr="00C71E2C" w:rsidRDefault="00E33D69" w:rsidP="00A15887">
      <w:pPr>
        <w:pStyle w:val="TOTschedL1"/>
      </w:pPr>
      <w:bookmarkStart w:id="1433" w:name="_Ref531962228"/>
      <w:bookmarkStart w:id="1434" w:name="_9kR3WTr29DCFEYorBnGLn6w73203NVUF55JV"/>
      <w:bookmarkStart w:id="1435" w:name="_9kR3WTr347DJLcorBnFMp6w73203NVUF55JV"/>
      <w:bookmarkStart w:id="1436" w:name="_Toc59713122"/>
      <w:bookmarkStart w:id="1437" w:name="_Toc197963637"/>
      <w:bookmarkEnd w:id="1389"/>
      <w:bookmarkEnd w:id="1390"/>
      <w:r w:rsidRPr="00C71E2C">
        <w:t xml:space="preserve">THIRD </w:t>
      </w:r>
      <w:bookmarkStart w:id="1438" w:name="_9kMH8P6ZWu57AGLHaHqAI"/>
      <w:bookmarkStart w:id="1439" w:name="_9kMHG5YVt3AFBGMeqtD5r2"/>
      <w:bookmarkStart w:id="1440" w:name="_9kMHG5YVt3AFBGNfqtDL"/>
      <w:r w:rsidRPr="00C71E2C">
        <w:t>PARTY</w:t>
      </w:r>
      <w:bookmarkEnd w:id="1438"/>
      <w:bookmarkEnd w:id="1439"/>
      <w:bookmarkEnd w:id="1440"/>
      <w:r w:rsidRPr="00C71E2C">
        <w:t xml:space="preserve"> RIGHTS</w:t>
      </w:r>
      <w:bookmarkEnd w:id="1433"/>
      <w:bookmarkEnd w:id="1434"/>
      <w:bookmarkEnd w:id="1435"/>
      <w:bookmarkEnd w:id="1436"/>
      <w:bookmarkEnd w:id="1437"/>
      <w:r w:rsidR="00B32BE0" w:rsidRPr="00C71E2C">
        <w:t xml:space="preserve"> </w:t>
      </w:r>
      <w:bookmarkStart w:id="1441" w:name="_Ref528856917"/>
      <w:bookmarkStart w:id="1442" w:name="_9kR3WTr29BFFGHEMsC7ckvtusl2D28BxkpM92jk"/>
    </w:p>
    <w:p w14:paraId="70A938E2" w14:textId="77777777" w:rsidR="009C0460" w:rsidRPr="00C71E2C" w:rsidRDefault="00E33D69" w:rsidP="00BE70CA">
      <w:pPr>
        <w:pStyle w:val="TOTschedL2"/>
      </w:pPr>
      <w:bookmarkStart w:id="1443" w:name="_Ref532207686"/>
      <w:bookmarkStart w:id="1444" w:name="_9kR3WTr29DCDEDGHQ6bjustrk1C17AwjoL81ijO"/>
      <w:bookmarkStart w:id="1445" w:name="_9kR3WTr347DHJEHJQ6bjustrk1C17AwjoL81ijO"/>
      <w:r w:rsidRPr="00C71E2C">
        <w:t xml:space="preserve">Each of </w:t>
      </w:r>
      <w:bookmarkStart w:id="1446" w:name="_9kMH3K6ZWu57BHHEOyFFC6x3"/>
      <w:r w:rsidRPr="00C71E2C">
        <w:t>Customer’s</w:t>
      </w:r>
      <w:bookmarkEnd w:id="1446"/>
      <w:r w:rsidRPr="00C71E2C">
        <w:t xml:space="preserve"> </w:t>
      </w:r>
      <w:bookmarkStart w:id="1447" w:name="_9kMH6N6ZWu57BHGJShnryzp16"/>
      <w:r w:rsidRPr="00C71E2C">
        <w:t>Affiliates</w:t>
      </w:r>
      <w:bookmarkEnd w:id="1447"/>
      <w:r w:rsidRPr="00C71E2C">
        <w:t xml:space="preserve"> (as applicable) shall have the benefit of all rights, benefits and limitations provided for in the </w:t>
      </w:r>
      <w:bookmarkStart w:id="1448" w:name="_9kMH14K7aXv5CGDEFPJ17Cug0"/>
      <w:bookmarkStart w:id="1449" w:name="_9kMH68J7aXv68CECIUt5BGyk4"/>
      <w:r w:rsidRPr="00C71E2C">
        <w:t>Contract</w:t>
      </w:r>
      <w:bookmarkEnd w:id="1448"/>
      <w:bookmarkEnd w:id="1449"/>
      <w:r w:rsidRPr="00C71E2C">
        <w:t xml:space="preserve"> and accordingly shall be entitled to enforce and rely on the </w:t>
      </w:r>
      <w:bookmarkStart w:id="1450" w:name="_9kMH15L7aXv5CGDEFPJ17Cug0"/>
      <w:bookmarkStart w:id="1451" w:name="_9kMH69K7aXv68CECIUt5BGyk4"/>
      <w:r w:rsidRPr="00C71E2C">
        <w:t>Contract</w:t>
      </w:r>
      <w:bookmarkEnd w:id="1450"/>
      <w:bookmarkEnd w:id="1451"/>
      <w:r w:rsidRPr="00C71E2C">
        <w:t xml:space="preserve"> as if it were a </w:t>
      </w:r>
      <w:bookmarkStart w:id="1452" w:name="_9kMM9L6ZWu4BFCFJeHqAI"/>
      <w:bookmarkStart w:id="1453" w:name="_9kMNCN6ZWu57BDDCZruE6s3"/>
      <w:bookmarkStart w:id="1454" w:name="_9kML7K6ZWu57BDDDaruEM"/>
      <w:r w:rsidRPr="00C71E2C">
        <w:t>Party</w:t>
      </w:r>
      <w:bookmarkEnd w:id="1452"/>
      <w:bookmarkEnd w:id="1453"/>
      <w:bookmarkEnd w:id="1454"/>
      <w:r w:rsidRPr="00C71E2C">
        <w:t>.</w:t>
      </w:r>
      <w:bookmarkEnd w:id="1441"/>
      <w:bookmarkEnd w:id="1442"/>
      <w:bookmarkEnd w:id="1443"/>
      <w:bookmarkEnd w:id="1444"/>
      <w:bookmarkEnd w:id="1445"/>
    </w:p>
    <w:p w14:paraId="70A938E3" w14:textId="6400B2BD" w:rsidR="009C0460" w:rsidRPr="00C71E2C" w:rsidRDefault="00E33D69" w:rsidP="00BE70CA">
      <w:pPr>
        <w:pStyle w:val="TOTschedL2"/>
      </w:pPr>
      <w:r w:rsidRPr="00C71E2C">
        <w:t xml:space="preserve">Notwithstanding Clause </w:t>
      </w:r>
      <w:r w:rsidRPr="00C71E2C">
        <w:fldChar w:fldCharType="begin"/>
      </w:r>
      <w:r>
        <w:instrText xml:space="preserve"> REF _Ref532207686 \w \h  \* MERGEFORMAT </w:instrText>
      </w:r>
      <w:r w:rsidRPr="00C71E2C">
        <w:fldChar w:fldCharType="separate"/>
      </w:r>
      <w:bookmarkStart w:id="1455" w:name="_9kMHG5YVt4BFEFGFIJS8dlwuvtm3E39CylqNA3k"/>
      <w:bookmarkStart w:id="1456" w:name="_9kMHG5YVt569FJLGJLS8dlwuvtm3E39CylqNA3k"/>
      <w:r w:rsidR="00F773F6">
        <w:rPr>
          <w:cs/>
        </w:rPr>
        <w:t>‎</w:t>
      </w:r>
      <w:r w:rsidR="00F773F6">
        <w:t>20.1</w:t>
      </w:r>
      <w:bookmarkEnd w:id="1455"/>
      <w:bookmarkEnd w:id="1456"/>
      <w:r w:rsidRPr="00C71E2C">
        <w:fldChar w:fldCharType="end"/>
      </w:r>
      <w:r w:rsidRPr="00C71E2C">
        <w:t xml:space="preserve">, </w:t>
      </w:r>
      <w:bookmarkStart w:id="1457" w:name="_9kMKJ5YVt9IG9GMokov0m"/>
      <w:bookmarkStart w:id="1458" w:name="_9kMHG5YVt9IGGHISNAA71syvsw38u"/>
      <w:bookmarkStart w:id="1459" w:name="_9kMHG5YVt9IHCFLSNAA71syvsw38u"/>
      <w:r w:rsidRPr="00C71E2C">
        <w:t xml:space="preserve">Customer and </w:t>
      </w:r>
      <w:bookmarkEnd w:id="1457"/>
      <w:bookmarkEnd w:id="1458"/>
      <w:bookmarkEnd w:id="1459"/>
      <w:r w:rsidRPr="00C71E2C">
        <w:t xml:space="preserve">Supplier may agree to rescind or vary the </w:t>
      </w:r>
      <w:bookmarkStart w:id="1460" w:name="_9kMH17N7aXv5CGDEFPJ17Cug0"/>
      <w:bookmarkStart w:id="1461" w:name="_9kMH6AL7aXv68CECIUt5BGyk4"/>
      <w:r w:rsidRPr="00C71E2C">
        <w:t>Contract</w:t>
      </w:r>
      <w:bookmarkEnd w:id="1460"/>
      <w:bookmarkEnd w:id="1461"/>
      <w:r w:rsidRPr="00C71E2C">
        <w:t xml:space="preserve"> without the consent of any other person or entity.</w:t>
      </w:r>
    </w:p>
    <w:p w14:paraId="70A938E4" w14:textId="6FEB2C1F" w:rsidR="009C0460" w:rsidRPr="00C71E2C" w:rsidRDefault="00E33D69" w:rsidP="00BE70CA">
      <w:pPr>
        <w:pStyle w:val="TOTschedL2"/>
      </w:pPr>
      <w:r w:rsidRPr="00C71E2C">
        <w:t xml:space="preserve">Except as provided in Clause </w:t>
      </w:r>
      <w:r w:rsidRPr="00C71E2C">
        <w:fldChar w:fldCharType="begin"/>
      </w:r>
      <w:r>
        <w:instrText xml:space="preserve"> REF _Ref532207686 \w \h  \* MERGEFORMAT </w:instrText>
      </w:r>
      <w:r w:rsidRPr="00C71E2C">
        <w:fldChar w:fldCharType="separate"/>
      </w:r>
      <w:bookmarkStart w:id="1462" w:name="_9kMIH5YVt4BFEFGFIJS8dlwuvtm3E39CylqNA3k"/>
      <w:bookmarkStart w:id="1463" w:name="_9kMIH5YVt569FJLGJLS8dlwuvtm3E39CylqNA3k"/>
      <w:r w:rsidR="00F773F6">
        <w:rPr>
          <w:cs/>
        </w:rPr>
        <w:t>‎</w:t>
      </w:r>
      <w:r w:rsidR="00F773F6">
        <w:t>20.1</w:t>
      </w:r>
      <w:bookmarkEnd w:id="1462"/>
      <w:bookmarkEnd w:id="1463"/>
      <w:r w:rsidRPr="00C71E2C">
        <w:fldChar w:fldCharType="end"/>
      </w:r>
      <w:r w:rsidRPr="00C71E2C">
        <w:t xml:space="preserve"> and </w:t>
      </w:r>
      <w:r w:rsidR="00AF7318">
        <w:t xml:space="preserve">any </w:t>
      </w:r>
      <w:r w:rsidR="00E223B9">
        <w:t>particular</w:t>
      </w:r>
      <w:r w:rsidR="00AF7318">
        <w:t xml:space="preserve"> terms</w:t>
      </w:r>
      <w:r w:rsidRPr="00C71E2C">
        <w:t xml:space="preserve">, the </w:t>
      </w:r>
      <w:bookmarkStart w:id="1464" w:name="_9kMH18O7aXv5CGDEFPJ17Cug0"/>
      <w:bookmarkStart w:id="1465" w:name="_9kMH6BM7aXv68CECIUt5BGyk4"/>
      <w:r w:rsidRPr="00C71E2C">
        <w:t>Contract</w:t>
      </w:r>
      <w:bookmarkEnd w:id="1464"/>
      <w:bookmarkEnd w:id="1465"/>
      <w:r w:rsidRPr="00C71E2C">
        <w:t xml:space="preserve"> is intended to be solely for the benefit of the </w:t>
      </w:r>
      <w:bookmarkStart w:id="1466" w:name="_9kMMAM6ZWu4BFCFJeHqAI"/>
      <w:bookmarkStart w:id="1467" w:name="_9kMNDO6ZWu57BDDCZruE6s3"/>
      <w:bookmarkStart w:id="1468" w:name="_9kML8L6ZWu57BDDDaruEM"/>
      <w:r w:rsidRPr="00C71E2C">
        <w:t>Parties</w:t>
      </w:r>
      <w:bookmarkEnd w:id="1466"/>
      <w:bookmarkEnd w:id="1467"/>
      <w:bookmarkEnd w:id="1468"/>
      <w:r w:rsidRPr="00C71E2C">
        <w:t xml:space="preserve"> and is not intended to confer any benefits upon, or to create any rights in favour of, any person other than the </w:t>
      </w:r>
      <w:bookmarkStart w:id="1469" w:name="_9kMMBN6ZWu4BFCFJeHqAI"/>
      <w:bookmarkStart w:id="1470" w:name="_9kMNEP6ZWu57BDDCZruE6s3"/>
      <w:bookmarkStart w:id="1471" w:name="_9kML9M6ZWu57BDDDaruEM"/>
      <w:r w:rsidRPr="00C71E2C">
        <w:t>Parties</w:t>
      </w:r>
      <w:bookmarkEnd w:id="1469"/>
      <w:bookmarkEnd w:id="1470"/>
      <w:bookmarkEnd w:id="1471"/>
      <w:r w:rsidRPr="00C71E2C">
        <w:t>.</w:t>
      </w:r>
    </w:p>
    <w:p w14:paraId="70A938E5" w14:textId="7B7A8210" w:rsidR="009C0460" w:rsidRPr="00C71E2C" w:rsidRDefault="00E33D69" w:rsidP="00A15887">
      <w:pPr>
        <w:pStyle w:val="TOTschedL1"/>
      </w:pPr>
      <w:bookmarkStart w:id="1472" w:name="_Ref528857002"/>
      <w:bookmarkStart w:id="1473" w:name="_Ref_ContractCompanion_9kb9UtAGA"/>
      <w:bookmarkStart w:id="1474" w:name="_9kR3WTrAGAEKGBEFBRN90x7z0zyt5"/>
      <w:bookmarkStart w:id="1475" w:name="_9kR3WTr29BFF89EFBRN90x7z0zyt5"/>
      <w:bookmarkStart w:id="1476" w:name="_9kR3WTr29DCFFZorBnGMb0G74E67650C"/>
      <w:bookmarkStart w:id="1477" w:name="_9kR3WTr347DJMdorBnFNd0G74E67650C"/>
      <w:bookmarkStart w:id="1478" w:name="_9kR3WTr29DFEEcorBnGMb0G74E67650C"/>
      <w:bookmarkStart w:id="1479" w:name="_Toc59713123"/>
      <w:bookmarkStart w:id="1480" w:name="_Toc197963638"/>
      <w:r w:rsidRPr="00C71E2C">
        <w:t>GOVERNING LAW</w:t>
      </w:r>
      <w:bookmarkEnd w:id="1472"/>
      <w:bookmarkEnd w:id="1473"/>
      <w:bookmarkEnd w:id="1474"/>
      <w:bookmarkEnd w:id="1475"/>
      <w:bookmarkEnd w:id="1476"/>
      <w:bookmarkEnd w:id="1477"/>
      <w:bookmarkEnd w:id="1478"/>
      <w:r>
        <w:t xml:space="preserve"> </w:t>
      </w:r>
      <w:r w:rsidRPr="00C71E2C">
        <w:t>AND DISPUTE RESOLUTION</w:t>
      </w:r>
      <w:bookmarkEnd w:id="1479"/>
      <w:bookmarkEnd w:id="1480"/>
      <w:r w:rsidR="00B32BE0" w:rsidRPr="00C71E2C">
        <w:t xml:space="preserve"> </w:t>
      </w:r>
    </w:p>
    <w:p w14:paraId="77764DC1" w14:textId="44BDFAD3" w:rsidR="004E5533" w:rsidRPr="00C71E2C" w:rsidRDefault="00E33D69" w:rsidP="00BE70CA">
      <w:pPr>
        <w:pStyle w:val="TOTschedL2"/>
      </w:pPr>
      <w:bookmarkStart w:id="1481" w:name="_Ref532207726"/>
      <w:bookmarkStart w:id="1482" w:name="_9kR3WTr29DCDFEHHeSkmw80zBC2523C8E5GLHTG"/>
      <w:bookmarkStart w:id="1483" w:name="_9kR3WTr347DHKFIJeSkmw80zBC2523C8E5GLHTG"/>
      <w:r w:rsidRPr="00C71E2C">
        <w:t xml:space="preserve">The interpretation, existence and validity </w:t>
      </w:r>
      <w:bookmarkStart w:id="1484" w:name="_9kR3WTr7GEEFDNFx38qcwE3pr50yAACJ67GCINT"/>
      <w:r w:rsidRPr="00C71E2C">
        <w:t xml:space="preserve">of the </w:t>
      </w:r>
      <w:bookmarkStart w:id="1485" w:name="_9kMH09Q7aXv5CGFIOWJ17Cug0"/>
      <w:bookmarkStart w:id="1486" w:name="_9kMH6CN7aXv68CECIUt5BGyk4"/>
      <w:r w:rsidRPr="00C71E2C">
        <w:t>Contract</w:t>
      </w:r>
      <w:bookmarkEnd w:id="1485"/>
      <w:bookmarkEnd w:id="1486"/>
      <w:r w:rsidRPr="00C71E2C">
        <w:t xml:space="preserve"> shall be</w:t>
      </w:r>
      <w:bookmarkEnd w:id="1484"/>
      <w:r w:rsidRPr="00C71E2C">
        <w:t xml:space="preserve"> subject to the laws </w:t>
      </w:r>
      <w:bookmarkStart w:id="1487" w:name="_9kR3WTr6GFAHMSGpojmqeptdVrw4"/>
      <w:bookmarkStart w:id="1488" w:name="_9kMHG5YVtAB9CA9"/>
      <w:r w:rsidR="00AD66AB">
        <w:t xml:space="preserve">of </w:t>
      </w:r>
      <w:r w:rsidRPr="00C71E2C">
        <w:t>England and Wales</w:t>
      </w:r>
      <w:r w:rsidR="004E5533" w:rsidRPr="00AF002A">
        <w:t>.</w:t>
      </w:r>
      <w:bookmarkEnd w:id="1487"/>
      <w:bookmarkEnd w:id="1488"/>
      <w:r w:rsidRPr="00C71E2C">
        <w:t xml:space="preserve"> </w:t>
      </w:r>
    </w:p>
    <w:p w14:paraId="70A938E6" w14:textId="5DA661AD" w:rsidR="009C0460" w:rsidRPr="00C71E2C" w:rsidRDefault="004E5533" w:rsidP="00BE70CA">
      <w:pPr>
        <w:pStyle w:val="TOTschedL2"/>
      </w:pPr>
      <w:bookmarkStart w:id="1489" w:name="_Ref9434994"/>
      <w:r w:rsidRPr="00C71E2C">
        <w:t>Except</w:t>
      </w:r>
      <w:r w:rsidR="00E33D69" w:rsidRPr="00C71E2C">
        <w:t xml:space="preserve"> as specified in the Contract, the </w:t>
      </w:r>
      <w:bookmarkStart w:id="1490" w:name="_9kMH7O6ZWu4BFEJMfHqAI"/>
      <w:bookmarkStart w:id="1491" w:name="_9kMO6G6ZWu57BDDCZruE6s3"/>
      <w:bookmarkStart w:id="1492" w:name="_9kMLAN6ZWu57BDDDaruEM"/>
      <w:r w:rsidR="00E33D69" w:rsidRPr="00C71E2C">
        <w:t>Parties</w:t>
      </w:r>
      <w:bookmarkEnd w:id="1490"/>
      <w:bookmarkEnd w:id="1491"/>
      <w:bookmarkEnd w:id="1492"/>
      <w:r w:rsidR="00E33D69" w:rsidRPr="00C71E2C">
        <w:t xml:space="preserve"> agree to submit any dispute to the exclusive jurisdiction of the </w:t>
      </w:r>
      <w:bookmarkStart w:id="1493" w:name="_9kR3WTr6GFAHNTGporzz"/>
      <w:bookmarkStart w:id="1494" w:name="_9kMIH5YVtAB9CA9"/>
      <w:r w:rsidR="00E33D69" w:rsidRPr="00C71E2C">
        <w:t xml:space="preserve">courts </w:t>
      </w:r>
      <w:r w:rsidR="00DF6CA6" w:rsidRPr="00C71E2C">
        <w:t>of</w:t>
      </w:r>
      <w:r w:rsidR="00DF6CA6">
        <w:t xml:space="preserve"> </w:t>
      </w:r>
      <w:r w:rsidR="00DF6CA6" w:rsidRPr="00C71E2C">
        <w:t>England</w:t>
      </w:r>
      <w:r w:rsidR="00E33D69" w:rsidRPr="00C71E2C">
        <w:t xml:space="preserve"> and Wales</w:t>
      </w:r>
      <w:bookmarkEnd w:id="1481"/>
      <w:bookmarkEnd w:id="1482"/>
      <w:bookmarkEnd w:id="1483"/>
      <w:bookmarkEnd w:id="1489"/>
      <w:bookmarkEnd w:id="1493"/>
      <w:bookmarkEnd w:id="1494"/>
      <w:r w:rsidR="00AD66AB">
        <w:t>.</w:t>
      </w:r>
    </w:p>
    <w:p w14:paraId="4471C728" w14:textId="6AAEC36C" w:rsidR="002012E8" w:rsidRPr="00C71E2C" w:rsidRDefault="00D84957" w:rsidP="00BE70CA">
      <w:pPr>
        <w:pStyle w:val="TOTschedL2"/>
      </w:pPr>
      <w:r w:rsidRPr="00C71E2C">
        <w:t>The Parties expressly waive the application of th</w:t>
      </w:r>
      <w:r w:rsidR="00795FA2" w:rsidRPr="00C71E2C">
        <w:t>e United Nations Convention on contracts for the i</w:t>
      </w:r>
      <w:r w:rsidRPr="00C71E2C">
        <w:t xml:space="preserve">nternational </w:t>
      </w:r>
      <w:r w:rsidR="00795FA2" w:rsidRPr="00C71E2C">
        <w:t>s</w:t>
      </w:r>
      <w:r w:rsidRPr="00C71E2C">
        <w:t>a</w:t>
      </w:r>
      <w:r w:rsidR="00795FA2" w:rsidRPr="00C71E2C">
        <w:t>le of g</w:t>
      </w:r>
      <w:r w:rsidR="000F7F4A" w:rsidRPr="00C71E2C">
        <w:t>oods (CISG)</w:t>
      </w:r>
      <w:r w:rsidRPr="00C71E2C">
        <w:t>.</w:t>
      </w:r>
    </w:p>
    <w:p w14:paraId="57577B96" w14:textId="77777777" w:rsidR="00BC00E5" w:rsidRPr="00C71E2C" w:rsidRDefault="002012E8" w:rsidP="00A15887">
      <w:pPr>
        <w:pStyle w:val="TOTschedL1"/>
      </w:pPr>
      <w:bookmarkStart w:id="1495" w:name="_Toc59713124"/>
      <w:bookmarkStart w:id="1496" w:name="_Toc197963639"/>
      <w:r w:rsidRPr="00C71E2C">
        <w:t>ECONOMIC SANCTIONS AND EXPORT CONTROL</w:t>
      </w:r>
      <w:bookmarkEnd w:id="1495"/>
      <w:bookmarkEnd w:id="1496"/>
      <w:r w:rsidR="0009006E" w:rsidRPr="00C71E2C">
        <w:t xml:space="preserve"> </w:t>
      </w:r>
    </w:p>
    <w:p w14:paraId="706106D6" w14:textId="0648D879" w:rsidR="00F92D9C" w:rsidRPr="00F92D9C" w:rsidRDefault="009F01B9" w:rsidP="00BE70CA">
      <w:pPr>
        <w:pStyle w:val="TOTschedL2"/>
      </w:pPr>
      <w:r>
        <w:t>S</w:t>
      </w:r>
      <w:r w:rsidR="00F92D9C">
        <w:t>upplier</w:t>
      </w:r>
      <w:r w:rsidR="00F92D9C" w:rsidRPr="00F92D9C">
        <w:t xml:space="preserve"> represents and warrants that, as of the E</w:t>
      </w:r>
      <w:r w:rsidR="00F92D9C">
        <w:t>ffective Date</w:t>
      </w:r>
      <w:r w:rsidR="00F92D9C" w:rsidRPr="00F92D9C">
        <w:t xml:space="preserve">:  </w:t>
      </w:r>
    </w:p>
    <w:p w14:paraId="5550251F" w14:textId="683965C0" w:rsidR="00F92D9C" w:rsidRPr="00953CDD" w:rsidRDefault="00F92D9C" w:rsidP="00DD4B84">
      <w:pPr>
        <w:pStyle w:val="TOTschedL4"/>
        <w:ind w:left="1134"/>
      </w:pPr>
      <w:r w:rsidRPr="00953CDD">
        <w:t xml:space="preserve">no Sanctions Laws / Regulations hinder or prevent Supplier Group from executing the Contract; </w:t>
      </w:r>
    </w:p>
    <w:p w14:paraId="7EACE6F5" w14:textId="44F7FC13" w:rsidR="00F92D9C" w:rsidRPr="00953CDD" w:rsidRDefault="007022F0" w:rsidP="00DD4B84">
      <w:pPr>
        <w:pStyle w:val="TOTschedL4"/>
        <w:ind w:left="1134"/>
      </w:pPr>
      <w:r>
        <w:lastRenderedPageBreak/>
        <w:t>n</w:t>
      </w:r>
      <w:r w:rsidR="00F92D9C" w:rsidRPr="00953CDD">
        <w:t>one of Supplier, its Affiliates (to the extent they are involved in the execution of the Contract), its Subcontractors and its and their shareholders and directors is a Restricted Person, and</w:t>
      </w:r>
    </w:p>
    <w:p w14:paraId="4A2536E5" w14:textId="3912CB87" w:rsidR="00F92D9C" w:rsidRPr="00587877" w:rsidRDefault="00F92D9C" w:rsidP="00DD4B84">
      <w:pPr>
        <w:pStyle w:val="TOTschedL4"/>
        <w:ind w:left="1134"/>
      </w:pPr>
      <w:r w:rsidRPr="00587877">
        <w:t>Supplier possesses or will possess the authorizations and licenses required to import and/or export Supplier</w:t>
      </w:r>
      <w:r w:rsidR="007565BF" w:rsidRPr="00587877">
        <w:t>’s</w:t>
      </w:r>
      <w:r w:rsidRPr="00587877">
        <w:t xml:space="preserve"> equipment or any other goods, equipment and technology used or supplied for the execution of the Contract in compliance with Sanctions Laws/ Regulations.</w:t>
      </w:r>
    </w:p>
    <w:p w14:paraId="10B7CCA1" w14:textId="133F63EA" w:rsidR="00F92D9C" w:rsidRPr="00F92D9C" w:rsidRDefault="00F92D9C" w:rsidP="00BE70CA">
      <w:pPr>
        <w:pStyle w:val="TOTschedL2"/>
      </w:pPr>
      <w:bookmarkStart w:id="1497" w:name="_Ref159418015"/>
      <w:r w:rsidRPr="00F92D9C">
        <w:t>Notwithstanding any other provision in the C</w:t>
      </w:r>
      <w:r>
        <w:t>ontract</w:t>
      </w:r>
      <w:r w:rsidRPr="00F92D9C">
        <w:t>, in no event shall either P</w:t>
      </w:r>
      <w:r>
        <w:t>arty</w:t>
      </w:r>
      <w:r w:rsidRPr="00F92D9C">
        <w:t xml:space="preserve"> be obligated to perform any of its obligations under the C</w:t>
      </w:r>
      <w:r w:rsidR="006577F6">
        <w:t>ontract</w:t>
      </w:r>
      <w:r w:rsidRPr="00F92D9C">
        <w:t>, including payment, that would result in a breach, or violation of S</w:t>
      </w:r>
      <w:r w:rsidR="006577F6">
        <w:t>anctions Laws/ Regulations</w:t>
      </w:r>
      <w:r w:rsidRPr="00F92D9C">
        <w:t>, or subject a P</w:t>
      </w:r>
      <w:r w:rsidR="006577F6">
        <w:t>arty</w:t>
      </w:r>
      <w:r w:rsidRPr="00F92D9C">
        <w:t xml:space="preserve"> or any of its A</w:t>
      </w:r>
      <w:r w:rsidR="006577F6">
        <w:t>ffiliates</w:t>
      </w:r>
      <w:r w:rsidRPr="00F92D9C">
        <w:t xml:space="preserve"> to punitive measures thereunder (a “</w:t>
      </w:r>
      <w:r w:rsidRPr="00F92D9C">
        <w:rPr>
          <w:b/>
        </w:rPr>
        <w:t>S</w:t>
      </w:r>
      <w:r w:rsidR="006577F6">
        <w:rPr>
          <w:b/>
        </w:rPr>
        <w:t>anctioned Obligation</w:t>
      </w:r>
      <w:r w:rsidRPr="00F92D9C">
        <w:t>”).</w:t>
      </w:r>
      <w:bookmarkEnd w:id="1497"/>
      <w:r w:rsidRPr="00F92D9C">
        <w:t xml:space="preserve"> </w:t>
      </w:r>
    </w:p>
    <w:p w14:paraId="7632035E" w14:textId="5EEAF5AB" w:rsidR="00F92D9C" w:rsidRPr="00F92D9C" w:rsidRDefault="00F92D9C" w:rsidP="00BE70CA">
      <w:pPr>
        <w:pStyle w:val="TOTschedL2"/>
      </w:pPr>
      <w:r w:rsidRPr="00F92D9C">
        <w:t>If a S</w:t>
      </w:r>
      <w:r w:rsidR="006577F6">
        <w:t>anctions Laws/ Regulations</w:t>
      </w:r>
      <w:r w:rsidRPr="00F92D9C">
        <w:t xml:space="preserve"> constitutes F</w:t>
      </w:r>
      <w:r w:rsidR="006577F6">
        <w:t>orce Majeure</w:t>
      </w:r>
      <w:r w:rsidRPr="00F92D9C">
        <w:t xml:space="preserve">: </w:t>
      </w:r>
    </w:p>
    <w:p w14:paraId="23B8DDF7" w14:textId="5ECBAA92" w:rsidR="00DD4B84" w:rsidRDefault="00F92D9C" w:rsidP="00DD4B84">
      <w:pPr>
        <w:pStyle w:val="TOTschedL4"/>
        <w:ind w:left="1134"/>
      </w:pPr>
      <w:r w:rsidRPr="00CA1680">
        <w:t>the P</w:t>
      </w:r>
      <w:r w:rsidR="006577F6" w:rsidRPr="00CA1680">
        <w:t>arty</w:t>
      </w:r>
      <w:r w:rsidRPr="00CA1680">
        <w:t xml:space="preserve"> whose performance is so affected (</w:t>
      </w:r>
      <w:r w:rsidR="0012183C">
        <w:t xml:space="preserve">the </w:t>
      </w:r>
      <w:r w:rsidRPr="00CA1680">
        <w:t>“</w:t>
      </w:r>
      <w:r w:rsidRPr="0012183C">
        <w:rPr>
          <w:b/>
          <w:bCs/>
        </w:rPr>
        <w:t>A</w:t>
      </w:r>
      <w:r w:rsidR="006577F6" w:rsidRPr="0012183C">
        <w:rPr>
          <w:b/>
          <w:bCs/>
        </w:rPr>
        <w:t>ffected Party</w:t>
      </w:r>
      <w:r w:rsidRPr="00CA1680">
        <w:t xml:space="preserve">”) shall as soon as reasonably practicable issue the notice required as set forth in </w:t>
      </w:r>
      <w:r w:rsidR="00222AD6" w:rsidRPr="00CA1680">
        <w:t xml:space="preserve">Clause </w:t>
      </w:r>
      <w:r w:rsidR="00CC5842" w:rsidRPr="00CA1680">
        <w:fldChar w:fldCharType="begin"/>
      </w:r>
      <w:r w:rsidR="00CC5842" w:rsidRPr="00CA1680">
        <w:instrText xml:space="preserve"> REF _Ref528856073 \n \h </w:instrText>
      </w:r>
      <w:r w:rsidR="00CA1680">
        <w:instrText xml:space="preserve"> \* MERGEFORMAT </w:instrText>
      </w:r>
      <w:r w:rsidR="00CC5842" w:rsidRPr="00CA1680">
        <w:fldChar w:fldCharType="separate"/>
      </w:r>
      <w:r w:rsidR="00F773F6" w:rsidRPr="00F773F6">
        <w:rPr>
          <w:szCs w:val="22"/>
          <w:cs/>
        </w:rPr>
        <w:t>‎</w:t>
      </w:r>
      <w:r w:rsidR="00F773F6">
        <w:t>15</w:t>
      </w:r>
      <w:r w:rsidR="00CC5842" w:rsidRPr="00CA1680">
        <w:fldChar w:fldCharType="end"/>
      </w:r>
      <w:r w:rsidRPr="00CA1680">
        <w:t>, which notice shall contain the following minimum information:</w:t>
      </w:r>
    </w:p>
    <w:p w14:paraId="04038704" w14:textId="465B8100" w:rsidR="00DD4B84" w:rsidRDefault="00F92D9C" w:rsidP="00DD4B84">
      <w:pPr>
        <w:pStyle w:val="TOTschedL5"/>
        <w:ind w:left="1418"/>
      </w:pPr>
      <w:r w:rsidRPr="00CA1680">
        <w:t>an identification of the S</w:t>
      </w:r>
      <w:r w:rsidR="00881E64" w:rsidRPr="00CA1680">
        <w:t>anctions Laws/ Regulations</w:t>
      </w:r>
      <w:r w:rsidRPr="00CA1680">
        <w:t xml:space="preserve"> that is considered to constitute F</w:t>
      </w:r>
      <w:r w:rsidR="00881E64" w:rsidRPr="00CA1680">
        <w:t>orce Majeure</w:t>
      </w:r>
      <w:r w:rsidRPr="00CA1680">
        <w:t>, and description of the relevant S</w:t>
      </w:r>
      <w:r w:rsidR="00395221" w:rsidRPr="00CA1680">
        <w:t>anctioned Obligation</w:t>
      </w:r>
      <w:r w:rsidR="00D354BB">
        <w:t>;</w:t>
      </w:r>
    </w:p>
    <w:p w14:paraId="77B826E7" w14:textId="5E5EAF25" w:rsidR="00F92D9C" w:rsidRPr="00CA1680" w:rsidRDefault="00F92D9C" w:rsidP="00DD4B84">
      <w:pPr>
        <w:pStyle w:val="TOTschedL5"/>
        <w:ind w:left="1418"/>
      </w:pPr>
      <w:r w:rsidRPr="00CA1680">
        <w:t>the extent to which the A</w:t>
      </w:r>
      <w:r w:rsidR="00395221" w:rsidRPr="00CA1680">
        <w:t>ffected Party</w:t>
      </w:r>
      <w:r w:rsidRPr="00CA1680">
        <w:t xml:space="preserve"> is prevented from performing the C</w:t>
      </w:r>
      <w:r w:rsidR="00395221" w:rsidRPr="00CA1680">
        <w:t>ontract</w:t>
      </w:r>
      <w:r w:rsidR="004A324B">
        <w:t>;</w:t>
      </w:r>
      <w:r w:rsidRPr="00CA1680">
        <w:t xml:space="preserve"> and</w:t>
      </w:r>
    </w:p>
    <w:p w14:paraId="6EB97290" w14:textId="2179A1D4" w:rsidR="00F92D9C" w:rsidRPr="00CA1680" w:rsidRDefault="00F92D9C" w:rsidP="00DD4B84">
      <w:pPr>
        <w:pStyle w:val="TOTschedL4"/>
        <w:ind w:left="1134"/>
      </w:pPr>
      <w:r w:rsidRPr="00CA1680">
        <w:t>either P</w:t>
      </w:r>
      <w:r w:rsidR="00395221" w:rsidRPr="00CA1680">
        <w:t>arty</w:t>
      </w:r>
      <w:r w:rsidRPr="00CA1680">
        <w:t xml:space="preserve"> may:</w:t>
      </w:r>
      <w:r w:rsidRPr="00CA1680">
        <w:tab/>
      </w:r>
    </w:p>
    <w:p w14:paraId="5B6CE7E3" w14:textId="4455D86D" w:rsidR="00F92D9C" w:rsidRPr="00CA1680" w:rsidRDefault="00F92D9C" w:rsidP="00DD4B84">
      <w:pPr>
        <w:pStyle w:val="TOTschedL5"/>
        <w:ind w:left="1418"/>
      </w:pPr>
      <w:bookmarkStart w:id="1498" w:name="_Ref160809544"/>
      <w:r w:rsidRPr="00CA1680">
        <w:t>suspend the S</w:t>
      </w:r>
      <w:r w:rsidR="00395221" w:rsidRPr="00CA1680">
        <w:t>anctioned Obligation</w:t>
      </w:r>
      <w:r w:rsidR="00D354BB">
        <w:t>;</w:t>
      </w:r>
      <w:r w:rsidRPr="00CA1680">
        <w:t xml:space="preserve"> or</w:t>
      </w:r>
      <w:bookmarkEnd w:id="1498"/>
      <w:r w:rsidRPr="00CA1680">
        <w:t xml:space="preserve"> </w:t>
      </w:r>
    </w:p>
    <w:p w14:paraId="0D52F512" w14:textId="79865AAF" w:rsidR="007F340C" w:rsidRPr="00CA1680" w:rsidRDefault="00F92D9C" w:rsidP="00DD4B84">
      <w:pPr>
        <w:pStyle w:val="TOTschedL5"/>
        <w:ind w:left="1418"/>
      </w:pPr>
      <w:r w:rsidRPr="00CA1680">
        <w:t>terminate the C</w:t>
      </w:r>
      <w:r w:rsidR="00395221" w:rsidRPr="00CA1680">
        <w:t>ontract</w:t>
      </w:r>
      <w:r w:rsidR="00D354BB">
        <w:t>;</w:t>
      </w:r>
      <w:r w:rsidRPr="00CA1680">
        <w:t xml:space="preserve"> </w:t>
      </w:r>
    </w:p>
    <w:p w14:paraId="77BDCB67" w14:textId="25F22474" w:rsidR="00F92D9C" w:rsidRDefault="00F92D9C" w:rsidP="00DD4B84">
      <w:pPr>
        <w:spacing w:after="0"/>
        <w:ind w:left="567"/>
        <w:rPr>
          <w:rFonts w:cstheme="minorHAnsi"/>
        </w:rPr>
      </w:pPr>
      <w:r w:rsidRPr="007F340C">
        <w:rPr>
          <w:rFonts w:cstheme="minorHAnsi"/>
        </w:rPr>
        <w:t xml:space="preserve">as set forth in </w:t>
      </w:r>
      <w:r w:rsidR="005B0328">
        <w:rPr>
          <w:rFonts w:cstheme="minorHAnsi"/>
        </w:rPr>
        <w:t>Clause</w:t>
      </w:r>
      <w:r w:rsidR="005B0328" w:rsidRPr="007F340C">
        <w:rPr>
          <w:rFonts w:cstheme="minorHAnsi"/>
        </w:rPr>
        <w:t xml:space="preserve"> </w:t>
      </w:r>
      <w:r w:rsidR="00CE46E8">
        <w:rPr>
          <w:rFonts w:cstheme="minorHAnsi"/>
        </w:rPr>
        <w:fldChar w:fldCharType="begin"/>
      </w:r>
      <w:r w:rsidR="00CE46E8">
        <w:rPr>
          <w:rFonts w:cstheme="minorHAnsi"/>
        </w:rPr>
        <w:instrText xml:space="preserve"> REF _Ref528856073 \n \h </w:instrText>
      </w:r>
      <w:r w:rsidR="00CE46E8">
        <w:rPr>
          <w:rFonts w:cstheme="minorHAnsi"/>
        </w:rPr>
      </w:r>
      <w:r w:rsidR="00CE46E8">
        <w:rPr>
          <w:rFonts w:cstheme="minorHAnsi"/>
        </w:rPr>
        <w:fldChar w:fldCharType="separate"/>
      </w:r>
      <w:r w:rsidR="00F773F6">
        <w:rPr>
          <w:rFonts w:cstheme="minorHAnsi"/>
          <w:cs/>
        </w:rPr>
        <w:t>‎</w:t>
      </w:r>
      <w:r w:rsidR="00F773F6">
        <w:rPr>
          <w:rFonts w:cstheme="minorHAnsi"/>
        </w:rPr>
        <w:t>15</w:t>
      </w:r>
      <w:r w:rsidR="00CE46E8">
        <w:rPr>
          <w:rFonts w:cstheme="minorHAnsi"/>
        </w:rPr>
        <w:fldChar w:fldCharType="end"/>
      </w:r>
      <w:r w:rsidR="00CE46E8">
        <w:rPr>
          <w:rFonts w:cstheme="minorHAnsi"/>
        </w:rPr>
        <w:t xml:space="preserve"> </w:t>
      </w:r>
      <w:r w:rsidR="00E737CF">
        <w:rPr>
          <w:rFonts w:cstheme="minorHAnsi"/>
        </w:rPr>
        <w:t xml:space="preserve">or in </w:t>
      </w:r>
      <w:r w:rsidR="005B0328">
        <w:rPr>
          <w:rFonts w:cstheme="minorHAnsi"/>
        </w:rPr>
        <w:t xml:space="preserve">Clauses </w:t>
      </w:r>
      <w:r w:rsidR="007F2C38">
        <w:rPr>
          <w:rFonts w:cstheme="minorHAnsi"/>
        </w:rPr>
        <w:fldChar w:fldCharType="begin"/>
      </w:r>
      <w:r w:rsidR="007F2C38">
        <w:rPr>
          <w:rFonts w:cstheme="minorHAnsi"/>
        </w:rPr>
        <w:instrText xml:space="preserve"> REF _Ref532207598 \n \h </w:instrText>
      </w:r>
      <w:r w:rsidR="007F2C38">
        <w:rPr>
          <w:rFonts w:cstheme="minorHAnsi"/>
        </w:rPr>
      </w:r>
      <w:r w:rsidR="007F2C38">
        <w:rPr>
          <w:rFonts w:cstheme="minorHAnsi"/>
        </w:rPr>
        <w:fldChar w:fldCharType="separate"/>
      </w:r>
      <w:r w:rsidR="00F773F6">
        <w:rPr>
          <w:rFonts w:cstheme="minorHAnsi"/>
          <w:cs/>
        </w:rPr>
        <w:t>‎</w:t>
      </w:r>
      <w:r w:rsidR="00F773F6">
        <w:rPr>
          <w:rFonts w:cstheme="minorHAnsi"/>
        </w:rPr>
        <w:t>14.7</w:t>
      </w:r>
      <w:r w:rsidR="007F2C38">
        <w:rPr>
          <w:rFonts w:cstheme="minorHAnsi"/>
        </w:rPr>
        <w:fldChar w:fldCharType="end"/>
      </w:r>
      <w:r w:rsidR="00C46C33">
        <w:rPr>
          <w:rFonts w:cstheme="minorHAnsi"/>
        </w:rPr>
        <w:t xml:space="preserve">, </w:t>
      </w:r>
      <w:r w:rsidR="007F2C38">
        <w:rPr>
          <w:rFonts w:cstheme="minorHAnsi"/>
        </w:rPr>
        <w:fldChar w:fldCharType="begin"/>
      </w:r>
      <w:r w:rsidR="007F2C38">
        <w:rPr>
          <w:rFonts w:cstheme="minorHAnsi"/>
        </w:rPr>
        <w:instrText xml:space="preserve"> REF _Ref532207605 \n \h </w:instrText>
      </w:r>
      <w:r w:rsidR="007F2C38">
        <w:rPr>
          <w:rFonts w:cstheme="minorHAnsi"/>
        </w:rPr>
      </w:r>
      <w:r w:rsidR="007F2C38">
        <w:rPr>
          <w:rFonts w:cstheme="minorHAnsi"/>
        </w:rPr>
        <w:fldChar w:fldCharType="separate"/>
      </w:r>
      <w:r w:rsidR="00F773F6">
        <w:rPr>
          <w:rFonts w:cstheme="minorHAnsi"/>
          <w:cs/>
        </w:rPr>
        <w:t>‎</w:t>
      </w:r>
      <w:r w:rsidR="00F773F6">
        <w:rPr>
          <w:rFonts w:cstheme="minorHAnsi"/>
        </w:rPr>
        <w:t>14.8</w:t>
      </w:r>
      <w:r w:rsidR="007F2C38">
        <w:rPr>
          <w:rFonts w:cstheme="minorHAnsi"/>
        </w:rPr>
        <w:fldChar w:fldCharType="end"/>
      </w:r>
      <w:r w:rsidR="00C46C33">
        <w:rPr>
          <w:rFonts w:cstheme="minorHAnsi"/>
        </w:rPr>
        <w:t xml:space="preserve"> and </w:t>
      </w:r>
      <w:r w:rsidR="007F2C38">
        <w:rPr>
          <w:rFonts w:cstheme="minorHAnsi"/>
        </w:rPr>
        <w:fldChar w:fldCharType="begin"/>
      </w:r>
      <w:r w:rsidR="007F2C38">
        <w:rPr>
          <w:rFonts w:cstheme="minorHAnsi"/>
        </w:rPr>
        <w:instrText xml:space="preserve"> REF _Ref160809502 \n \h </w:instrText>
      </w:r>
      <w:r w:rsidR="007F2C38">
        <w:rPr>
          <w:rFonts w:cstheme="minorHAnsi"/>
        </w:rPr>
      </w:r>
      <w:r w:rsidR="007F2C38">
        <w:rPr>
          <w:rFonts w:cstheme="minorHAnsi"/>
        </w:rPr>
        <w:fldChar w:fldCharType="separate"/>
      </w:r>
      <w:r w:rsidR="00F773F6">
        <w:rPr>
          <w:rFonts w:cstheme="minorHAnsi"/>
          <w:cs/>
        </w:rPr>
        <w:t>‎</w:t>
      </w:r>
      <w:r w:rsidR="00F773F6">
        <w:rPr>
          <w:rFonts w:cstheme="minorHAnsi"/>
        </w:rPr>
        <w:t>14.9</w:t>
      </w:r>
      <w:r w:rsidR="007F2C38">
        <w:rPr>
          <w:rFonts w:cstheme="minorHAnsi"/>
        </w:rPr>
        <w:fldChar w:fldCharType="end"/>
      </w:r>
      <w:r w:rsidR="00C46C33">
        <w:rPr>
          <w:rFonts w:cstheme="minorHAnsi"/>
        </w:rPr>
        <w:t>.</w:t>
      </w:r>
    </w:p>
    <w:p w14:paraId="25E51ECA" w14:textId="0C9AE089" w:rsidR="00743232" w:rsidRPr="007F340C" w:rsidRDefault="00743232" w:rsidP="00FD0066">
      <w:pPr>
        <w:spacing w:after="0"/>
        <w:ind w:left="567" w:firstLine="709"/>
        <w:rPr>
          <w:rFonts w:cstheme="minorHAnsi"/>
        </w:rPr>
      </w:pPr>
    </w:p>
    <w:p w14:paraId="514B3E29" w14:textId="5D296749" w:rsidR="00551013" w:rsidRPr="00CA1680" w:rsidRDefault="00551013" w:rsidP="00DD4B84">
      <w:pPr>
        <w:pStyle w:val="TOTschedL4"/>
        <w:ind w:left="1134"/>
      </w:pPr>
      <w:r w:rsidRPr="00CA1680">
        <w:t xml:space="preserve">In the event of a partial suspension as set forth in this </w:t>
      </w:r>
      <w:r w:rsidR="007B7F1A" w:rsidRPr="00CA1680">
        <w:t xml:space="preserve">Clause </w:t>
      </w:r>
      <w:r w:rsidR="00F908A7" w:rsidRPr="00CA1680">
        <w:fldChar w:fldCharType="begin"/>
      </w:r>
      <w:r w:rsidR="00F908A7" w:rsidRPr="00CA1680">
        <w:instrText xml:space="preserve"> REF _Ref160809544 \w \h </w:instrText>
      </w:r>
      <w:r w:rsidR="00CA1680">
        <w:instrText xml:space="preserve"> \* MERGEFORMAT </w:instrText>
      </w:r>
      <w:r w:rsidR="00F908A7" w:rsidRPr="00CA1680">
        <w:fldChar w:fldCharType="separate"/>
      </w:r>
      <w:r w:rsidR="00F773F6" w:rsidRPr="00F773F6">
        <w:rPr>
          <w:szCs w:val="22"/>
          <w:cs/>
        </w:rPr>
        <w:t>‎</w:t>
      </w:r>
      <w:r w:rsidR="00F773F6">
        <w:t>22.3(b)(i)</w:t>
      </w:r>
      <w:r w:rsidR="00F908A7" w:rsidRPr="00CA1680">
        <w:fldChar w:fldCharType="end"/>
      </w:r>
      <w:r w:rsidRPr="00CA1680">
        <w:t>, the Affected Party shall continue to perform its obligations under the Contract to the extent that they are not Sanctioned Obligations.</w:t>
      </w:r>
    </w:p>
    <w:p w14:paraId="42C5734E" w14:textId="7783D34C" w:rsidR="00F92D9C" w:rsidRPr="00551013" w:rsidRDefault="00F92D9C" w:rsidP="00BE70CA">
      <w:pPr>
        <w:pStyle w:val="TOTschedL2"/>
      </w:pPr>
      <w:r w:rsidRPr="00551013">
        <w:t>Notwithstanding anything to the contrary in this C</w:t>
      </w:r>
      <w:r w:rsidR="00676BB0" w:rsidRPr="00551013">
        <w:t>ontract</w:t>
      </w:r>
      <w:r w:rsidRPr="00551013">
        <w:t xml:space="preserve">, should </w:t>
      </w:r>
      <w:r w:rsidR="00676BB0" w:rsidRPr="00551013">
        <w:t xml:space="preserve">Supplier </w:t>
      </w:r>
      <w:r w:rsidRPr="00551013">
        <w:t>be in breach of S</w:t>
      </w:r>
      <w:r w:rsidR="00676BB0" w:rsidRPr="00551013">
        <w:t>anctions Laws/ Regulations</w:t>
      </w:r>
      <w:r w:rsidRPr="00551013">
        <w:t xml:space="preserve"> or otherwise unable to perform its obligations under the C</w:t>
      </w:r>
      <w:r w:rsidR="00676BB0" w:rsidRPr="00551013">
        <w:t>ontract</w:t>
      </w:r>
      <w:r w:rsidRPr="00551013">
        <w:t xml:space="preserve"> due to a S</w:t>
      </w:r>
      <w:r w:rsidR="00676BB0" w:rsidRPr="00551013">
        <w:t>anctioned Obligation</w:t>
      </w:r>
      <w:r w:rsidRPr="00551013">
        <w:t xml:space="preserve"> that does not amount to F</w:t>
      </w:r>
      <w:r w:rsidR="00676BB0" w:rsidRPr="00551013">
        <w:t>orce Majeure</w:t>
      </w:r>
      <w:r w:rsidRPr="00551013">
        <w:t>, then C</w:t>
      </w:r>
      <w:r w:rsidR="002976F8" w:rsidRPr="00551013">
        <w:t>ustomer</w:t>
      </w:r>
      <w:r w:rsidRPr="00551013">
        <w:t xml:space="preserve"> shall have the right to terminate the C</w:t>
      </w:r>
      <w:r w:rsidR="00676BB0" w:rsidRPr="00551013">
        <w:t>ontract</w:t>
      </w:r>
      <w:r w:rsidRPr="00551013">
        <w:t xml:space="preserve"> forthwith </w:t>
      </w:r>
      <w:r w:rsidR="005A713F">
        <w:t xml:space="preserve">by giving </w:t>
      </w:r>
      <w:r w:rsidR="000933CA">
        <w:t xml:space="preserve">written notice to the Supplier. Such termination shall be effective from the date of receipt of the notice </w:t>
      </w:r>
      <w:r w:rsidRPr="00551013">
        <w:t xml:space="preserve">and the consequences of such termination shall be those set forth in </w:t>
      </w:r>
      <w:r w:rsidR="005B0328">
        <w:t>Clauses</w:t>
      </w:r>
      <w:r w:rsidR="005B0328" w:rsidRPr="00551013">
        <w:t xml:space="preserve"> </w:t>
      </w:r>
      <w:r w:rsidR="00845365">
        <w:fldChar w:fldCharType="begin"/>
      </w:r>
      <w:r w:rsidR="00845365">
        <w:instrText xml:space="preserve"> REF _Ref160607755 \w \h </w:instrText>
      </w:r>
      <w:r w:rsidR="00845365">
        <w:fldChar w:fldCharType="separate"/>
      </w:r>
      <w:r w:rsidR="00F773F6">
        <w:rPr>
          <w:cs/>
        </w:rPr>
        <w:t>‎</w:t>
      </w:r>
      <w:r w:rsidR="00F773F6">
        <w:t>14.1</w:t>
      </w:r>
      <w:r w:rsidR="00845365">
        <w:fldChar w:fldCharType="end"/>
      </w:r>
      <w:r w:rsidR="00884F3E">
        <w:t xml:space="preserve">, </w:t>
      </w:r>
      <w:r w:rsidR="00845365">
        <w:fldChar w:fldCharType="begin"/>
      </w:r>
      <w:r w:rsidR="00845365">
        <w:instrText xml:space="preserve"> REF _Ref160806994 \w \h </w:instrText>
      </w:r>
      <w:r w:rsidR="00845365">
        <w:fldChar w:fldCharType="separate"/>
      </w:r>
      <w:r w:rsidR="00F773F6">
        <w:rPr>
          <w:cs/>
        </w:rPr>
        <w:t>‎</w:t>
      </w:r>
      <w:r w:rsidR="00F773F6">
        <w:t>14.2</w:t>
      </w:r>
      <w:r w:rsidR="00845365">
        <w:fldChar w:fldCharType="end"/>
      </w:r>
      <w:r w:rsidR="00884F3E">
        <w:t xml:space="preserve"> and </w:t>
      </w:r>
      <w:r w:rsidR="00845365">
        <w:fldChar w:fldCharType="begin"/>
      </w:r>
      <w:r w:rsidR="00845365">
        <w:instrText xml:space="preserve"> REF _Ref_ContractCompanion_9kb9Uv7DC \w \h </w:instrText>
      </w:r>
      <w:r w:rsidR="00845365">
        <w:fldChar w:fldCharType="separate"/>
      </w:r>
      <w:r w:rsidR="00F773F6">
        <w:rPr>
          <w:cs/>
        </w:rPr>
        <w:t>‎</w:t>
      </w:r>
      <w:r w:rsidR="00F773F6">
        <w:t>14.3</w:t>
      </w:r>
      <w:r w:rsidR="00845365">
        <w:fldChar w:fldCharType="end"/>
      </w:r>
      <w:r w:rsidR="000A44F6">
        <w:t>.</w:t>
      </w:r>
      <w:r w:rsidRPr="00551013">
        <w:t xml:space="preserve"> </w:t>
      </w:r>
    </w:p>
    <w:p w14:paraId="2BE54EB4" w14:textId="5D0FC1F2" w:rsidR="00F92D9C" w:rsidRPr="00F92D9C" w:rsidRDefault="00F92D9C" w:rsidP="00BE70CA">
      <w:pPr>
        <w:pStyle w:val="TOTschedL2"/>
      </w:pPr>
      <w:r w:rsidRPr="00551013">
        <w:t>Either P</w:t>
      </w:r>
      <w:r w:rsidR="005432CB" w:rsidRPr="00551013">
        <w:t>arty</w:t>
      </w:r>
      <w:r w:rsidRPr="00551013">
        <w:t xml:space="preserve"> may</w:t>
      </w:r>
      <w:r w:rsidRPr="00F92D9C">
        <w:t xml:space="preserve"> request from the other P</w:t>
      </w:r>
      <w:r w:rsidR="005432CB">
        <w:t>arty</w:t>
      </w:r>
      <w:r w:rsidRPr="00F92D9C">
        <w:t xml:space="preserve"> any information required by a S</w:t>
      </w:r>
      <w:r w:rsidR="005432CB">
        <w:t>anctions Authority</w:t>
      </w:r>
      <w:r w:rsidRPr="00F92D9C">
        <w:t>, in which case such P</w:t>
      </w:r>
      <w:r w:rsidR="005432CB">
        <w:t>arty</w:t>
      </w:r>
      <w:r w:rsidRPr="00F92D9C">
        <w:t xml:space="preserve"> shall duly comply with such request unless such information is covered by privilege, or confidentiality. </w:t>
      </w:r>
    </w:p>
    <w:p w14:paraId="544EDBD0" w14:textId="40A71D6A" w:rsidR="00F92D9C" w:rsidRPr="00F92D9C" w:rsidRDefault="005432CB" w:rsidP="00BE70CA">
      <w:pPr>
        <w:pStyle w:val="TOTschedL2"/>
        <w:rPr>
          <w:shd w:val="clear" w:color="auto" w:fill="FFFFFF"/>
        </w:rPr>
      </w:pPr>
      <w:r>
        <w:t xml:space="preserve">Supplier </w:t>
      </w:r>
      <w:r w:rsidR="00F92D9C" w:rsidRPr="00F92D9C">
        <w:rPr>
          <w:rStyle w:val="normaltextrun"/>
          <w:rFonts w:cstheme="minorHAnsi"/>
          <w:shd w:val="clear" w:color="auto" w:fill="FFFFFF"/>
        </w:rPr>
        <w:t>shall perform and update due diligences on its S</w:t>
      </w:r>
      <w:r>
        <w:rPr>
          <w:rStyle w:val="normaltextrun"/>
          <w:rFonts w:cstheme="minorHAnsi"/>
          <w:shd w:val="clear" w:color="auto" w:fill="FFFFFF"/>
        </w:rPr>
        <w:t>ubcontractors</w:t>
      </w:r>
      <w:r w:rsidR="00F92D9C" w:rsidRPr="00F92D9C">
        <w:rPr>
          <w:rStyle w:val="normaltextrun"/>
          <w:rFonts w:cstheme="minorHAnsi"/>
          <w:shd w:val="clear" w:color="auto" w:fill="FFFFFF"/>
        </w:rPr>
        <w:t xml:space="preserve"> using reputable screening tools such as World-Check to ensure compliance with S</w:t>
      </w:r>
      <w:r>
        <w:rPr>
          <w:rStyle w:val="normaltextrun"/>
          <w:rFonts w:cstheme="minorHAnsi"/>
          <w:shd w:val="clear" w:color="auto" w:fill="FFFFFF"/>
        </w:rPr>
        <w:t>anctions Laws/ Regulations</w:t>
      </w:r>
      <w:r w:rsidR="00F92D9C" w:rsidRPr="00F92D9C">
        <w:rPr>
          <w:rStyle w:val="normaltextrun"/>
          <w:rFonts w:cstheme="minorHAnsi"/>
          <w:shd w:val="clear" w:color="auto" w:fill="FFFFFF"/>
        </w:rPr>
        <w:t xml:space="preserve"> and C</w:t>
      </w:r>
      <w:r>
        <w:rPr>
          <w:rStyle w:val="normaltextrun"/>
          <w:rFonts w:cstheme="minorHAnsi"/>
          <w:shd w:val="clear" w:color="auto" w:fill="FFFFFF"/>
        </w:rPr>
        <w:t>ustomer</w:t>
      </w:r>
      <w:r w:rsidR="00F92D9C" w:rsidRPr="00F92D9C">
        <w:rPr>
          <w:rStyle w:val="normaltextrun"/>
          <w:rFonts w:cstheme="minorHAnsi"/>
          <w:shd w:val="clear" w:color="auto" w:fill="FFFFFF"/>
        </w:rPr>
        <w:t xml:space="preserve"> reserves the right to request proof of and/or documentation relating to such due diligences.</w:t>
      </w:r>
      <w:r w:rsidR="00F92D9C" w:rsidRPr="00F92D9C">
        <w:rPr>
          <w:shd w:val="clear" w:color="auto" w:fill="FFFFFF"/>
        </w:rPr>
        <w:t xml:space="preserve"> </w:t>
      </w:r>
    </w:p>
    <w:p w14:paraId="3CACA5CE" w14:textId="5C5F9B26" w:rsidR="008035FD" w:rsidRDefault="005432CB" w:rsidP="002666D1">
      <w:pPr>
        <w:pStyle w:val="TOTschedL2"/>
        <w:numPr>
          <w:ilvl w:val="0"/>
          <w:numId w:val="0"/>
        </w:numPr>
        <w:ind w:left="567"/>
        <w:rPr>
          <w:rStyle w:val="normaltextrun"/>
          <w:rFonts w:cstheme="minorHAnsi"/>
          <w:shd w:val="clear" w:color="auto" w:fill="FFFFFF"/>
        </w:rPr>
        <w:sectPr w:rsidR="008035FD" w:rsidSect="00AF0A3B">
          <w:pgSz w:w="12240" w:h="15840"/>
          <w:pgMar w:top="1440" w:right="1440" w:bottom="1440" w:left="1440" w:header="567" w:footer="567" w:gutter="0"/>
          <w:cols w:space="720"/>
          <w:docGrid w:linePitch="299"/>
        </w:sectPr>
      </w:pPr>
      <w:r>
        <w:rPr>
          <w:shd w:val="clear" w:color="auto" w:fill="FFFFFF"/>
        </w:rPr>
        <w:t>Supplier</w:t>
      </w:r>
      <w:r w:rsidR="00F92D9C" w:rsidRPr="00F92D9C">
        <w:rPr>
          <w:shd w:val="clear" w:color="auto" w:fill="FFFFFF"/>
        </w:rPr>
        <w:t xml:space="preserve"> </w:t>
      </w:r>
      <w:r w:rsidR="00F92D9C" w:rsidRPr="00F92D9C">
        <w:rPr>
          <w:rStyle w:val="normaltextrun"/>
          <w:rFonts w:cstheme="minorHAnsi"/>
          <w:shd w:val="clear" w:color="auto" w:fill="FFFFFF"/>
        </w:rPr>
        <w:t>shall promptly notify C</w:t>
      </w:r>
      <w:r>
        <w:rPr>
          <w:rStyle w:val="normaltextrun"/>
          <w:rFonts w:cstheme="minorHAnsi"/>
          <w:shd w:val="clear" w:color="auto" w:fill="FFFFFF"/>
        </w:rPr>
        <w:t>ustomer</w:t>
      </w:r>
      <w:r w:rsidR="00F92D9C" w:rsidRPr="00F92D9C">
        <w:rPr>
          <w:rStyle w:val="normaltextrun"/>
          <w:rFonts w:cstheme="minorHAnsi"/>
          <w:shd w:val="clear" w:color="auto" w:fill="FFFFFF"/>
        </w:rPr>
        <w:t xml:space="preserve"> if any member of the </w:t>
      </w:r>
      <w:r>
        <w:rPr>
          <w:rStyle w:val="normaltextrun"/>
          <w:rFonts w:cstheme="minorHAnsi"/>
          <w:shd w:val="clear" w:color="auto" w:fill="FFFFFF"/>
        </w:rPr>
        <w:t>Supplier Group</w:t>
      </w:r>
      <w:r w:rsidR="00F92D9C" w:rsidRPr="00F92D9C">
        <w:rPr>
          <w:rStyle w:val="normaltextrun"/>
          <w:rFonts w:cstheme="minorHAnsi"/>
          <w:shd w:val="clear" w:color="auto" w:fill="FFFFFF"/>
        </w:rPr>
        <w:t xml:space="preserve"> or any of its or their shareholders or directors become a R</w:t>
      </w:r>
      <w:r>
        <w:rPr>
          <w:rStyle w:val="normaltextrun"/>
          <w:rFonts w:cstheme="minorHAnsi"/>
          <w:shd w:val="clear" w:color="auto" w:fill="FFFFFF"/>
        </w:rPr>
        <w:t>estricted Person</w:t>
      </w:r>
      <w:r w:rsidR="007B7F1A">
        <w:rPr>
          <w:rStyle w:val="normaltextrun"/>
          <w:rFonts w:cstheme="minorHAnsi"/>
          <w:shd w:val="clear" w:color="auto" w:fill="FFFFFF"/>
        </w:rPr>
        <w:t>.</w:t>
      </w:r>
    </w:p>
    <w:p w14:paraId="7053A2C9" w14:textId="207186E7" w:rsidR="00F92D9C" w:rsidRPr="00F92D9C" w:rsidRDefault="00F92D9C" w:rsidP="00BE70CA">
      <w:pPr>
        <w:pStyle w:val="TOTschedL2"/>
        <w:numPr>
          <w:ilvl w:val="0"/>
          <w:numId w:val="0"/>
        </w:numPr>
      </w:pPr>
    </w:p>
    <w:p w14:paraId="70A938F1" w14:textId="4668A654" w:rsidR="009C0460" w:rsidRPr="00C71E2C" w:rsidRDefault="002A17A1" w:rsidP="00A7016A">
      <w:pPr>
        <w:pStyle w:val="EXHnonumbers"/>
      </w:pPr>
      <w:bookmarkStart w:id="1499" w:name="Schedule11"/>
      <w:bookmarkStart w:id="1500" w:name="Schedule34"/>
      <w:bookmarkStart w:id="1501" w:name="_9kR3WTr29D8BIfJfifw5qAje056zFB7DE7cdD73"/>
      <w:bookmarkStart w:id="1502" w:name="_9kR3WTr29DCGMiJfifw5qAjE49A3JFBHIB6DHB7"/>
      <w:bookmarkStart w:id="1503" w:name="_9kR3WTr29DCHEZJfifw5qAjE49A3JFBHIB6DHB7"/>
      <w:bookmarkStart w:id="1504" w:name="_9kR3WTr29DDAFiJfifw5qAjE49A3JFBHIB6DHB7"/>
      <w:bookmarkStart w:id="1505" w:name="_9kR3WTr29DDB7ZJfifw5qAjE49A3JFBHIB6DHB7"/>
      <w:bookmarkStart w:id="1506" w:name="_Toc2686343"/>
      <w:bookmarkStart w:id="1507" w:name="_Toc197963640"/>
      <w:bookmarkStart w:id="1508" w:name="_9kR3WTr29BFKKhJfifw5qAje056zFB7DE7cdD73"/>
      <w:bookmarkStart w:id="1509" w:name="_9kR3WTr29BFMJeJfifw5qAje056zFB7DE7cdD73"/>
      <w:bookmarkStart w:id="1510" w:name="_9kR3WTr29CADDbJfifw5qAje056zFB7DE7cdD73"/>
      <w:bookmarkStart w:id="1511" w:name="_Ref_ContractCompanion_9kb9UtAD8"/>
      <w:bookmarkStart w:id="1512" w:name="_Ref_ContractCompanion_9kb9Uv478"/>
      <w:bookmarkStart w:id="1513" w:name="_Ref_ContractCompanion_9kb9Uv47A"/>
      <w:bookmarkStart w:id="1514" w:name="_Ref_ContractCompanion_9kb9Uv47C"/>
      <w:bookmarkStart w:id="1515" w:name="_Ref529181599"/>
      <w:bookmarkStart w:id="1516" w:name="_Ref529181601"/>
      <w:bookmarkStart w:id="1517" w:name="_Toc534817467"/>
      <w:r>
        <w:t>APPENDIX</w:t>
      </w:r>
      <w:r w:rsidRPr="00C71E2C">
        <w:t xml:space="preserve"> </w:t>
      </w:r>
      <w:r w:rsidR="00B17145" w:rsidRPr="00A7016A">
        <w:t>1.1</w:t>
      </w:r>
      <w:r w:rsidR="00E33D69" w:rsidRPr="00C71E2C">
        <w:t xml:space="preserve"> </w:t>
      </w:r>
      <w:bookmarkEnd w:id="1499"/>
      <w:bookmarkEnd w:id="1500"/>
      <w:r w:rsidR="00E33D69" w:rsidRPr="00C71E2C">
        <w:t>–</w:t>
      </w:r>
      <w:bookmarkStart w:id="1518" w:name="_9kR3WTr345EJLfVrwxq62y45yTU4yurxcYGGGUT"/>
      <w:r w:rsidR="00E33D69" w:rsidRPr="00C71E2C">
        <w:t xml:space="preserve"> </w:t>
      </w:r>
      <w:bookmarkStart w:id="1519" w:name="_9kR3WTr7HG89F11rwxq62y45yt04yurx24GGGUT"/>
      <w:r w:rsidR="00E33D69" w:rsidRPr="00C71E2C">
        <w:t>P</w:t>
      </w:r>
      <w:bookmarkStart w:id="1520" w:name="_9kMJI5YVt3AEBEMhXtyzs840670VW60wtzeaIII"/>
      <w:r w:rsidR="00E33D69" w:rsidRPr="00C71E2C">
        <w:t>REVENTION OF ILLEGAL EMPLOYMENT</w:t>
      </w:r>
      <w:bookmarkEnd w:id="1519"/>
      <w:r w:rsidR="00E33D69" w:rsidRPr="00C71E2C">
        <w:t xml:space="preserve"> </w:t>
      </w:r>
      <w:bookmarkEnd w:id="1501"/>
      <w:bookmarkEnd w:id="1502"/>
      <w:bookmarkEnd w:id="1503"/>
      <w:bookmarkEnd w:id="1504"/>
      <w:bookmarkEnd w:id="1505"/>
      <w:bookmarkEnd w:id="1506"/>
      <w:r w:rsidR="00CE2541" w:rsidRPr="00A7016A">
        <w:t>undertakings</w:t>
      </w:r>
      <w:bookmarkEnd w:id="1507"/>
      <w:r w:rsidR="00E33D69" w:rsidRPr="00C71E2C">
        <w:t xml:space="preserve"> </w:t>
      </w:r>
      <w:bookmarkEnd w:id="1508"/>
      <w:bookmarkEnd w:id="1509"/>
      <w:bookmarkEnd w:id="1510"/>
      <w:bookmarkEnd w:id="1511"/>
      <w:bookmarkEnd w:id="1512"/>
      <w:bookmarkEnd w:id="1513"/>
      <w:bookmarkEnd w:id="1514"/>
      <w:bookmarkEnd w:id="1515"/>
      <w:bookmarkEnd w:id="1516"/>
      <w:bookmarkEnd w:id="1517"/>
      <w:bookmarkEnd w:id="1518"/>
      <w:bookmarkEnd w:id="1520"/>
    </w:p>
    <w:p w14:paraId="70A938F2" w14:textId="77777777" w:rsidR="009C0460" w:rsidRDefault="00E33D69" w:rsidP="00176AFF">
      <w:pPr>
        <w:pStyle w:val="TOThsep4"/>
        <w:rPr>
          <w:i/>
          <w:u w:val="single"/>
          <w:lang w:val="en-GB"/>
        </w:rPr>
      </w:pPr>
      <w:bookmarkStart w:id="1521" w:name="_9kMI46K7aXv5CGDHKhf952wq0"/>
      <w:bookmarkStart w:id="1522" w:name="_9kMI2AQ7aXv68CEELlFD960u4"/>
      <w:r>
        <w:rPr>
          <w:i/>
          <w:u w:val="single"/>
          <w:lang w:val="en-GB"/>
        </w:rPr>
        <w:t>Supplier</w:t>
      </w:r>
      <w:bookmarkEnd w:id="1521"/>
      <w:bookmarkEnd w:id="1522"/>
      <w:r>
        <w:rPr>
          <w:i/>
          <w:u w:val="single"/>
          <w:lang w:val="en-GB"/>
        </w:rPr>
        <w:t xml:space="preserve"> registered in </w:t>
      </w:r>
      <w:bookmarkStart w:id="1523" w:name="_9kMIH5YVt5EG9CHSNpmph"/>
      <w:r>
        <w:rPr>
          <w:i/>
          <w:u w:val="single"/>
          <w:lang w:val="en-GB"/>
        </w:rPr>
        <w:t>France</w:t>
      </w:r>
      <w:bookmarkEnd w:id="1523"/>
    </w:p>
    <w:p w14:paraId="70A938F3" w14:textId="77777777" w:rsidR="009C0460" w:rsidRPr="00447454" w:rsidRDefault="00E33D69" w:rsidP="003570CC">
      <w:pPr>
        <w:pStyle w:val="TOTschedL1"/>
        <w:numPr>
          <w:ilvl w:val="0"/>
          <w:numId w:val="15"/>
        </w:numPr>
        <w:outlineLvl w:val="9"/>
        <w:rPr>
          <w:b w:val="0"/>
          <w:bCs w:val="0"/>
          <w:lang w:val="fr-FR"/>
        </w:rPr>
      </w:pPr>
      <w:bookmarkStart w:id="1524" w:name="_9kMI47L7aXv5CGDHKhf952wq0"/>
      <w:bookmarkStart w:id="1525" w:name="_9kMI32H7aXv68CEELlFD960u4"/>
      <w:bookmarkStart w:id="1526" w:name="_Toc2686526"/>
      <w:bookmarkStart w:id="1527" w:name="_Toc4752214"/>
      <w:bookmarkStart w:id="1528" w:name="_Toc21008120"/>
      <w:bookmarkStart w:id="1529" w:name="_Toc59713125"/>
      <w:bookmarkStart w:id="1530" w:name="_Toc160805946"/>
      <w:bookmarkStart w:id="1531" w:name="_Toc160806086"/>
      <w:r w:rsidRPr="00447454">
        <w:rPr>
          <w:b w:val="0"/>
          <w:bCs w:val="0"/>
          <w:lang w:val="fr-FR"/>
        </w:rPr>
        <w:t>Supplier</w:t>
      </w:r>
      <w:bookmarkEnd w:id="1524"/>
      <w:bookmarkEnd w:id="1525"/>
      <w:r w:rsidRPr="00447454">
        <w:rPr>
          <w:b w:val="0"/>
          <w:bCs w:val="0"/>
          <w:lang w:val="fr-FR"/>
        </w:rPr>
        <w:t xml:space="preserve"> garantit, dans le cadre du présent </w:t>
      </w:r>
      <w:bookmarkStart w:id="1532" w:name="_9kR3WTr26A8EKOFx38qt"/>
      <w:r w:rsidRPr="00447454">
        <w:rPr>
          <w:b w:val="0"/>
          <w:bCs w:val="0"/>
          <w:lang w:val="fr-FR"/>
        </w:rPr>
        <w:t>Contrat</w:t>
      </w:r>
      <w:bookmarkEnd w:id="1532"/>
      <w:r w:rsidRPr="00447454">
        <w:rPr>
          <w:b w:val="0"/>
          <w:bCs w:val="0"/>
          <w:lang w:val="fr-FR"/>
        </w:rPr>
        <w:t xml:space="preserve">, la régularité de sa situation au regard de la législation sociale. A ce titre, </w:t>
      </w:r>
      <w:bookmarkStart w:id="1533" w:name="_9kMI48M7aXv5CGDHKhf952wq0"/>
      <w:bookmarkStart w:id="1534" w:name="_9kMI33I7aXv68CEELlFD960u4"/>
      <w:r w:rsidRPr="00447454">
        <w:rPr>
          <w:b w:val="0"/>
          <w:bCs w:val="0"/>
          <w:lang w:val="fr-FR"/>
        </w:rPr>
        <w:t>Supplier</w:t>
      </w:r>
      <w:bookmarkEnd w:id="1533"/>
      <w:bookmarkEnd w:id="1534"/>
      <w:r w:rsidRPr="00447454">
        <w:rPr>
          <w:b w:val="0"/>
          <w:bCs w:val="0"/>
          <w:lang w:val="fr-FR"/>
        </w:rPr>
        <w:t xml:space="preserve"> certifie avoir procédé aux déclarations exigées par les organismes de protection sociale et avoir rempli les obligations indiquées aux </w:t>
      </w:r>
      <w:bookmarkStart w:id="1535" w:name="_9kR3WTr2CF78Bjm6yimpxfqRMM"/>
      <w:r w:rsidRPr="00447454">
        <w:rPr>
          <w:b w:val="0"/>
          <w:bCs w:val="0"/>
          <w:lang w:val="fr-FR"/>
        </w:rPr>
        <w:t>articles L.8221</w:t>
      </w:r>
      <w:bookmarkEnd w:id="1535"/>
      <w:r w:rsidRPr="00447454">
        <w:rPr>
          <w:b w:val="0"/>
          <w:bCs w:val="0"/>
          <w:lang w:val="fr-FR"/>
        </w:rPr>
        <w:t>-</w:t>
      </w:r>
      <w:bookmarkStart w:id="1536" w:name="_9kR3WTr2CF76GJ"/>
      <w:r w:rsidRPr="00447454">
        <w:rPr>
          <w:b w:val="0"/>
          <w:bCs w:val="0"/>
          <w:lang w:val="fr-FR"/>
        </w:rPr>
        <w:t>3</w:t>
      </w:r>
      <w:bookmarkEnd w:id="1536"/>
      <w:r w:rsidRPr="00447454">
        <w:rPr>
          <w:b w:val="0"/>
          <w:bCs w:val="0"/>
          <w:lang w:val="fr-FR"/>
        </w:rPr>
        <w:t xml:space="preserve"> et L.8221-</w:t>
      </w:r>
      <w:bookmarkStart w:id="1537" w:name="_9kMHG5YVtCICGJHgLhkhy7sCRjaDIILA23VAMSX"/>
      <w:r w:rsidRPr="00447454">
        <w:rPr>
          <w:b w:val="0"/>
          <w:bCs w:val="0"/>
          <w:lang w:val="fr-FR"/>
        </w:rPr>
        <w:t>5</w:t>
      </w:r>
      <w:bookmarkEnd w:id="1537"/>
      <w:r w:rsidRPr="00447454">
        <w:rPr>
          <w:b w:val="0"/>
          <w:bCs w:val="0"/>
          <w:lang w:val="fr-FR"/>
        </w:rPr>
        <w:t xml:space="preserve"> du </w:t>
      </w:r>
      <w:bookmarkStart w:id="1538" w:name="_9kR3WTr268CIGMFne"/>
      <w:r w:rsidRPr="00447454">
        <w:rPr>
          <w:b w:val="0"/>
          <w:bCs w:val="0"/>
          <w:lang w:val="fr-FR"/>
        </w:rPr>
        <w:t>Code</w:t>
      </w:r>
      <w:bookmarkEnd w:id="1538"/>
      <w:r w:rsidRPr="00447454">
        <w:rPr>
          <w:b w:val="0"/>
          <w:bCs w:val="0"/>
          <w:lang w:val="fr-FR"/>
        </w:rPr>
        <w:t xml:space="preserve"> du </w:t>
      </w:r>
      <w:bookmarkStart w:id="1539" w:name="_9kR3WTr268DCDhZnstht"/>
      <w:bookmarkStart w:id="1540" w:name="_9kMHG5YVt9JGHPPkbpuvjv"/>
      <w:r w:rsidRPr="00447454">
        <w:rPr>
          <w:b w:val="0"/>
          <w:bCs w:val="0"/>
          <w:lang w:val="fr-FR"/>
        </w:rPr>
        <w:t>Travail</w:t>
      </w:r>
      <w:bookmarkEnd w:id="1539"/>
      <w:bookmarkEnd w:id="1540"/>
      <w:r w:rsidRPr="00447454">
        <w:rPr>
          <w:b w:val="0"/>
          <w:bCs w:val="0"/>
          <w:lang w:val="fr-FR"/>
        </w:rPr>
        <w:t>.</w:t>
      </w:r>
      <w:bookmarkEnd w:id="1526"/>
      <w:bookmarkEnd w:id="1527"/>
      <w:bookmarkEnd w:id="1528"/>
      <w:bookmarkEnd w:id="1529"/>
      <w:bookmarkEnd w:id="1530"/>
      <w:bookmarkEnd w:id="1531"/>
    </w:p>
    <w:p w14:paraId="70A938F4" w14:textId="77777777" w:rsidR="009C0460" w:rsidRPr="00447454" w:rsidRDefault="00E33D69" w:rsidP="00C71E2C">
      <w:pPr>
        <w:pStyle w:val="TOTschedL1"/>
        <w:outlineLvl w:val="9"/>
        <w:rPr>
          <w:b w:val="0"/>
          <w:bCs w:val="0"/>
          <w:lang w:val="fr-FR"/>
        </w:rPr>
      </w:pPr>
      <w:bookmarkStart w:id="1541" w:name="_9kMI49N7aXv5CGDHKhf952wq0"/>
      <w:bookmarkStart w:id="1542" w:name="_9kMI34J7aXv68CEELlFD960u4"/>
      <w:bookmarkStart w:id="1543" w:name="_9kR3WTrAGAEHEdJfifw5qAMVzBHM4qANMrB7Ayz"/>
      <w:bookmarkStart w:id="1544" w:name="_9kR3WTrAGAEHGfJfifw5qAMVzBHM4qANMrB7Ayz"/>
      <w:bookmarkStart w:id="1545" w:name="_Toc2686527"/>
      <w:bookmarkStart w:id="1546" w:name="_Toc4752215"/>
      <w:bookmarkStart w:id="1547" w:name="_Toc21008121"/>
      <w:bookmarkStart w:id="1548" w:name="_Toc59713126"/>
      <w:bookmarkStart w:id="1549" w:name="_Toc160805947"/>
      <w:bookmarkStart w:id="1550" w:name="_Toc160806087"/>
      <w:r w:rsidRPr="00447454">
        <w:rPr>
          <w:b w:val="0"/>
          <w:bCs w:val="0"/>
          <w:lang w:val="fr-FR"/>
        </w:rPr>
        <w:t>Supplier</w:t>
      </w:r>
      <w:bookmarkEnd w:id="1541"/>
      <w:bookmarkEnd w:id="1542"/>
      <w:r w:rsidRPr="00447454">
        <w:rPr>
          <w:b w:val="0"/>
          <w:bCs w:val="0"/>
          <w:lang w:val="fr-FR"/>
        </w:rPr>
        <w:t xml:space="preserve"> s’engage à remettre à la signature du </w:t>
      </w:r>
      <w:bookmarkStart w:id="1551" w:name="_9kR3WTr268CJEJFx38qt"/>
      <w:r w:rsidRPr="00447454">
        <w:rPr>
          <w:b w:val="0"/>
          <w:bCs w:val="0"/>
          <w:lang w:val="fr-FR"/>
        </w:rPr>
        <w:t>Contrat</w:t>
      </w:r>
      <w:bookmarkEnd w:id="1551"/>
      <w:r w:rsidRPr="00447454">
        <w:rPr>
          <w:b w:val="0"/>
          <w:bCs w:val="0"/>
          <w:lang w:val="fr-FR"/>
        </w:rPr>
        <w:t xml:space="preserve"> puis tous les six mois à compter de cette date, les documents mentionnés ci-dessous, conformément aux </w:t>
      </w:r>
      <w:bookmarkStart w:id="1552" w:name="_9kR3WTr2CF789hm6yimpxXiRMN"/>
      <w:r w:rsidRPr="00447454">
        <w:rPr>
          <w:b w:val="0"/>
          <w:bCs w:val="0"/>
          <w:lang w:val="fr-FR"/>
        </w:rPr>
        <w:t>articles D.</w:t>
      </w:r>
      <w:bookmarkEnd w:id="1543"/>
      <w:bookmarkEnd w:id="1544"/>
      <w:r w:rsidRPr="00447454">
        <w:rPr>
          <w:b w:val="0"/>
          <w:bCs w:val="0"/>
          <w:lang w:val="fr-FR"/>
        </w:rPr>
        <w:t>8222</w:t>
      </w:r>
      <w:bookmarkEnd w:id="1552"/>
      <w:r w:rsidRPr="00447454">
        <w:rPr>
          <w:b w:val="0"/>
          <w:bCs w:val="0"/>
          <w:lang w:val="fr-FR"/>
        </w:rPr>
        <w:t>-</w:t>
      </w:r>
      <w:bookmarkStart w:id="1553" w:name="_9kR3WTr2CF778C"/>
      <w:r w:rsidRPr="00447454">
        <w:rPr>
          <w:b w:val="0"/>
          <w:bCs w:val="0"/>
          <w:lang w:val="fr-FR"/>
        </w:rPr>
        <w:t>5</w:t>
      </w:r>
      <w:bookmarkEnd w:id="1553"/>
      <w:r w:rsidRPr="00447454">
        <w:rPr>
          <w:b w:val="0"/>
          <w:bCs w:val="0"/>
          <w:lang w:val="fr-FR"/>
        </w:rPr>
        <w:t xml:space="preserve">, </w:t>
      </w:r>
      <w:bookmarkStart w:id="1554" w:name="_9kR3WTr2CF78CNaJEF"/>
      <w:r w:rsidRPr="00447454">
        <w:rPr>
          <w:b w:val="0"/>
          <w:bCs w:val="0"/>
          <w:lang w:val="fr-FR"/>
        </w:rPr>
        <w:t>D.8222</w:t>
      </w:r>
      <w:bookmarkEnd w:id="1554"/>
      <w:r w:rsidRPr="00447454">
        <w:rPr>
          <w:b w:val="0"/>
          <w:bCs w:val="0"/>
          <w:lang w:val="fr-FR"/>
        </w:rPr>
        <w:t>-</w:t>
      </w:r>
      <w:bookmarkStart w:id="1555" w:name="_9kR3WTr2CF779F"/>
      <w:r w:rsidRPr="00447454">
        <w:rPr>
          <w:b w:val="0"/>
          <w:bCs w:val="0"/>
          <w:lang w:val="fr-FR"/>
        </w:rPr>
        <w:t>7</w:t>
      </w:r>
      <w:bookmarkEnd w:id="1555"/>
      <w:r w:rsidRPr="00447454">
        <w:rPr>
          <w:b w:val="0"/>
          <w:bCs w:val="0"/>
          <w:lang w:val="fr-FR"/>
        </w:rPr>
        <w:t xml:space="preserve"> et D.8222-</w:t>
      </w:r>
      <w:bookmarkStart w:id="1556" w:name="_9kMHG5YVtCICGJJiLhkhy7sCUjWvu6yo5AB"/>
      <w:r w:rsidRPr="00447454">
        <w:rPr>
          <w:b w:val="0"/>
          <w:bCs w:val="0"/>
          <w:lang w:val="fr-FR"/>
        </w:rPr>
        <w:t>8</w:t>
      </w:r>
      <w:bookmarkEnd w:id="1556"/>
      <w:r w:rsidRPr="00447454">
        <w:rPr>
          <w:b w:val="0"/>
          <w:bCs w:val="0"/>
          <w:lang w:val="fr-FR"/>
        </w:rPr>
        <w:t xml:space="preserve"> et aux </w:t>
      </w:r>
      <w:bookmarkStart w:id="1557" w:name="_9kR3WTr2CF78Aim6yimpxXiRPS"/>
      <w:r w:rsidRPr="00447454">
        <w:rPr>
          <w:b w:val="0"/>
          <w:bCs w:val="0"/>
          <w:lang w:val="fr-FR"/>
        </w:rPr>
        <w:t>articles D.8254</w:t>
      </w:r>
      <w:bookmarkEnd w:id="1557"/>
      <w:r w:rsidRPr="00447454">
        <w:rPr>
          <w:b w:val="0"/>
          <w:bCs w:val="0"/>
          <w:lang w:val="fr-FR"/>
        </w:rPr>
        <w:t>-</w:t>
      </w:r>
      <w:bookmarkStart w:id="1558" w:name="_9kR3WTr2CF76FH"/>
      <w:r w:rsidRPr="00447454">
        <w:rPr>
          <w:b w:val="0"/>
          <w:bCs w:val="0"/>
          <w:lang w:val="fr-FR"/>
        </w:rPr>
        <w:t>2</w:t>
      </w:r>
      <w:bookmarkEnd w:id="1558"/>
      <w:r w:rsidRPr="00447454">
        <w:rPr>
          <w:b w:val="0"/>
          <w:bCs w:val="0"/>
          <w:lang w:val="fr-FR"/>
        </w:rPr>
        <w:t xml:space="preserve"> et suivants du </w:t>
      </w:r>
      <w:bookmarkStart w:id="1559" w:name="_9kMHG5YVt48AEKIOHpg"/>
      <w:r w:rsidRPr="00447454">
        <w:rPr>
          <w:b w:val="0"/>
          <w:bCs w:val="0"/>
          <w:lang w:val="fr-FR"/>
        </w:rPr>
        <w:t>Code</w:t>
      </w:r>
      <w:bookmarkStart w:id="1560" w:name="_9kR3WTr5DD7BE"/>
      <w:bookmarkEnd w:id="1559"/>
      <w:r w:rsidRPr="00447454">
        <w:rPr>
          <w:b w:val="0"/>
          <w:bCs w:val="0"/>
          <w:lang w:val="fr-FR"/>
        </w:rPr>
        <w:t xml:space="preserve"> du travail:</w:t>
      </w:r>
      <w:bookmarkEnd w:id="1545"/>
      <w:bookmarkEnd w:id="1546"/>
      <w:bookmarkEnd w:id="1547"/>
      <w:bookmarkEnd w:id="1548"/>
      <w:bookmarkEnd w:id="1549"/>
      <w:bookmarkEnd w:id="1550"/>
      <w:bookmarkEnd w:id="1560"/>
    </w:p>
    <w:p w14:paraId="70A938F5" w14:textId="77777777" w:rsidR="009C0460" w:rsidRPr="00C71E2C" w:rsidRDefault="00E33D69" w:rsidP="00C71E2C">
      <w:pPr>
        <w:pStyle w:val="TOTschedL1"/>
        <w:outlineLvl w:val="9"/>
      </w:pPr>
      <w:bookmarkStart w:id="1561" w:name="_Toc2686528"/>
      <w:bookmarkStart w:id="1562" w:name="_Toc4752216"/>
      <w:bookmarkStart w:id="1563" w:name="_Toc21008122"/>
      <w:bookmarkStart w:id="1564" w:name="_Toc59713127"/>
      <w:bookmarkStart w:id="1565" w:name="_Toc160805948"/>
      <w:bookmarkStart w:id="1566" w:name="_Toc160806088"/>
      <w:r w:rsidRPr="00C71E2C">
        <w:t>Dans tous les cas</w:t>
      </w:r>
      <w:bookmarkEnd w:id="1561"/>
      <w:bookmarkEnd w:id="1562"/>
      <w:bookmarkEnd w:id="1563"/>
      <w:bookmarkEnd w:id="1564"/>
      <w:bookmarkEnd w:id="1565"/>
      <w:bookmarkEnd w:id="1566"/>
      <w:r w:rsidRPr="00C71E2C">
        <w:t xml:space="preserve"> </w:t>
      </w:r>
    </w:p>
    <w:p w14:paraId="70A938F6" w14:textId="77777777" w:rsidR="009C0460" w:rsidRPr="00BB40D7" w:rsidRDefault="00E33D69" w:rsidP="00BE70CA">
      <w:pPr>
        <w:pStyle w:val="TOTschedL2"/>
        <w:rPr>
          <w:lang w:val="fr-FR"/>
        </w:rPr>
      </w:pPr>
      <w:r w:rsidRPr="00BB40D7">
        <w:rPr>
          <w:lang w:val="fr-FR"/>
        </w:rPr>
        <w:t>Une attestation de fourniture de déclarations sociales et de paiement des cotisations et contributions de sécurité sociale prévue à l’article L. 243-</w:t>
      </w:r>
      <w:bookmarkStart w:id="1567" w:name="_9kMIH5YVtCICGGAZGp9KGLbIwx2zuAHHMHFGDJO"/>
      <w:bookmarkStart w:id="1568" w:name="_9kR3WTr2CG8568E"/>
      <w:r w:rsidRPr="00BB40D7">
        <w:rPr>
          <w:lang w:val="fr-FR"/>
        </w:rPr>
        <w:t>15</w:t>
      </w:r>
      <w:bookmarkEnd w:id="1567"/>
      <w:bookmarkEnd w:id="1568"/>
      <w:r w:rsidRPr="00BB40D7">
        <w:rPr>
          <w:lang w:val="fr-FR"/>
        </w:rPr>
        <w:t xml:space="preserve"> du </w:t>
      </w:r>
      <w:bookmarkStart w:id="1569" w:name="_9kMIH5YVt48AEKIOHpg"/>
      <w:r w:rsidRPr="00BB40D7">
        <w:rPr>
          <w:lang w:val="fr-FR"/>
        </w:rPr>
        <w:t>Code</w:t>
      </w:r>
      <w:bookmarkEnd w:id="1569"/>
      <w:r w:rsidRPr="00BB40D7">
        <w:rPr>
          <w:lang w:val="fr-FR"/>
        </w:rPr>
        <w:t xml:space="preserve"> de la sécurité sociale émanant de l’organisme de protection sociale chargé du recouvrement des cotisations et des contributions sociales incombant au </w:t>
      </w:r>
      <w:bookmarkStart w:id="1570" w:name="_9kMI4AO7aXv5CGDHKhf952wq0"/>
      <w:bookmarkStart w:id="1571" w:name="_9kMI35K7aXv68CEELlFD960u4"/>
      <w:r w:rsidRPr="00BB40D7">
        <w:rPr>
          <w:lang w:val="fr-FR"/>
        </w:rPr>
        <w:t>Supplier</w:t>
      </w:r>
      <w:bookmarkEnd w:id="1570"/>
      <w:bookmarkEnd w:id="1571"/>
      <w:r w:rsidRPr="00BB40D7">
        <w:rPr>
          <w:lang w:val="fr-FR"/>
        </w:rPr>
        <w:t xml:space="preserve"> datant de moins de six mois, </w:t>
      </w:r>
      <w:bookmarkStart w:id="1572" w:name="_9kR3WTr5BB79Grs"/>
      <w:r w:rsidRPr="00BB40D7">
        <w:rPr>
          <w:lang w:val="fr-FR"/>
        </w:rPr>
        <w:t>et</w:t>
      </w:r>
      <w:bookmarkEnd w:id="1572"/>
    </w:p>
    <w:p w14:paraId="70A938F7" w14:textId="77777777" w:rsidR="009C0460" w:rsidRPr="00BB40D7" w:rsidRDefault="00E33D69" w:rsidP="00BE70CA">
      <w:pPr>
        <w:pStyle w:val="TOTschedL2"/>
        <w:rPr>
          <w:lang w:val="fr-FR"/>
        </w:rPr>
      </w:pPr>
      <w:r w:rsidRPr="00BB40D7">
        <w:rPr>
          <w:lang w:val="fr-FR"/>
        </w:rPr>
        <w:t>Cette attestation devra permettre la vérification de son authenticité auprès dudit organisme, au moyen du dispositif d’authentification prévu à l’article D. 243-</w:t>
      </w:r>
      <w:bookmarkStart w:id="1573" w:name="_9kMJI5YVtCICGGAZGp9KGLbIwx2zuAHHMHFGDJO"/>
      <w:bookmarkStart w:id="1574" w:name="_9kMHG5YVt4EIA78AG"/>
      <w:r w:rsidRPr="00BB40D7">
        <w:rPr>
          <w:lang w:val="fr-FR"/>
        </w:rPr>
        <w:t>15</w:t>
      </w:r>
      <w:bookmarkEnd w:id="1573"/>
      <w:bookmarkEnd w:id="1574"/>
      <w:r w:rsidRPr="00BB40D7">
        <w:rPr>
          <w:lang w:val="fr-FR"/>
        </w:rPr>
        <w:t xml:space="preserve"> du </w:t>
      </w:r>
      <w:bookmarkStart w:id="1575" w:name="_9kMJI5YVt48AEKIOHpg"/>
      <w:r w:rsidRPr="00BB40D7">
        <w:rPr>
          <w:lang w:val="fr-FR"/>
        </w:rPr>
        <w:t>Code</w:t>
      </w:r>
      <w:bookmarkEnd w:id="1575"/>
      <w:r w:rsidRPr="00BB40D7">
        <w:rPr>
          <w:lang w:val="fr-FR"/>
        </w:rPr>
        <w:t xml:space="preserve"> de la sécurité sociale.</w:t>
      </w:r>
    </w:p>
    <w:p w14:paraId="70A938F8" w14:textId="77777777" w:rsidR="009C0460" w:rsidRPr="00C71E2C" w:rsidRDefault="00E33D69" w:rsidP="00C71E2C">
      <w:pPr>
        <w:pStyle w:val="TOTschedL1"/>
        <w:outlineLvl w:val="9"/>
        <w:rPr>
          <w:lang w:val="fr-FR"/>
        </w:rPr>
      </w:pPr>
      <w:bookmarkStart w:id="1576" w:name="_Toc2686529"/>
      <w:bookmarkStart w:id="1577" w:name="_Toc4752217"/>
      <w:bookmarkStart w:id="1578" w:name="_Toc21008123"/>
      <w:bookmarkStart w:id="1579" w:name="_Toc59713128"/>
      <w:bookmarkStart w:id="1580" w:name="_Toc160805949"/>
      <w:bookmarkStart w:id="1581" w:name="_Toc160806089"/>
      <w:r w:rsidRPr="00C71E2C">
        <w:rPr>
          <w:lang w:val="fr-FR"/>
        </w:rPr>
        <w:t>Lorsque l’immatriculation au répertoire des métiers ou au registre du commerce et des sociétés est obligatoire</w:t>
      </w:r>
      <w:bookmarkEnd w:id="1576"/>
      <w:bookmarkEnd w:id="1577"/>
      <w:bookmarkEnd w:id="1578"/>
      <w:bookmarkEnd w:id="1579"/>
      <w:bookmarkEnd w:id="1580"/>
      <w:bookmarkEnd w:id="1581"/>
      <w:r w:rsidRPr="00C71E2C">
        <w:rPr>
          <w:lang w:val="fr-FR"/>
        </w:rPr>
        <w:t xml:space="preserve"> </w:t>
      </w:r>
    </w:p>
    <w:p w14:paraId="70A938F9" w14:textId="77777777" w:rsidR="009C0460" w:rsidRPr="00BB40D7" w:rsidRDefault="00E33D69" w:rsidP="00BE70CA">
      <w:pPr>
        <w:pStyle w:val="TOTschedL2"/>
        <w:rPr>
          <w:lang w:val="fr-FR"/>
        </w:rPr>
      </w:pPr>
      <w:r w:rsidRPr="00BB40D7">
        <w:rPr>
          <w:lang w:val="fr-FR"/>
        </w:rPr>
        <w:t>Un original de l’extrait de l’inscription au registre du commerce et des sociétés (K ou K bis) datant de moins de trois mois, ou</w:t>
      </w:r>
    </w:p>
    <w:p w14:paraId="70A938FA" w14:textId="77777777" w:rsidR="009C0460" w:rsidRPr="00BB40D7" w:rsidRDefault="00E33D69" w:rsidP="00BE70CA">
      <w:pPr>
        <w:pStyle w:val="TOTschedL2"/>
        <w:rPr>
          <w:lang w:val="fr-FR"/>
        </w:rPr>
      </w:pPr>
      <w:r w:rsidRPr="00BB40D7">
        <w:rPr>
          <w:lang w:val="fr-FR"/>
        </w:rPr>
        <w:t>Une copie de la carte d’identification justifiant l’inscription au répertoire des métiers, ou</w:t>
      </w:r>
    </w:p>
    <w:p w14:paraId="70A938FB" w14:textId="77777777" w:rsidR="009C0460" w:rsidRPr="00BB40D7" w:rsidRDefault="00E33D69" w:rsidP="00BE70CA">
      <w:pPr>
        <w:pStyle w:val="TOTschedL2"/>
        <w:rPr>
          <w:lang w:val="fr-FR"/>
        </w:rPr>
      </w:pPr>
      <w:r w:rsidRPr="00BB40D7">
        <w:rPr>
          <w:lang w:val="fr-FR"/>
        </w:rPr>
        <w:t>Un devis, document publicitaire ou correspondance professionnelle mentionnant le nom ou la dénomination sociale, l’adresse complète et le numéro d’immatriculation au registre du commerce et des sociétés ou au répertoire des métiers ou à une liste ou un tableau d’un ordre professionnel ou la référence à l’agrément délivré par l’autorité compétente, ou</w:t>
      </w:r>
    </w:p>
    <w:p w14:paraId="70A938FC" w14:textId="77777777" w:rsidR="009C0460" w:rsidRPr="00BB40D7" w:rsidRDefault="00E33D69" w:rsidP="00BE70CA">
      <w:pPr>
        <w:pStyle w:val="TOTschedL2"/>
        <w:rPr>
          <w:lang w:val="fr-FR"/>
        </w:rPr>
      </w:pPr>
      <w:r w:rsidRPr="00BB40D7">
        <w:rPr>
          <w:lang w:val="fr-FR"/>
        </w:rPr>
        <w:t xml:space="preserve">Un récépissé du dépôt de déclaration auprès du </w:t>
      </w:r>
      <w:bookmarkStart w:id="1582" w:name="_9kR3WTr268CIFL5n38u"/>
      <w:r w:rsidRPr="00BB40D7">
        <w:rPr>
          <w:lang w:val="fr-FR"/>
        </w:rPr>
        <w:t>Centre</w:t>
      </w:r>
      <w:bookmarkEnd w:id="1582"/>
      <w:r w:rsidRPr="00BB40D7">
        <w:rPr>
          <w:lang w:val="fr-FR"/>
        </w:rPr>
        <w:t xml:space="preserve"> des </w:t>
      </w:r>
      <w:bookmarkStart w:id="1583" w:name="_9kR3WTr268CKFMI10kkt2D"/>
      <w:r w:rsidRPr="00BB40D7">
        <w:rPr>
          <w:lang w:val="fr-FR"/>
        </w:rPr>
        <w:t>Formalités</w:t>
      </w:r>
      <w:bookmarkEnd w:id="1583"/>
      <w:r w:rsidRPr="00BB40D7">
        <w:rPr>
          <w:lang w:val="fr-FR"/>
        </w:rPr>
        <w:t xml:space="preserve"> des </w:t>
      </w:r>
      <w:bookmarkStart w:id="1584" w:name="_9kR3WTr268CJMTG27ts602z0"/>
      <w:r w:rsidRPr="00BB40D7">
        <w:rPr>
          <w:lang w:val="fr-FR"/>
        </w:rPr>
        <w:t>Entreprises</w:t>
      </w:r>
      <w:bookmarkEnd w:id="1584"/>
      <w:r w:rsidRPr="00BB40D7">
        <w:rPr>
          <w:lang w:val="fr-FR"/>
        </w:rPr>
        <w:t xml:space="preserve"> pour les personnes en cours d’inscription. </w:t>
      </w:r>
    </w:p>
    <w:p w14:paraId="70A938FD" w14:textId="77777777" w:rsidR="009C0460" w:rsidRPr="00C71E2C" w:rsidRDefault="00E33D69" w:rsidP="00C71E2C">
      <w:pPr>
        <w:pStyle w:val="TOTschedL1"/>
        <w:outlineLvl w:val="9"/>
        <w:rPr>
          <w:lang w:val="fr-FR"/>
        </w:rPr>
      </w:pPr>
      <w:bookmarkStart w:id="1585" w:name="_9kR3WTrAGAEHFeJfifw5qAPhYBGGJ801T8KQVDz"/>
      <w:bookmarkStart w:id="1586" w:name="_Toc2686530"/>
      <w:bookmarkStart w:id="1587" w:name="_Toc4752218"/>
      <w:bookmarkStart w:id="1588" w:name="_Toc21008124"/>
      <w:bookmarkStart w:id="1589" w:name="_Toc59713129"/>
      <w:bookmarkStart w:id="1590" w:name="_Toc160805950"/>
      <w:bookmarkStart w:id="1591" w:name="_Toc160806090"/>
      <w:r w:rsidRPr="00C71E2C">
        <w:rPr>
          <w:lang w:val="fr-FR"/>
        </w:rPr>
        <w:t xml:space="preserve">Lorsque le </w:t>
      </w:r>
      <w:bookmarkStart w:id="1592" w:name="_9kMI4BP7aXv5CGDHKhf952wq0"/>
      <w:bookmarkStart w:id="1593" w:name="_9kMI36L7aXv68CEELlFD960u4"/>
      <w:r w:rsidRPr="00C71E2C">
        <w:rPr>
          <w:lang w:val="fr-FR"/>
        </w:rPr>
        <w:t>Supplier</w:t>
      </w:r>
      <w:bookmarkEnd w:id="1592"/>
      <w:bookmarkEnd w:id="1593"/>
      <w:r w:rsidRPr="00C71E2C">
        <w:rPr>
          <w:lang w:val="fr-FR"/>
        </w:rPr>
        <w:t xml:space="preserve"> emploie des salariés étrangers et soumis à l’autorisation de travail mentionnée à l’article L.</w:t>
      </w:r>
      <w:bookmarkEnd w:id="1585"/>
      <w:r w:rsidRPr="00C71E2C">
        <w:rPr>
          <w:lang w:val="fr-FR"/>
        </w:rPr>
        <w:t>5221-</w:t>
      </w:r>
      <w:bookmarkStart w:id="1594" w:name="_9kMHG5YVtCICGJGfLhkhy7sCOX1DJO6sCPOtD9C"/>
      <w:bookmarkStart w:id="1595" w:name="_9kMHG5YVtCICGJIhLhkhy7sCOX1DJO6sCPOtD9C"/>
      <w:r w:rsidRPr="00C71E2C">
        <w:rPr>
          <w:lang w:val="fr-FR"/>
        </w:rPr>
        <w:t>2</w:t>
      </w:r>
      <w:bookmarkEnd w:id="1594"/>
      <w:bookmarkEnd w:id="1595"/>
      <w:r w:rsidRPr="00C71E2C">
        <w:rPr>
          <w:lang w:val="fr-FR"/>
        </w:rPr>
        <w:t xml:space="preserve"> du </w:t>
      </w:r>
      <w:bookmarkStart w:id="1596" w:name="_9kMKJ5YVt48AEKIOHpg"/>
      <w:r w:rsidRPr="00C71E2C">
        <w:rPr>
          <w:lang w:val="fr-FR"/>
        </w:rPr>
        <w:t>Code</w:t>
      </w:r>
      <w:bookmarkEnd w:id="1596"/>
      <w:r w:rsidRPr="00C71E2C">
        <w:rPr>
          <w:lang w:val="fr-FR"/>
        </w:rPr>
        <w:t xml:space="preserve"> du </w:t>
      </w:r>
      <w:bookmarkStart w:id="1597" w:name="_9kR3WTr5BB79H75nstht"/>
      <w:r w:rsidRPr="00C71E2C">
        <w:rPr>
          <w:lang w:val="fr-FR"/>
        </w:rPr>
        <w:t>travail</w:t>
      </w:r>
      <w:bookmarkEnd w:id="1586"/>
      <w:bookmarkEnd w:id="1587"/>
      <w:bookmarkEnd w:id="1588"/>
      <w:bookmarkEnd w:id="1589"/>
      <w:bookmarkEnd w:id="1590"/>
      <w:bookmarkEnd w:id="1591"/>
      <w:bookmarkEnd w:id="1597"/>
    </w:p>
    <w:p w14:paraId="70A938FE" w14:textId="77777777" w:rsidR="009C0460" w:rsidRPr="00BB40D7" w:rsidRDefault="00E33D69" w:rsidP="00BE70CA">
      <w:pPr>
        <w:pStyle w:val="TOTschedL2"/>
        <w:rPr>
          <w:lang w:val="fr-FR"/>
        </w:rPr>
      </w:pPr>
      <w:r w:rsidRPr="00BB40D7">
        <w:rPr>
          <w:lang w:val="fr-FR"/>
        </w:rPr>
        <w:t>Une liste nominative des salariés étrangers et soumis à l’autorisation de travail mentionnée à l’article L.5221-</w:t>
      </w:r>
      <w:bookmarkStart w:id="1598" w:name="_9kMIH5YVtCICGJGfLhkhy7sCOX1DJO6sCPOtD9C"/>
      <w:bookmarkStart w:id="1599" w:name="_9kMIH5YVtCICGJIhLhkhy7sCOX1DJO6sCPOtD9C"/>
      <w:r w:rsidRPr="00BB40D7">
        <w:rPr>
          <w:lang w:val="fr-FR"/>
        </w:rPr>
        <w:t>2</w:t>
      </w:r>
      <w:bookmarkEnd w:id="1598"/>
      <w:bookmarkEnd w:id="1599"/>
      <w:r w:rsidRPr="00BB40D7">
        <w:rPr>
          <w:lang w:val="fr-FR"/>
        </w:rPr>
        <w:t xml:space="preserve"> du </w:t>
      </w:r>
      <w:bookmarkStart w:id="1600" w:name="_9kMLK5YVt48AEKIOHpg"/>
      <w:r w:rsidRPr="00BB40D7">
        <w:rPr>
          <w:lang w:val="fr-FR"/>
        </w:rPr>
        <w:t>Code</w:t>
      </w:r>
      <w:bookmarkEnd w:id="1600"/>
      <w:r w:rsidRPr="00BB40D7">
        <w:rPr>
          <w:lang w:val="fr-FR"/>
        </w:rPr>
        <w:t xml:space="preserve"> du </w:t>
      </w:r>
      <w:bookmarkStart w:id="1601" w:name="_9kR3WTr7HEFNNiZnstht"/>
      <w:r w:rsidRPr="00BB40D7">
        <w:rPr>
          <w:lang w:val="fr-FR"/>
        </w:rPr>
        <w:t>travail</w:t>
      </w:r>
      <w:bookmarkEnd w:id="1601"/>
      <w:r w:rsidRPr="00BB40D7">
        <w:rPr>
          <w:lang w:val="fr-FR"/>
        </w:rPr>
        <w:t xml:space="preserve">, cette liste mentionnant, pour chaque salarié, sa date d’embauche, sa nationalité ainsi que le type et le numéro d’ordre du titre valant autorisation de travail. </w:t>
      </w:r>
    </w:p>
    <w:p w14:paraId="70A938FF" w14:textId="77777777" w:rsidR="009C0460" w:rsidRDefault="00E33D69" w:rsidP="00176AFF">
      <w:pPr>
        <w:pStyle w:val="TOThsep4"/>
        <w:rPr>
          <w:i/>
          <w:u w:val="single"/>
          <w:lang w:val="en-GB"/>
        </w:rPr>
      </w:pPr>
      <w:bookmarkStart w:id="1602" w:name="_9kMI4CQ7aXv5CGDHKhf952wq0"/>
      <w:bookmarkStart w:id="1603" w:name="_9kMI37M7aXv68CEELlFD960u4"/>
      <w:r>
        <w:rPr>
          <w:i/>
          <w:u w:val="single"/>
          <w:lang w:val="en-GB"/>
        </w:rPr>
        <w:t>Supplier</w:t>
      </w:r>
      <w:bookmarkEnd w:id="1602"/>
      <w:bookmarkEnd w:id="1603"/>
      <w:r>
        <w:rPr>
          <w:i/>
          <w:u w:val="single"/>
          <w:lang w:val="en-GB"/>
        </w:rPr>
        <w:t xml:space="preserve"> not registered in </w:t>
      </w:r>
      <w:bookmarkStart w:id="1604" w:name="_9kMJI5YVt5EG9CHSNpmph"/>
      <w:r>
        <w:rPr>
          <w:i/>
          <w:u w:val="single"/>
          <w:lang w:val="en-GB"/>
        </w:rPr>
        <w:t>France</w:t>
      </w:r>
      <w:bookmarkEnd w:id="1604"/>
    </w:p>
    <w:p w14:paraId="70A93900" w14:textId="77777777" w:rsidR="009C0460" w:rsidRPr="00C71E2C" w:rsidRDefault="00E33D69" w:rsidP="00C71E2C">
      <w:pPr>
        <w:pStyle w:val="TOTschedL1"/>
        <w:outlineLvl w:val="9"/>
      </w:pPr>
      <w:bookmarkStart w:id="1605" w:name="_9kMI54H7aXv5CGDHKhf952wq0"/>
      <w:bookmarkStart w:id="1606" w:name="_9kMI38N7aXv68CEELlFD960u4"/>
      <w:bookmarkStart w:id="1607" w:name="_Toc2686531"/>
      <w:bookmarkStart w:id="1608" w:name="_Toc4752219"/>
      <w:bookmarkStart w:id="1609" w:name="_Toc21008125"/>
      <w:bookmarkStart w:id="1610" w:name="_Toc59713130"/>
      <w:bookmarkStart w:id="1611" w:name="_Toc160805951"/>
      <w:bookmarkStart w:id="1612" w:name="_Toc160806091"/>
      <w:r w:rsidRPr="00C71E2C">
        <w:t>Supplier</w:t>
      </w:r>
      <w:bookmarkEnd w:id="1605"/>
      <w:bookmarkEnd w:id="1606"/>
      <w:r w:rsidRPr="00C71E2C">
        <w:t xml:space="preserve"> shall produce the documents and attestation listed below at the signature of </w:t>
      </w:r>
      <w:bookmarkStart w:id="1613" w:name="_9kMH3AO7aXv5CGDEFPJ17Cug0"/>
      <w:bookmarkStart w:id="1614" w:name="_9kMH6DO7aXv68CECIUt5BGyk4"/>
      <w:r w:rsidRPr="00C71E2C">
        <w:t>Contract</w:t>
      </w:r>
      <w:bookmarkEnd w:id="1613"/>
      <w:bookmarkEnd w:id="1614"/>
      <w:r w:rsidRPr="00C71E2C">
        <w:t xml:space="preserve">. Whenever whole or part of the </w:t>
      </w:r>
      <w:bookmarkStart w:id="1615" w:name="_9kMPGP6ZWu4BFCGGdOuC4mj0"/>
      <w:bookmarkStart w:id="1616" w:name="_9kMO7H6ZWu57BDDGgyyG8qn4"/>
      <w:r w:rsidRPr="00C71E2C">
        <w:t>Services</w:t>
      </w:r>
      <w:bookmarkEnd w:id="1615"/>
      <w:bookmarkEnd w:id="1616"/>
      <w:r w:rsidRPr="00C71E2C">
        <w:t xml:space="preserve"> are to be performed in </w:t>
      </w:r>
      <w:bookmarkStart w:id="1617" w:name="_9kMKJ5YVt5EG9CHSNpmph"/>
      <w:r w:rsidRPr="00C71E2C">
        <w:t>France</w:t>
      </w:r>
      <w:bookmarkEnd w:id="1617"/>
      <w:r w:rsidRPr="00C71E2C">
        <w:t xml:space="preserve">, </w:t>
      </w:r>
      <w:bookmarkStart w:id="1618" w:name="_9kMI55I7aXv5CGDHKhf952wq0"/>
      <w:bookmarkStart w:id="1619" w:name="_9kMI39O7aXv68CEELlFD960u4"/>
      <w:r w:rsidRPr="00C71E2C">
        <w:t>Supplier</w:t>
      </w:r>
      <w:bookmarkEnd w:id="1618"/>
      <w:bookmarkEnd w:id="1619"/>
      <w:r w:rsidRPr="00C71E2C">
        <w:t xml:space="preserve"> shall reiterate the provision of said documents and attestation every </w:t>
      </w:r>
      <w:bookmarkStart w:id="1620" w:name="_9kR3WTr1489GI2v1Q3z1722"/>
      <w:r w:rsidRPr="00C71E2C">
        <w:t>six (6) months</w:t>
      </w:r>
      <w:bookmarkEnd w:id="1620"/>
      <w:r w:rsidRPr="00C71E2C">
        <w:t xml:space="preserve"> until the </w:t>
      </w:r>
      <w:bookmarkStart w:id="1621" w:name="_9kMI0G6ZWu57ABHOkPu3"/>
      <w:bookmarkStart w:id="1622" w:name="_9kMH2J6ZWu4BFCGMkPu3"/>
      <w:bookmarkStart w:id="1623" w:name="_9kR3WTr26ADFFeMr0ysHL39Ewi2"/>
      <w:r w:rsidRPr="00C71E2C">
        <w:t>end of the Term</w:t>
      </w:r>
      <w:bookmarkEnd w:id="1621"/>
      <w:bookmarkEnd w:id="1622"/>
      <w:bookmarkEnd w:id="1623"/>
      <w:r w:rsidRPr="00C71E2C">
        <w:t>.</w:t>
      </w:r>
      <w:bookmarkEnd w:id="1607"/>
      <w:bookmarkEnd w:id="1608"/>
      <w:bookmarkEnd w:id="1609"/>
      <w:bookmarkEnd w:id="1610"/>
      <w:bookmarkEnd w:id="1611"/>
      <w:bookmarkEnd w:id="1612"/>
      <w:r w:rsidRPr="00C71E2C">
        <w:t xml:space="preserve"> </w:t>
      </w:r>
    </w:p>
    <w:p w14:paraId="70A93901" w14:textId="77777777" w:rsidR="009C0460" w:rsidRPr="00C71E2C" w:rsidRDefault="00E33D69" w:rsidP="00C71E2C">
      <w:pPr>
        <w:pStyle w:val="TOTschedL1"/>
        <w:outlineLvl w:val="9"/>
      </w:pPr>
      <w:bookmarkStart w:id="1624" w:name="_Toc2686532"/>
      <w:bookmarkStart w:id="1625" w:name="_Toc4752220"/>
      <w:bookmarkStart w:id="1626" w:name="_Toc21008126"/>
      <w:bookmarkStart w:id="1627" w:name="_Toc59713131"/>
      <w:bookmarkStart w:id="1628" w:name="_Toc160805952"/>
      <w:bookmarkStart w:id="1629" w:name="_Toc160806092"/>
      <w:r w:rsidRPr="00C71E2C">
        <w:lastRenderedPageBreak/>
        <w:t xml:space="preserve">These documents and certificates should be written in the </w:t>
      </w:r>
      <w:bookmarkStart w:id="1630" w:name="_9kR3WTr4567AJULroni"/>
      <w:r w:rsidRPr="00C71E2C">
        <w:t>French</w:t>
      </w:r>
      <w:bookmarkEnd w:id="1630"/>
      <w:r w:rsidRPr="00C71E2C">
        <w:t xml:space="preserve"> language or sent along with a translation into </w:t>
      </w:r>
      <w:bookmarkStart w:id="1631" w:name="_9kMHG5YVt6789CLWNtqpk"/>
      <w:r w:rsidRPr="00C71E2C">
        <w:t>French</w:t>
      </w:r>
      <w:bookmarkEnd w:id="1631"/>
      <w:r w:rsidRPr="00C71E2C">
        <w:t>.</w:t>
      </w:r>
      <w:bookmarkEnd w:id="1624"/>
      <w:bookmarkEnd w:id="1625"/>
      <w:bookmarkEnd w:id="1626"/>
      <w:bookmarkEnd w:id="1627"/>
      <w:bookmarkEnd w:id="1628"/>
      <w:bookmarkEnd w:id="1629"/>
    </w:p>
    <w:p w14:paraId="70A93902" w14:textId="77777777" w:rsidR="009C0460" w:rsidRPr="00C71E2C" w:rsidRDefault="00E33D69" w:rsidP="00C71E2C">
      <w:pPr>
        <w:pStyle w:val="TOTschedL1"/>
        <w:outlineLvl w:val="9"/>
      </w:pPr>
      <w:bookmarkStart w:id="1632" w:name="_9kR3WTrAGAEHHgJfifw5qAShUts4wm389"/>
      <w:bookmarkStart w:id="1633" w:name="_Toc2686533"/>
      <w:bookmarkStart w:id="1634" w:name="_Toc4752221"/>
      <w:bookmarkStart w:id="1635" w:name="_Toc21008127"/>
      <w:bookmarkStart w:id="1636" w:name="_Toc59713132"/>
      <w:bookmarkStart w:id="1637" w:name="_Toc160805953"/>
      <w:bookmarkStart w:id="1638" w:name="_Toc160806093"/>
      <w:r w:rsidRPr="00C71E2C">
        <w:t>In all cases:</w:t>
      </w:r>
      <w:bookmarkEnd w:id="1632"/>
      <w:bookmarkEnd w:id="1633"/>
      <w:bookmarkEnd w:id="1634"/>
      <w:bookmarkEnd w:id="1635"/>
      <w:bookmarkEnd w:id="1636"/>
      <w:bookmarkEnd w:id="1637"/>
      <w:bookmarkEnd w:id="1638"/>
    </w:p>
    <w:p w14:paraId="70A93903" w14:textId="77777777" w:rsidR="009C0460" w:rsidRPr="00C71E2C" w:rsidRDefault="00E33D69" w:rsidP="00BE70CA">
      <w:pPr>
        <w:pStyle w:val="TOTschedL2"/>
      </w:pPr>
      <w:r w:rsidRPr="00C71E2C">
        <w:t xml:space="preserve">a document quoting its individual identification number or, if </w:t>
      </w:r>
      <w:bookmarkStart w:id="1639" w:name="_9kMI56J7aXv5CGDHKhf952wq0"/>
      <w:bookmarkStart w:id="1640" w:name="_9kMI3AP7aXv68CEELlFD960u4"/>
      <w:r w:rsidRPr="00C71E2C">
        <w:t>Supplier</w:t>
      </w:r>
      <w:bookmarkEnd w:id="1639"/>
      <w:bookmarkEnd w:id="1640"/>
      <w:r w:rsidRPr="00C71E2C">
        <w:t xml:space="preserve"> is not held to have such a number, a document stating its identity and address or, as the case may be, the details of its tax representative in the country of operations; and</w:t>
      </w:r>
    </w:p>
    <w:p w14:paraId="70A93904" w14:textId="77777777" w:rsidR="009C0460" w:rsidRPr="00C71E2C" w:rsidRDefault="00E33D69" w:rsidP="00BE70CA">
      <w:pPr>
        <w:pStyle w:val="TOTschedL2"/>
      </w:pPr>
      <w:r w:rsidRPr="00C71E2C">
        <w:t>should it be required by the legislation of the state where Supplier has its registered address</w:t>
      </w:r>
      <w:bookmarkStart w:id="1641" w:name="_9kR3WTr5DD7AK"/>
      <w:r w:rsidRPr="00C71E2C">
        <w:t>,</w:t>
      </w:r>
      <w:bookmarkEnd w:id="1641"/>
      <w:r w:rsidRPr="00C71E2C">
        <w:t xml:space="preserve"> a document established by the body in charge of monitoring the compulsory social/labour scheme relevant to </w:t>
      </w:r>
      <w:bookmarkStart w:id="1642" w:name="_9kMHG5YVt9IGHIGgd730uoyvswmo4KCzGKA9GI0"/>
      <w:r w:rsidRPr="00C71E2C">
        <w:t xml:space="preserve">Supplier and certifying that </w:t>
      </w:r>
      <w:bookmarkEnd w:id="1642"/>
      <w:r w:rsidRPr="00C71E2C">
        <w:t>Supplier has performed the mandatory social declarations and the payment of its associated contributions, and</w:t>
      </w:r>
    </w:p>
    <w:p w14:paraId="70A93905" w14:textId="77777777" w:rsidR="009C0460" w:rsidRPr="00C71E2C" w:rsidRDefault="00E33D69" w:rsidP="00BE70CA">
      <w:pPr>
        <w:pStyle w:val="TOTschedL2"/>
      </w:pPr>
      <w:r w:rsidRPr="00C71E2C">
        <w:t xml:space="preserve">Whenever whole or part of the </w:t>
      </w:r>
      <w:bookmarkStart w:id="1643" w:name="_9kMHzzH7aXv5CGDHHePvD5nk1"/>
      <w:bookmarkStart w:id="1644" w:name="_9kMO8I6ZWu57BDDGgyyG8qn4"/>
      <w:r w:rsidRPr="00C71E2C">
        <w:t>Services</w:t>
      </w:r>
      <w:bookmarkEnd w:id="1643"/>
      <w:bookmarkEnd w:id="1644"/>
      <w:r w:rsidRPr="00C71E2C">
        <w:t xml:space="preserve"> are to be performed in </w:t>
      </w:r>
      <w:bookmarkStart w:id="1645" w:name="_9kMLK5YVt5EG9CHSNpmph"/>
      <w:r w:rsidRPr="00C71E2C">
        <w:t>France</w:t>
      </w:r>
      <w:bookmarkStart w:id="1646" w:name="_9kR3WTr5DD7BD"/>
      <w:bookmarkEnd w:id="1645"/>
      <w:r w:rsidRPr="00C71E2C">
        <w:t>:</w:t>
      </w:r>
      <w:bookmarkEnd w:id="1646"/>
    </w:p>
    <w:p w14:paraId="70A93906" w14:textId="77777777" w:rsidR="009C0460" w:rsidRDefault="00E33D69" w:rsidP="00CD3D1F">
      <w:pPr>
        <w:pStyle w:val="TOTschedL4"/>
        <w:numPr>
          <w:ilvl w:val="0"/>
          <w:numId w:val="25"/>
        </w:numPr>
        <w:ind w:left="1134" w:hanging="567"/>
        <w:outlineLvl w:val="9"/>
      </w:pPr>
      <w:r>
        <w:t xml:space="preserve">a document testifying to </w:t>
      </w:r>
      <w:bookmarkStart w:id="1647" w:name="_9kMI5AN7aXv5CGDHKhf952wq0"/>
      <w:bookmarkStart w:id="1648" w:name="_9kMI45J7aXv68CEELlFD960u4"/>
      <w:r>
        <w:t>Supplier’s</w:t>
      </w:r>
      <w:bookmarkEnd w:id="1647"/>
      <w:bookmarkEnd w:id="1648"/>
      <w:r>
        <w:t xml:space="preserve"> regular social/labour status with respect to regulation (CE) n°883/2004 as of </w:t>
      </w:r>
      <w:bookmarkStart w:id="1649" w:name="_9kR3WTr1489EMIJBxFI60vGJIN"/>
      <w:r>
        <w:t>29th April 2004</w:t>
      </w:r>
      <w:bookmarkEnd w:id="1649"/>
      <w:r>
        <w:t xml:space="preserve"> or to an international social/labour security convention, or </w:t>
      </w:r>
    </w:p>
    <w:p w14:paraId="70A93907" w14:textId="77777777" w:rsidR="009C0460" w:rsidRDefault="00E33D69" w:rsidP="00CD3D1F">
      <w:pPr>
        <w:pStyle w:val="TOTschedL4"/>
        <w:numPr>
          <w:ilvl w:val="0"/>
          <w:numId w:val="25"/>
        </w:numPr>
        <w:ind w:left="1134" w:hanging="567"/>
        <w:outlineLvl w:val="9"/>
      </w:pPr>
      <w:r>
        <w:t xml:space="preserve">a certificate of social declaration and payment of social contributions and taxes as provided for by </w:t>
      </w:r>
      <w:bookmarkStart w:id="1650" w:name="_9kR3WTr2CF77Gpm6yimpQjMO"/>
      <w:r>
        <w:t>article L. 243</w:t>
      </w:r>
      <w:bookmarkEnd w:id="1650"/>
      <w:r>
        <w:t>-</w:t>
      </w:r>
      <w:bookmarkStart w:id="1651" w:name="_9kR3WTr2CF76EFE"/>
      <w:r>
        <w:t>15</w:t>
      </w:r>
      <w:bookmarkEnd w:id="1651"/>
      <w:r>
        <w:t xml:space="preserve"> of the </w:t>
      </w:r>
      <w:bookmarkStart w:id="1652" w:name="_9kMIH5YVt6789CLWNtqpk"/>
      <w:bookmarkStart w:id="1653" w:name="_9kR3WTr2AD97EULroniZbsnmqjXo5LADUoZ7y"/>
      <w:r>
        <w:t>French</w:t>
      </w:r>
      <w:bookmarkEnd w:id="1652"/>
      <w:r>
        <w:t xml:space="preserve"> Social Security Code</w:t>
      </w:r>
      <w:bookmarkEnd w:id="1653"/>
      <w:r>
        <w:t xml:space="preserve">. In such a case, this certificate shall be in a way to allow the verification of its authenticity through the authentication system provided for by </w:t>
      </w:r>
      <w:bookmarkStart w:id="1654" w:name="_9kR3WTr2CF77Fom6yimpIbMO"/>
      <w:r>
        <w:t>article D. 243</w:t>
      </w:r>
      <w:bookmarkEnd w:id="1654"/>
      <w:r>
        <w:t>-</w:t>
      </w:r>
      <w:bookmarkStart w:id="1655" w:name="_9kMHG5YVt4EH98GHG"/>
      <w:r>
        <w:t>15</w:t>
      </w:r>
      <w:bookmarkEnd w:id="1655"/>
      <w:r>
        <w:t xml:space="preserve"> of the </w:t>
      </w:r>
      <w:bookmarkStart w:id="1656" w:name="_9kMJI5YVt6789CLWNtqpk"/>
      <w:bookmarkStart w:id="1657" w:name="_9kMHG5YVt4CFB9GWNtqpkbduposlZq7NCFWqb90"/>
      <w:r>
        <w:t>French</w:t>
      </w:r>
      <w:bookmarkEnd w:id="1656"/>
      <w:r>
        <w:t xml:space="preserve"> Social Security Code</w:t>
      </w:r>
      <w:bookmarkEnd w:id="1657"/>
      <w:r>
        <w:t xml:space="preserve">. </w:t>
      </w:r>
    </w:p>
    <w:p w14:paraId="70A93908" w14:textId="77777777" w:rsidR="009C0460" w:rsidRPr="00C71E2C" w:rsidRDefault="00E33D69" w:rsidP="00C71E2C">
      <w:pPr>
        <w:pStyle w:val="TOTschedL1"/>
        <w:outlineLvl w:val="9"/>
      </w:pPr>
      <w:bookmarkStart w:id="1658" w:name="_Toc2686534"/>
      <w:bookmarkStart w:id="1659" w:name="_Toc4752222"/>
      <w:bookmarkStart w:id="1660" w:name="_Toc21008128"/>
      <w:bookmarkStart w:id="1661" w:name="_Toc59713133"/>
      <w:bookmarkStart w:id="1662" w:name="_Toc160805954"/>
      <w:bookmarkStart w:id="1663" w:name="_Toc160806094"/>
      <w:r w:rsidRPr="00C71E2C">
        <w:t xml:space="preserve">When </w:t>
      </w:r>
      <w:bookmarkStart w:id="1664" w:name="_9kMI5BO7aXv5CGDHKhf952wq0"/>
      <w:bookmarkStart w:id="1665" w:name="_9kMI46K7aXv68CEELlFD960u4"/>
      <w:r w:rsidRPr="00C71E2C">
        <w:t>Supplier’s</w:t>
      </w:r>
      <w:bookmarkEnd w:id="1664"/>
      <w:bookmarkEnd w:id="1665"/>
      <w:r w:rsidRPr="00C71E2C">
        <w:t xml:space="preserve"> registration with a trade registry is mandatory in the country of operation or domiciliation:</w:t>
      </w:r>
      <w:bookmarkEnd w:id="1658"/>
      <w:bookmarkEnd w:id="1659"/>
      <w:bookmarkEnd w:id="1660"/>
      <w:bookmarkEnd w:id="1661"/>
      <w:bookmarkEnd w:id="1662"/>
      <w:bookmarkEnd w:id="1663"/>
      <w:r w:rsidRPr="00C71E2C">
        <w:t xml:space="preserve"> </w:t>
      </w:r>
    </w:p>
    <w:p w14:paraId="70A93909" w14:textId="77777777" w:rsidR="009C0460" w:rsidRPr="00C71E2C" w:rsidRDefault="00E33D69" w:rsidP="00BE70CA">
      <w:pPr>
        <w:pStyle w:val="TOTschedL2"/>
      </w:pPr>
      <w:r w:rsidRPr="00C71E2C">
        <w:t>a document issued by the authorities in charge of keeping said trade registry or a document testifying to such registration; or</w:t>
      </w:r>
    </w:p>
    <w:p w14:paraId="70A9390A" w14:textId="77777777" w:rsidR="009C0460" w:rsidRPr="00C71E2C" w:rsidRDefault="00E33D69" w:rsidP="00BE70CA">
      <w:pPr>
        <w:pStyle w:val="TOTschedL2"/>
      </w:pPr>
      <w:r w:rsidRPr="00C71E2C">
        <w:t>a bill of quantities, advertising document or trade correspondence, mentioning the name or corporate title, full address and nature of registration to the trade registry; or</w:t>
      </w:r>
    </w:p>
    <w:p w14:paraId="70A9390B" w14:textId="77777777" w:rsidR="009C0460" w:rsidRPr="00C71E2C" w:rsidRDefault="00E33D69" w:rsidP="00BE70CA">
      <w:pPr>
        <w:pStyle w:val="TOTschedL2"/>
      </w:pPr>
      <w:r w:rsidRPr="00C71E2C">
        <w:t xml:space="preserve">for companies in the process of incorporation, a document less than </w:t>
      </w:r>
      <w:bookmarkStart w:id="1666" w:name="_9kR3WTr1489GJ3v16y0611"/>
      <w:r w:rsidRPr="00C71E2C">
        <w:t>six (6) months</w:t>
      </w:r>
      <w:bookmarkEnd w:id="1666"/>
      <w:r w:rsidRPr="00C71E2C">
        <w:t xml:space="preserve"> old from the organisation entitled to receive registration to the trade registry and testifying to the registration application for said registry.</w:t>
      </w:r>
    </w:p>
    <w:p w14:paraId="70A9390C" w14:textId="77777777" w:rsidR="009C0460" w:rsidRPr="00C71E2C" w:rsidRDefault="00E33D69" w:rsidP="00C71E2C">
      <w:pPr>
        <w:pStyle w:val="TOTschedL1"/>
        <w:outlineLvl w:val="9"/>
      </w:pPr>
      <w:bookmarkStart w:id="1667" w:name="_Toc2686535"/>
      <w:bookmarkStart w:id="1668" w:name="_Toc4752223"/>
      <w:bookmarkStart w:id="1669" w:name="_Toc21008129"/>
      <w:bookmarkStart w:id="1670" w:name="_Toc59713134"/>
      <w:bookmarkStart w:id="1671" w:name="_Toc160805955"/>
      <w:bookmarkStart w:id="1672" w:name="_Toc160806095"/>
      <w:r w:rsidRPr="00C71E2C">
        <w:t xml:space="preserve">When </w:t>
      </w:r>
      <w:bookmarkStart w:id="1673" w:name="_9kMI5CP7aXv5CGDHKhf952wq0"/>
      <w:bookmarkStart w:id="1674" w:name="_9kMI47L7aXv68CEELlFD960u4"/>
      <w:r w:rsidRPr="00C71E2C">
        <w:t>Supplier</w:t>
      </w:r>
      <w:bookmarkEnd w:id="1673"/>
      <w:bookmarkEnd w:id="1674"/>
      <w:r w:rsidRPr="00C71E2C">
        <w:t xml:space="preserve"> seconds on the </w:t>
      </w:r>
      <w:bookmarkStart w:id="1675" w:name="_9kMKJ5YVt6789CLWNtqpk"/>
      <w:r w:rsidRPr="00C71E2C">
        <w:t>French</w:t>
      </w:r>
      <w:bookmarkEnd w:id="1675"/>
      <w:r w:rsidRPr="00C71E2C">
        <w:t xml:space="preserve"> national territory foreign employees subject to the </w:t>
      </w:r>
      <w:bookmarkStart w:id="1676" w:name="_9kMLK5YVt469AHHfb302"/>
      <w:r w:rsidRPr="00C71E2C">
        <w:t>work</w:t>
      </w:r>
      <w:bookmarkEnd w:id="1676"/>
      <w:r w:rsidRPr="00C71E2C">
        <w:t xml:space="preserve"> authorisation provided under </w:t>
      </w:r>
      <w:bookmarkStart w:id="1677" w:name="_9kR3WTr2CF77Hqm6yimpQmNLL"/>
      <w:r w:rsidRPr="00C71E2C">
        <w:t>article L.5221</w:t>
      </w:r>
      <w:bookmarkEnd w:id="1677"/>
      <w:r w:rsidRPr="00C71E2C">
        <w:t>-</w:t>
      </w:r>
      <w:bookmarkStart w:id="1678" w:name="_9kMHG5YVt4EH98HJ"/>
      <w:r w:rsidRPr="00C71E2C">
        <w:t>2</w:t>
      </w:r>
      <w:bookmarkEnd w:id="1678"/>
      <w:r w:rsidRPr="00C71E2C">
        <w:t xml:space="preserve"> of the </w:t>
      </w:r>
      <w:bookmarkStart w:id="1679" w:name="_9kMLK5YVt6789CLWNtqpk"/>
      <w:bookmarkStart w:id="1680" w:name="_9kR3WTr2AD97DTLroniSGdsCGZRzq"/>
      <w:r w:rsidRPr="00C71E2C">
        <w:t>French</w:t>
      </w:r>
      <w:bookmarkEnd w:id="1679"/>
      <w:r w:rsidRPr="00C71E2C">
        <w:t xml:space="preserve"> Labour Code</w:t>
      </w:r>
      <w:bookmarkEnd w:id="1680"/>
      <w:r w:rsidRPr="00C71E2C">
        <w:t xml:space="preserve"> as part of performance of </w:t>
      </w:r>
      <w:bookmarkStart w:id="1681" w:name="_9kMH3CQ7aXv5CGDEFPJ17Cug0"/>
      <w:bookmarkStart w:id="1682" w:name="_9kMH6FQ7aXv68CECIUt5BGyk4"/>
      <w:r w:rsidRPr="00C71E2C">
        <w:t>Contract</w:t>
      </w:r>
      <w:bookmarkEnd w:id="1681"/>
      <w:bookmarkEnd w:id="1682"/>
      <w:r w:rsidRPr="00C71E2C">
        <w:t>:</w:t>
      </w:r>
      <w:bookmarkEnd w:id="1667"/>
      <w:bookmarkEnd w:id="1668"/>
      <w:bookmarkEnd w:id="1669"/>
      <w:bookmarkEnd w:id="1670"/>
      <w:bookmarkEnd w:id="1671"/>
      <w:bookmarkEnd w:id="1672"/>
    </w:p>
    <w:p w14:paraId="70A9390D" w14:textId="77777777" w:rsidR="009C0460" w:rsidRPr="00C71E2C" w:rsidRDefault="00E33D69" w:rsidP="00BE70CA">
      <w:pPr>
        <w:pStyle w:val="TOTschedL2"/>
      </w:pPr>
      <w:r w:rsidRPr="00C71E2C">
        <w:t xml:space="preserve">a name list of the foreign employees subject to the </w:t>
      </w:r>
      <w:bookmarkStart w:id="1683" w:name="_9kMML5YVt469AHHfb302"/>
      <w:r w:rsidRPr="00C71E2C">
        <w:t>work</w:t>
      </w:r>
      <w:bookmarkEnd w:id="1683"/>
      <w:r w:rsidRPr="00C71E2C">
        <w:t xml:space="preserve"> authorisation provided under </w:t>
      </w:r>
      <w:bookmarkStart w:id="1684" w:name="_9kMHG5YVt4EH99Jso80korSoPNN"/>
      <w:r w:rsidRPr="00C71E2C">
        <w:t>article L.5221</w:t>
      </w:r>
      <w:bookmarkEnd w:id="1684"/>
      <w:r w:rsidRPr="00C71E2C">
        <w:t>-</w:t>
      </w:r>
      <w:bookmarkStart w:id="1685" w:name="_9kMIH5YVt4EH98HJ"/>
      <w:r w:rsidRPr="00C71E2C">
        <w:t>2</w:t>
      </w:r>
      <w:bookmarkEnd w:id="1685"/>
      <w:r w:rsidRPr="00C71E2C">
        <w:t xml:space="preserve"> of the </w:t>
      </w:r>
      <w:bookmarkStart w:id="1686" w:name="_9kMML5YVt6789CLWNtqpk"/>
      <w:bookmarkStart w:id="1687" w:name="_9kMHG5YVt4CFB9FVNtqpkUIfuEIbT1s"/>
      <w:r w:rsidRPr="00C71E2C">
        <w:t>French</w:t>
      </w:r>
      <w:bookmarkEnd w:id="1686"/>
      <w:r w:rsidRPr="00C71E2C">
        <w:t xml:space="preserve"> Labour Code</w:t>
      </w:r>
      <w:bookmarkEnd w:id="1687"/>
      <w:r w:rsidRPr="00C71E2C">
        <w:t xml:space="preserve">, should mention, for each single employee, their hiring date, nationality as well as the type and order number of </w:t>
      </w:r>
      <w:bookmarkStart w:id="1688" w:name="_9kMNM5YVt469AHHfb302"/>
      <w:r w:rsidRPr="00C71E2C">
        <w:t>work</w:t>
      </w:r>
      <w:bookmarkEnd w:id="1688"/>
      <w:r w:rsidRPr="00C71E2C">
        <w:t xml:space="preserve"> authorisation document.</w:t>
      </w:r>
    </w:p>
    <w:p w14:paraId="70A9390E" w14:textId="77777777" w:rsidR="009C0460" w:rsidRPr="00C71E2C" w:rsidRDefault="009C0460" w:rsidP="00BE70CA">
      <w:pPr>
        <w:pStyle w:val="TOTschedL2"/>
        <w:numPr>
          <w:ilvl w:val="0"/>
          <w:numId w:val="0"/>
        </w:numPr>
        <w:ind w:left="567"/>
      </w:pPr>
    </w:p>
    <w:p w14:paraId="70A9390F" w14:textId="77777777" w:rsidR="009C0460" w:rsidRDefault="00E33D69" w:rsidP="00176AFF">
      <w:pPr>
        <w:spacing w:after="200" w:line="276" w:lineRule="auto"/>
        <w:jc w:val="left"/>
        <w:rPr>
          <w:lang w:val="en-GB"/>
        </w:rPr>
      </w:pPr>
      <w:r>
        <w:rPr>
          <w:lang w:val="en-GB"/>
        </w:rPr>
        <w:br w:type="page"/>
      </w:r>
    </w:p>
    <w:p w14:paraId="70A93910" w14:textId="3A09C0F8" w:rsidR="009C0460" w:rsidRPr="00C71E2C" w:rsidRDefault="002A17A1" w:rsidP="00A7016A">
      <w:pPr>
        <w:pStyle w:val="EXHnonumbers"/>
      </w:pPr>
      <w:bookmarkStart w:id="1689" w:name="Schedule12"/>
      <w:bookmarkStart w:id="1690" w:name="Schedule35"/>
      <w:bookmarkStart w:id="1691" w:name="_9kR3WTrAGAEMFZJfifw5qCWLB7RSEIMLLFBHtpI"/>
      <w:bookmarkStart w:id="1692" w:name="_9kR3WTr29BFLDZJfifw5qCWLB7RSEIMLLFBHtpI"/>
      <w:bookmarkStart w:id="1693" w:name="_9kR3WTr29BFMKfJfifw5qCWLB7RSEIMLLFBHtpI"/>
      <w:bookmarkStart w:id="1694" w:name="_9kR3WTr29BFMLgJfifw5qCWLB7RSEIMLLFBHtpI"/>
      <w:bookmarkStart w:id="1695" w:name="_9kR3WTr29BFMMhJfifw5qCWLB7RSEIMLLFBHtpI"/>
      <w:bookmarkStart w:id="1696" w:name="_9kR3WTr28B9EIeJfifw5qCWLB7RSEIMLLFBHtpI"/>
      <w:bookmarkStart w:id="1697" w:name="_9kR3WTr345EJEJC2yIJ59DCC628kg94wD"/>
      <w:bookmarkStart w:id="1698" w:name="_9kR3WTr29DCHFaJfifw5qBVvFBv2IMQPPJFLNPM"/>
      <w:bookmarkStart w:id="1699" w:name="_9kR3WTr29DDB8aJfifw5qBVvFBv2IMQPPJFLNPM"/>
      <w:bookmarkStart w:id="1700" w:name="_Toc2686344"/>
      <w:bookmarkStart w:id="1701" w:name="_Ref_ContractCompanion_9kb9UtAHI"/>
      <w:bookmarkStart w:id="1702" w:name="_Ref_ContractCompanion_9kb9UtAIC"/>
      <w:bookmarkStart w:id="1703" w:name="_Ref_ContractCompanion_9kb9UtAIE"/>
      <w:bookmarkStart w:id="1704" w:name="_Ref529181617"/>
      <w:bookmarkStart w:id="1705" w:name="_Ref529181619"/>
      <w:bookmarkStart w:id="1706" w:name="_Ref_ContractCompanion_9kb9Uv47F"/>
      <w:bookmarkStart w:id="1707" w:name="_Toc534817468"/>
      <w:bookmarkStart w:id="1708" w:name="_Toc197963641"/>
      <w:r>
        <w:lastRenderedPageBreak/>
        <w:t>APPENDIX</w:t>
      </w:r>
      <w:r w:rsidRPr="00C71E2C">
        <w:t xml:space="preserve"> </w:t>
      </w:r>
      <w:r w:rsidR="00B17145">
        <w:t>1.2</w:t>
      </w:r>
      <w:r w:rsidR="00E33D69" w:rsidRPr="00C71E2C">
        <w:t xml:space="preserve"> </w:t>
      </w:r>
      <w:bookmarkEnd w:id="1689"/>
      <w:bookmarkEnd w:id="1690"/>
      <w:r w:rsidR="00E33D69" w:rsidRPr="00C71E2C">
        <w:t>–</w:t>
      </w:r>
      <w:bookmarkStart w:id="1709" w:name="_9kR3WTr29D8BLiJfifw5qBVLB7RSEIMLLFBHtpI"/>
      <w:r w:rsidR="00E33D69" w:rsidRPr="00C71E2C">
        <w:t xml:space="preserve"> </w:t>
      </w:r>
      <w:bookmarkStart w:id="1710" w:name="_9kMJI5YVt3AEBBGPE40KL7BFEE84AmiB6yF"/>
      <w:r w:rsidR="00E33D69" w:rsidRPr="00C71E2C">
        <w:t xml:space="preserve">ANTI-CORRUPTION </w:t>
      </w:r>
      <w:bookmarkEnd w:id="1691"/>
      <w:bookmarkEnd w:id="1692"/>
      <w:bookmarkEnd w:id="1693"/>
      <w:bookmarkEnd w:id="1694"/>
      <w:bookmarkEnd w:id="1695"/>
      <w:bookmarkEnd w:id="1696"/>
      <w:bookmarkEnd w:id="1697"/>
      <w:bookmarkEnd w:id="1698"/>
      <w:bookmarkEnd w:id="1699"/>
      <w:bookmarkEnd w:id="1700"/>
      <w:bookmarkEnd w:id="1701"/>
      <w:bookmarkEnd w:id="1702"/>
      <w:bookmarkEnd w:id="1703"/>
      <w:bookmarkEnd w:id="1704"/>
      <w:bookmarkEnd w:id="1705"/>
      <w:bookmarkEnd w:id="1706"/>
      <w:bookmarkEnd w:id="1707"/>
      <w:bookmarkEnd w:id="1709"/>
      <w:bookmarkEnd w:id="1710"/>
      <w:r w:rsidR="004928F4">
        <w:t>undertakings</w:t>
      </w:r>
      <w:bookmarkEnd w:id="1708"/>
      <w:r w:rsidR="004928F4" w:rsidRPr="00C71E2C">
        <w:t xml:space="preserve"> </w:t>
      </w:r>
    </w:p>
    <w:p w14:paraId="70A93911" w14:textId="77777777" w:rsidR="009C0460" w:rsidRPr="00C71E2C" w:rsidRDefault="00E33D69" w:rsidP="00453DF7">
      <w:pPr>
        <w:pStyle w:val="TOTschedL1"/>
        <w:numPr>
          <w:ilvl w:val="0"/>
          <w:numId w:val="23"/>
        </w:numPr>
        <w:outlineLvl w:val="9"/>
      </w:pPr>
      <w:bookmarkStart w:id="1711" w:name="_9kR3WTr8ECC9CEA"/>
      <w:bookmarkStart w:id="1712" w:name="_Toc2686536"/>
      <w:bookmarkStart w:id="1713" w:name="_Toc4752224"/>
      <w:bookmarkStart w:id="1714" w:name="_Toc21008130"/>
      <w:bookmarkStart w:id="1715" w:name="_Toc59713135"/>
      <w:bookmarkStart w:id="1716" w:name="_Toc160805956"/>
      <w:bookmarkStart w:id="1717" w:name="_Toc160806096"/>
      <w:bookmarkEnd w:id="1711"/>
      <w:r w:rsidRPr="00C71E2C">
        <w:t>DEFINITIONS</w:t>
      </w:r>
      <w:bookmarkEnd w:id="1712"/>
      <w:bookmarkEnd w:id="1713"/>
      <w:bookmarkEnd w:id="1714"/>
      <w:bookmarkEnd w:id="1715"/>
      <w:bookmarkEnd w:id="1716"/>
      <w:bookmarkEnd w:id="1717"/>
      <w:r w:rsidRPr="00C71E2C">
        <w:t xml:space="preserve"> </w:t>
      </w:r>
    </w:p>
    <w:p w14:paraId="70A93912" w14:textId="77777777" w:rsidR="009C0460" w:rsidRDefault="00E33D69" w:rsidP="00176AFF">
      <w:pPr>
        <w:pStyle w:val="TOTpara1"/>
        <w:rPr>
          <w:lang w:val="en-GB"/>
        </w:rPr>
      </w:pPr>
      <w:bookmarkStart w:id="1718" w:name="_9kR3WTr17B9EFLCv3uI9nwwDpQxvo5G5sdsB3B3"/>
      <w:bookmarkStart w:id="1719" w:name="_9kR3WTr1AF9CELmz7ymjr00HJ01zs9K9w7SF7F7"/>
      <w:bookmarkStart w:id="1720" w:name="_9kR3WTr248A8COmz7ymjr00HJ01zs9K9w7SF7F7"/>
      <w:r>
        <w:rPr>
          <w:b/>
          <w:lang w:val="en-GB"/>
        </w:rPr>
        <w:t>CLOSE FAMILY MEMBER OF A PUBLIC OFFICIAL</w:t>
      </w:r>
      <w:bookmarkEnd w:id="1718"/>
      <w:bookmarkEnd w:id="1719"/>
      <w:bookmarkEnd w:id="1720"/>
      <w:r>
        <w:rPr>
          <w:lang w:val="en-GB"/>
        </w:rPr>
        <w:t xml:space="preserve"> means a husband/spouse or partner, one of their children, siblings or parents; the husband/spouse or partner of their children or siblings; or any household member.</w:t>
      </w:r>
      <w:r>
        <w:rPr>
          <w:b/>
          <w:lang w:val="en-GB"/>
        </w:rPr>
        <w:t xml:space="preserve"> </w:t>
      </w:r>
    </w:p>
    <w:p w14:paraId="70A93913" w14:textId="77777777" w:rsidR="009C0460" w:rsidRDefault="00E33D69" w:rsidP="00176AFF">
      <w:pPr>
        <w:pStyle w:val="TOTpara1"/>
        <w:rPr>
          <w:lang w:val="en-GB"/>
        </w:rPr>
      </w:pPr>
      <w:bookmarkStart w:id="1721" w:name="_9kR3WTr17B9EGZYrjrjQOmqopos"/>
      <w:bookmarkStart w:id="1722" w:name="_9kR3WTr1AF9DFY8vnvnuyqustsw"/>
      <w:bookmarkStart w:id="1723" w:name="_9kR3WTr248AACZ8vnvnuyqustsw"/>
      <w:r>
        <w:rPr>
          <w:b/>
          <w:lang w:val="en-GB"/>
        </w:rPr>
        <w:t>PUBLIC OFFICIAL</w:t>
      </w:r>
      <w:bookmarkEnd w:id="1721"/>
      <w:bookmarkEnd w:id="1722"/>
      <w:bookmarkEnd w:id="1723"/>
      <w:r>
        <w:rPr>
          <w:lang w:val="en-GB"/>
        </w:rPr>
        <w:t xml:space="preserve"> means an elected or appointed official, employee or agent of any national, regional or local government/state or department, agency or instrumentality of any such government/state or any enterprise in which such a government/state owns, directly or indirectly, a majority or controlling interest; an official of a political </w:t>
      </w:r>
      <w:bookmarkStart w:id="1724" w:name="_9kMH7O6ZWu57ABHJbHqAI"/>
      <w:bookmarkStart w:id="1725" w:name="_9kMO7H6ZWu57BDDCZruE6s3"/>
      <w:r>
        <w:rPr>
          <w:lang w:val="en-GB"/>
        </w:rPr>
        <w:t>party</w:t>
      </w:r>
      <w:bookmarkEnd w:id="1724"/>
      <w:bookmarkEnd w:id="1725"/>
      <w:r>
        <w:rPr>
          <w:lang w:val="en-GB"/>
        </w:rPr>
        <w:t>; a candidate for public office; and any official, employee or agent of any public international organization.</w:t>
      </w:r>
    </w:p>
    <w:p w14:paraId="70A93914" w14:textId="77777777" w:rsidR="009C0460" w:rsidRPr="00C71E2C" w:rsidRDefault="00E33D69" w:rsidP="00C71E2C">
      <w:pPr>
        <w:pStyle w:val="TOTschedL1"/>
        <w:outlineLvl w:val="9"/>
      </w:pPr>
      <w:bookmarkStart w:id="1726" w:name="_Toc2686537"/>
      <w:bookmarkStart w:id="1727" w:name="_Toc4752225"/>
      <w:bookmarkStart w:id="1728" w:name="_Toc21008131"/>
      <w:bookmarkStart w:id="1729" w:name="_Toc59713136"/>
      <w:bookmarkStart w:id="1730" w:name="_Toc160805957"/>
      <w:bookmarkStart w:id="1731" w:name="_Toc160806097"/>
      <w:r w:rsidRPr="00C71E2C">
        <w:t>PREVENTION OF CORRUPTION</w:t>
      </w:r>
      <w:bookmarkEnd w:id="1726"/>
      <w:bookmarkEnd w:id="1727"/>
      <w:bookmarkEnd w:id="1728"/>
      <w:bookmarkEnd w:id="1729"/>
      <w:bookmarkEnd w:id="1730"/>
      <w:bookmarkEnd w:id="1731"/>
    </w:p>
    <w:p w14:paraId="70A93915" w14:textId="77777777" w:rsidR="009C0460" w:rsidRPr="00C71E2C" w:rsidRDefault="00E33D69" w:rsidP="00BE70CA">
      <w:pPr>
        <w:pStyle w:val="TOTschedL2"/>
      </w:pPr>
      <w:r w:rsidRPr="00C71E2C">
        <w:t xml:space="preserve">In recognition of the principles enshrined in the pertinent international and regional conventions on combating corruption and to ensure compliance with the anti-corruption </w:t>
      </w:r>
      <w:bookmarkStart w:id="1732" w:name="_9kMH3K6ZWu57ABGPeDvE"/>
      <w:r w:rsidRPr="00C71E2C">
        <w:t>laws</w:t>
      </w:r>
      <w:bookmarkEnd w:id="1732"/>
      <w:r w:rsidRPr="00C71E2C">
        <w:t xml:space="preserve"> applicable </w:t>
      </w:r>
      <w:bookmarkStart w:id="1733" w:name="_9kMHG5YVt9IGHLNBxjdcw36767t4LH1t8"/>
      <w:r w:rsidRPr="00C71E2C">
        <w:t xml:space="preserve">to the activities under the </w:t>
      </w:r>
      <w:bookmarkStart w:id="1734" w:name="_9kMH55H7aXv5CGDEFPJ17Cug0"/>
      <w:bookmarkStart w:id="1735" w:name="_9kMH77H7aXv68CECIUt5BGyk4"/>
      <w:r w:rsidRPr="00C71E2C">
        <w:t>Contract</w:t>
      </w:r>
      <w:bookmarkEnd w:id="1734"/>
      <w:bookmarkEnd w:id="1735"/>
      <w:r w:rsidRPr="00C71E2C">
        <w:t xml:space="preserve"> and</w:t>
      </w:r>
      <w:bookmarkEnd w:id="1733"/>
      <w:r w:rsidRPr="00C71E2C">
        <w:t xml:space="preserve"> any other anti-corruption </w:t>
      </w:r>
      <w:bookmarkStart w:id="1736" w:name="_9kMH4L6ZWu57ABGPeDvE"/>
      <w:r w:rsidRPr="00C71E2C">
        <w:t>laws</w:t>
      </w:r>
      <w:bookmarkEnd w:id="1736"/>
      <w:r w:rsidRPr="00C71E2C">
        <w:t xml:space="preserve"> otherwise applicable to the </w:t>
      </w:r>
      <w:bookmarkStart w:id="1737" w:name="_9kMO7H6ZWu4BFCFJeHqAI"/>
      <w:bookmarkStart w:id="1738" w:name="_9kMO8I6ZWu57BDDCZruE6s3"/>
      <w:bookmarkStart w:id="1739" w:name="_9kMLBO6ZWu57BDDDaruEM"/>
      <w:r w:rsidRPr="00C71E2C">
        <w:t>Parties</w:t>
      </w:r>
      <w:bookmarkEnd w:id="1737"/>
      <w:bookmarkEnd w:id="1738"/>
      <w:bookmarkEnd w:id="1739"/>
      <w:r w:rsidRPr="00C71E2C">
        <w:t xml:space="preserve"> or their ultimate parent company,</w:t>
      </w:r>
    </w:p>
    <w:p w14:paraId="70A93916" w14:textId="77777777" w:rsidR="009C0460" w:rsidRPr="00C71E2C" w:rsidRDefault="00E33D69" w:rsidP="00BE70CA">
      <w:pPr>
        <w:pStyle w:val="TOTschedL2"/>
      </w:pPr>
      <w:bookmarkStart w:id="1740" w:name="_9kR3WTr2AD98GjPhTe841vpz41B35H4s8L8EH3Z"/>
      <w:r w:rsidRPr="00C71E2C">
        <w:t xml:space="preserve">Supplier, in respect of the </w:t>
      </w:r>
      <w:bookmarkStart w:id="1741" w:name="_9kMH56I7aXv5CGDEFPJ17Cug0"/>
      <w:bookmarkStart w:id="1742" w:name="_9kMH78I7aXv68CECIUt5BGyk4"/>
      <w:r w:rsidRPr="00C71E2C">
        <w:t>Contract</w:t>
      </w:r>
      <w:bookmarkEnd w:id="1740"/>
      <w:bookmarkEnd w:id="1741"/>
      <w:bookmarkEnd w:id="1742"/>
      <w:r w:rsidRPr="00C71E2C">
        <w:t xml:space="preserve"> and the matters that are the subject of the </w:t>
      </w:r>
      <w:bookmarkStart w:id="1743" w:name="_9kMH57J7aXv5CGDEFPJ17Cug0"/>
      <w:bookmarkStart w:id="1744" w:name="_9kMH79J7aXv68CECIUt5BGyk4"/>
      <w:r w:rsidRPr="00C71E2C">
        <w:t>Contract</w:t>
      </w:r>
      <w:bookmarkEnd w:id="1743"/>
      <w:bookmarkEnd w:id="1744"/>
      <w:r w:rsidRPr="00C71E2C">
        <w:t xml:space="preserve">, warrants that neither it nor to its knowledge anyone on its behalf, has made or offered nor will make or offer any payment, gift, or promise or give any advantage, whether directly or through an intermediary, to or for the use of any </w:t>
      </w:r>
      <w:bookmarkStart w:id="1745" w:name="_9kMIH5YVt39DBGIbatltlSQosqrqu"/>
      <w:bookmarkStart w:id="1746" w:name="_9kMHG5YVt46ACCEbAxpxpw0swuvuy"/>
      <w:r w:rsidRPr="00C71E2C">
        <w:t>Public Official</w:t>
      </w:r>
      <w:bookmarkEnd w:id="1745"/>
      <w:bookmarkEnd w:id="1746"/>
      <w:r w:rsidRPr="00C71E2C">
        <w:t xml:space="preserve">, where such payment, gift, promise or advantage would be for purposes of: </w:t>
      </w:r>
    </w:p>
    <w:p w14:paraId="70A93917" w14:textId="77777777" w:rsidR="009C0460" w:rsidRPr="00E75308" w:rsidRDefault="00E33D69" w:rsidP="00CD3D1F">
      <w:pPr>
        <w:pStyle w:val="TOTschedL4"/>
        <w:ind w:left="1134"/>
      </w:pPr>
      <w:r w:rsidRPr="00E75308">
        <w:t xml:space="preserve">influencing any act or decision of such </w:t>
      </w:r>
      <w:bookmarkStart w:id="1747" w:name="_9kMJI5YVt39DBGIbatltlSQosqrqu"/>
      <w:bookmarkStart w:id="1748" w:name="_9kMIH5YVt46ACCEbAxpxpw0swuvuy"/>
      <w:r w:rsidRPr="00E75308">
        <w:t>Public Official</w:t>
      </w:r>
      <w:bookmarkEnd w:id="1747"/>
      <w:bookmarkEnd w:id="1748"/>
      <w:r w:rsidRPr="00E75308">
        <w:t xml:space="preserve">; </w:t>
      </w:r>
    </w:p>
    <w:p w14:paraId="70A93918" w14:textId="77777777" w:rsidR="009C0460" w:rsidRPr="00E75308" w:rsidRDefault="00E33D69" w:rsidP="00CD3D1F">
      <w:pPr>
        <w:pStyle w:val="TOTschedL4"/>
        <w:ind w:left="1134"/>
      </w:pPr>
      <w:r w:rsidRPr="00E75308">
        <w:t xml:space="preserve">inducing such </w:t>
      </w:r>
      <w:bookmarkStart w:id="1749" w:name="_9kMKJ5YVt39DBGIbatltlSQosqrqu"/>
      <w:bookmarkStart w:id="1750" w:name="_9kMJI5YVt46ACCEbAxpxpw0swuvuy"/>
      <w:r w:rsidRPr="00E75308">
        <w:t>Public Official</w:t>
      </w:r>
      <w:bookmarkEnd w:id="1749"/>
      <w:bookmarkEnd w:id="1750"/>
      <w:r w:rsidRPr="00E75308">
        <w:t xml:space="preserve"> to do or omit to do any act in violation of their lawful duties; </w:t>
      </w:r>
    </w:p>
    <w:p w14:paraId="70A93919" w14:textId="77777777" w:rsidR="009C0460" w:rsidRPr="00E75308" w:rsidRDefault="00E33D69" w:rsidP="00CD3D1F">
      <w:pPr>
        <w:pStyle w:val="TOTschedL4"/>
        <w:ind w:left="1134"/>
      </w:pPr>
      <w:r w:rsidRPr="00E75308">
        <w:t xml:space="preserve">securing any improper advantage; or </w:t>
      </w:r>
    </w:p>
    <w:p w14:paraId="70A9391A" w14:textId="77777777" w:rsidR="009C0460" w:rsidRPr="00E75308" w:rsidRDefault="00E33D69" w:rsidP="00CD3D1F">
      <w:pPr>
        <w:pStyle w:val="TOTschedL4"/>
        <w:ind w:left="1134"/>
      </w:pPr>
      <w:r w:rsidRPr="00E75308">
        <w:t xml:space="preserve">inducing such </w:t>
      </w:r>
      <w:bookmarkStart w:id="1751" w:name="_9kMLK5YVt39DBGIbatltlSQosqrqu"/>
      <w:bookmarkStart w:id="1752" w:name="_9kMKJ5YVt46ACCEbAxpxpw0swuvuy"/>
      <w:r w:rsidRPr="00E75308">
        <w:t>Public Official</w:t>
      </w:r>
      <w:bookmarkEnd w:id="1751"/>
      <w:bookmarkEnd w:id="1752"/>
      <w:r w:rsidRPr="00E75308">
        <w:t xml:space="preserve"> to use their influence to affect any act or decision of any department, agency or instrumentality of any government or public enterprise. </w:t>
      </w:r>
    </w:p>
    <w:p w14:paraId="70A9391B" w14:textId="77777777" w:rsidR="009C0460" w:rsidRPr="00C71E2C" w:rsidRDefault="00E33D69" w:rsidP="00BE70CA">
      <w:pPr>
        <w:pStyle w:val="TOTschedL2"/>
      </w:pPr>
      <w:bookmarkStart w:id="1753" w:name="_9kMHG5YVt4CFBAIlRjVgA63xr163D57J6uANAGJ"/>
      <w:r w:rsidRPr="00C71E2C">
        <w:t xml:space="preserve">Supplier, in respect of the </w:t>
      </w:r>
      <w:bookmarkStart w:id="1754" w:name="_9kMH58K7aXv5CGDEFPJ17Cug0"/>
      <w:bookmarkStart w:id="1755" w:name="_9kMH7AK7aXv68CECIUt5BGyk4"/>
      <w:r w:rsidRPr="00C71E2C">
        <w:t>Contract</w:t>
      </w:r>
      <w:bookmarkEnd w:id="1753"/>
      <w:bookmarkEnd w:id="1754"/>
      <w:bookmarkEnd w:id="1755"/>
      <w:r w:rsidRPr="00C71E2C">
        <w:t xml:space="preserve"> and the matters that are the subject of the </w:t>
      </w:r>
      <w:bookmarkStart w:id="1756" w:name="_9kMH59L7aXv5CGDEFPJ17Cug0"/>
      <w:bookmarkStart w:id="1757" w:name="_9kMH7BL7aXv68CECIUt5BGyk4"/>
      <w:r w:rsidRPr="00C71E2C">
        <w:t>Contract</w:t>
      </w:r>
      <w:bookmarkEnd w:id="1756"/>
      <w:bookmarkEnd w:id="1757"/>
      <w:r w:rsidRPr="00C71E2C">
        <w:t xml:space="preserve">, warrants that it has not made or offered and will not make or offer any payment, gift, or promise or give any advantage, whether directly or through intermediaries, to or for the use of any person (other than a </w:t>
      </w:r>
      <w:bookmarkStart w:id="1758" w:name="_9kMML5YVt39DBGIbatltlSQosqrqu"/>
      <w:bookmarkStart w:id="1759" w:name="_9kMLK5YVt46ACCEbAxpxpw0swuvuy"/>
      <w:r w:rsidRPr="00C71E2C">
        <w:t>Public Official</w:t>
      </w:r>
      <w:bookmarkEnd w:id="1758"/>
      <w:bookmarkEnd w:id="1759"/>
      <w:r w:rsidRPr="00C71E2C">
        <w:t xml:space="preserve">) insofar as such payment, gift, promise or advantage would be for purposes of inducing such </w:t>
      </w:r>
      <w:bookmarkStart w:id="1760" w:name="_9kMLK5YVt46ACCDaKt862"/>
      <w:r w:rsidRPr="00C71E2C">
        <w:t>person</w:t>
      </w:r>
      <w:bookmarkEnd w:id="1760"/>
      <w:r w:rsidRPr="00C71E2C">
        <w:t xml:space="preserve"> to do or omit to do any act in violation of their lawful duty or to secure any improper advantage, or otherwise to do or refrain from doing something that would violate t</w:t>
      </w:r>
      <w:bookmarkStart w:id="1761" w:name="_9kMHG5YVt9IGHOM7xjolxGvt960sllx1ALMG2wv"/>
      <w:r w:rsidRPr="00C71E2C">
        <w:t xml:space="preserve">he </w:t>
      </w:r>
      <w:bookmarkStart w:id="1762" w:name="_9kMH5M6ZWu57ABGPeDvE"/>
      <w:r w:rsidRPr="00C71E2C">
        <w:t>laws</w:t>
      </w:r>
      <w:bookmarkEnd w:id="1762"/>
      <w:r w:rsidRPr="00C71E2C">
        <w:t xml:space="preserve"> applicable to the activities under the </w:t>
      </w:r>
      <w:bookmarkStart w:id="1763" w:name="_9kMH5AM7aXv5CGDEFPJ17Cug0"/>
      <w:bookmarkStart w:id="1764" w:name="_9kMH7CM7aXv68CECIUt5BGyk4"/>
      <w:r w:rsidRPr="00C71E2C">
        <w:t>Contract</w:t>
      </w:r>
      <w:bookmarkEnd w:id="1763"/>
      <w:bookmarkEnd w:id="1764"/>
      <w:r w:rsidRPr="00C71E2C">
        <w:t>.</w:t>
      </w:r>
      <w:bookmarkEnd w:id="1761"/>
    </w:p>
    <w:p w14:paraId="70A9391C" w14:textId="43683C19" w:rsidR="009C0460" w:rsidRPr="00C71E2C" w:rsidRDefault="00E33D69" w:rsidP="00BE70CA">
      <w:pPr>
        <w:pStyle w:val="TOTschedL2"/>
      </w:pPr>
      <w:r w:rsidRPr="00C71E2C">
        <w:t xml:space="preserve">Supplier </w:t>
      </w:r>
      <w:bookmarkStart w:id="1765" w:name="_9kMHG5YVt9IGGGBmZsBwXiC85zt3IH47MKGG874"/>
      <w:r w:rsidRPr="00C71E2C">
        <w:t xml:space="preserve">shall cause </w:t>
      </w:r>
      <w:bookmarkStart w:id="1766" w:name="_9kMI8AK7aXv5CGDHKhf952wq0"/>
      <w:bookmarkStart w:id="1767" w:name="_9kMHG5YVt469FLGbd730uoyDmT2HFBB32"/>
      <w:r w:rsidRPr="00C71E2C">
        <w:t>Supplier’s</w:t>
      </w:r>
      <w:bookmarkEnd w:id="1766"/>
      <w:r w:rsidRPr="00C71E2C">
        <w:t xml:space="preserve"> </w:t>
      </w:r>
      <w:r w:rsidR="00A3380E" w:rsidRPr="00C71E2C">
        <w:t>P</w:t>
      </w:r>
      <w:r w:rsidRPr="00C71E2C">
        <w:t>ersonnel</w:t>
      </w:r>
      <w:bookmarkEnd w:id="1767"/>
      <w:r w:rsidRPr="00C71E2C">
        <w:t xml:space="preserve"> and </w:t>
      </w:r>
      <w:bookmarkStart w:id="1768" w:name="_9kMI2I6ZWu4BFCGIfeudr39Ewi2FE"/>
      <w:bookmarkStart w:id="1769" w:name="_9kMI2I6ZWu57BDDJjEyhv7DI0m6JI"/>
      <w:r w:rsidRPr="00C71E2C">
        <w:t>Subcontractors</w:t>
      </w:r>
      <w:bookmarkEnd w:id="1768"/>
      <w:bookmarkEnd w:id="1769"/>
      <w:r w:rsidRPr="00C71E2C">
        <w:t xml:space="preserve"> to</w:t>
      </w:r>
      <w:bookmarkEnd w:id="1765"/>
      <w:r w:rsidRPr="00C71E2C">
        <w:t xml:space="preserve"> comply with the obligations set forth in this Attachment and to warrant the same under the </w:t>
      </w:r>
      <w:bookmarkStart w:id="1770" w:name="_9kMI2I6ZWu57ABHOkPu3"/>
      <w:r w:rsidRPr="00C71E2C">
        <w:t>terms</w:t>
      </w:r>
      <w:bookmarkEnd w:id="1770"/>
      <w:r w:rsidRPr="00C71E2C">
        <w:t xml:space="preserve"> of their agreements with any </w:t>
      </w:r>
      <w:bookmarkStart w:id="1771" w:name="_9kMI3J6ZWu4BFCGIfeudr39Ewi2FE"/>
      <w:bookmarkStart w:id="1772" w:name="_9kMI3J6ZWu57BDDJjEyhv7DI0m6JI"/>
      <w:r w:rsidRPr="00C71E2C">
        <w:t>Subcontractors</w:t>
      </w:r>
      <w:bookmarkEnd w:id="1771"/>
      <w:bookmarkEnd w:id="1772"/>
      <w:r w:rsidRPr="00C71E2C">
        <w:t xml:space="preserve">. In particular, Supplier shall perform compliance due diligences on all major </w:t>
      </w:r>
      <w:bookmarkStart w:id="1773" w:name="_9kMI4K6ZWu4BFCGIfeudr39Ewi2FE"/>
      <w:bookmarkStart w:id="1774" w:name="_9kMI4K6ZWu57BDDJjEyhv7DI0m6JI"/>
      <w:r w:rsidRPr="00C71E2C">
        <w:t>Subcontractors</w:t>
      </w:r>
      <w:bookmarkEnd w:id="1773"/>
      <w:bookmarkEnd w:id="1774"/>
      <w:r w:rsidRPr="00C71E2C">
        <w:t xml:space="preserve"> in order to ensure that they shall act in strict compliance with the anti-corruption </w:t>
      </w:r>
      <w:bookmarkStart w:id="1775" w:name="_9kMH6N6ZWu57ABGPeDvE"/>
      <w:r w:rsidRPr="00C71E2C">
        <w:t>laws</w:t>
      </w:r>
      <w:bookmarkEnd w:id="1775"/>
      <w:r w:rsidRPr="00C71E2C">
        <w:t xml:space="preserve"> applicable, conducting appropriate investigations. </w:t>
      </w:r>
      <w:bookmarkStart w:id="1776" w:name="_9kMHG5YVt9IGA9EQNAA71syC0233L97NDz"/>
      <w:bookmarkStart w:id="1777" w:name="_9kMHG5YVt9IGGJEMNAA71syC0233L97NDz"/>
      <w:r w:rsidRPr="00C71E2C">
        <w:t>Customer reserves the right to</w:t>
      </w:r>
      <w:bookmarkEnd w:id="1776"/>
      <w:bookmarkEnd w:id="1777"/>
      <w:r w:rsidRPr="00C71E2C">
        <w:t xml:space="preserve"> request proof of and/or documentation relating to such due diligences.</w:t>
      </w:r>
    </w:p>
    <w:p w14:paraId="70A9391D" w14:textId="273B484F" w:rsidR="009C0460" w:rsidRDefault="00E33D69" w:rsidP="00BE70CA">
      <w:pPr>
        <w:pStyle w:val="TOTschedL2"/>
        <w:rPr>
          <w:b/>
        </w:rPr>
      </w:pPr>
      <w:r>
        <w:t xml:space="preserve">All </w:t>
      </w:r>
      <w:r>
        <w:rPr>
          <w:rFonts w:ascii="Calibri" w:hAnsi="Calibri"/>
        </w:rPr>
        <w:t>financial</w:t>
      </w:r>
      <w:r>
        <w:t xml:space="preserve"> settlements, billings and reports rendered to Customer shall accurately and in reasonable detail reflect all activities and transactions undertaken in the performance of the </w:t>
      </w:r>
      <w:bookmarkStart w:id="1778" w:name="_9kMH5BN7aXv5CGDEFPJ17Cug0"/>
      <w:bookmarkStart w:id="1779" w:name="_9kMH7DN7aXv68CECIUt5BGyk4"/>
      <w:bookmarkStart w:id="1780" w:name="_9kMHG5YVt9IGHIFfd730uoyvq9DE8rw8"/>
      <w:r>
        <w:t>Contract</w:t>
      </w:r>
      <w:bookmarkEnd w:id="1778"/>
      <w:bookmarkEnd w:id="1779"/>
      <w:r>
        <w:t xml:space="preserve">. </w:t>
      </w:r>
      <w:bookmarkStart w:id="1781" w:name="_9kMHG5YVt9IHDCEfd730uoyvq9DE8rw8"/>
      <w:r>
        <w:t>Supplier also shall</w:t>
      </w:r>
      <w:bookmarkEnd w:id="1780"/>
      <w:r>
        <w:t xml:space="preserve"> maintain</w:t>
      </w:r>
      <w:bookmarkEnd w:id="1781"/>
      <w:r>
        <w:t xml:space="preserve"> adequate internal </w:t>
      </w:r>
      <w:bookmarkStart w:id="1782" w:name="_9kMJI5YVt469AFJPHz5A61"/>
      <w:bookmarkStart w:id="1783" w:name="_9kMJI5YVt46AGGCMHz5A616"/>
      <w:r>
        <w:t>controls</w:t>
      </w:r>
      <w:bookmarkEnd w:id="1782"/>
      <w:bookmarkEnd w:id="1783"/>
      <w:r>
        <w:t xml:space="preserve"> to ensure that all payments made </w:t>
      </w:r>
      <w:bookmarkStart w:id="1784" w:name="_9kMHG5YVt9IGGMOzs0svxv87rtwo"/>
      <w:r>
        <w:t xml:space="preserve">in performance of the </w:t>
      </w:r>
      <w:bookmarkStart w:id="1785" w:name="_9kMH5CO7aXv5CGDEFPJ17Cug0"/>
      <w:bookmarkStart w:id="1786" w:name="_9kMH7EO7aXv68CECIUt5BGyk4"/>
      <w:r>
        <w:t>Contract</w:t>
      </w:r>
      <w:bookmarkEnd w:id="1784"/>
      <w:bookmarkEnd w:id="1785"/>
      <w:bookmarkEnd w:id="1786"/>
      <w:r>
        <w:t xml:space="preserve"> are authorized and in compliance with the </w:t>
      </w:r>
      <w:bookmarkStart w:id="1787" w:name="_9kMH5DP7aXv5CGDEFPJ17Cug0"/>
      <w:bookmarkStart w:id="1788" w:name="_9kMH7FP7aXv68CECIUt5BGyk4"/>
      <w:r>
        <w:t>Contract</w:t>
      </w:r>
      <w:bookmarkEnd w:id="1787"/>
      <w:bookmarkEnd w:id="1788"/>
      <w:r>
        <w:t xml:space="preserve">. </w:t>
      </w:r>
      <w:bookmarkStart w:id="1789" w:name="_9kMIH5YVt9IGA9EQNAA71syC0233L97NDz"/>
      <w:bookmarkStart w:id="1790" w:name="_9kMIH5YVt9IGGJEMNAA71syC0233L97NDz"/>
      <w:bookmarkStart w:id="1791" w:name="_9kR3WTr6GFABFgPhDOBB82tzD1344MA8"/>
      <w:r>
        <w:t xml:space="preserve">Customer </w:t>
      </w:r>
      <w:r>
        <w:lastRenderedPageBreak/>
        <w:t>reserves the right to</w:t>
      </w:r>
      <w:bookmarkEnd w:id="1789"/>
      <w:bookmarkEnd w:id="1790"/>
      <w:r>
        <w:t xml:space="preserve"> perform itself or through a duly authorized representative, pursuant to Clause </w:t>
      </w:r>
      <w:r w:rsidR="00D71FFF">
        <w:fldChar w:fldCharType="begin"/>
      </w:r>
      <w:r w:rsidR="00D71FFF">
        <w:instrText xml:space="preserve"> REF _Ref176355360 \w \h </w:instrText>
      </w:r>
      <w:r w:rsidR="00D71FFF">
        <w:fldChar w:fldCharType="separate"/>
      </w:r>
      <w:r w:rsidR="00F773F6">
        <w:rPr>
          <w:cs/>
        </w:rPr>
        <w:t>‎</w:t>
      </w:r>
      <w:r w:rsidR="00F773F6">
        <w:t>8</w:t>
      </w:r>
      <w:r w:rsidR="00D71FFF">
        <w:fldChar w:fldCharType="end"/>
      </w:r>
      <w:r>
        <w:t xml:space="preserve">, audits at </w:t>
      </w:r>
      <w:bookmarkStart w:id="1792" w:name="_9kMI8DN7aXv5CGDHKhf952wq0"/>
      <w:bookmarkStart w:id="1793" w:name="_9kMI54H7aXv68CEELlFD960u4"/>
      <w:r>
        <w:t>Supplier’s</w:t>
      </w:r>
      <w:bookmarkEnd w:id="1792"/>
      <w:bookmarkEnd w:id="1793"/>
      <w:r>
        <w:t xml:space="preserve"> premises of all payments made by or on behalf of </w:t>
      </w:r>
      <w:bookmarkStart w:id="1794" w:name="_9kMHG5YVt9IGHIJjd730uoy0yB"/>
      <w:r>
        <w:t xml:space="preserve">Supplier for </w:t>
      </w:r>
      <w:bookmarkStart w:id="1795" w:name="_9kMO8I6ZWu4BFEILWM1rw"/>
      <w:bookmarkStart w:id="1796" w:name="_9kMH06N7aXv68CEDGVx6w1"/>
      <w:r w:rsidR="00CD3AF0">
        <w:t>g</w:t>
      </w:r>
      <w:r>
        <w:t>oods</w:t>
      </w:r>
      <w:bookmarkEnd w:id="1794"/>
      <w:bookmarkEnd w:id="1795"/>
      <w:bookmarkEnd w:id="1796"/>
      <w:r>
        <w:t xml:space="preserve"> provided and </w:t>
      </w:r>
      <w:bookmarkStart w:id="1797" w:name="_9kMHz0I7aXv5CGDHHePvD5nk1"/>
      <w:bookmarkStart w:id="1798" w:name="_9kMO9J6ZWu57BDDGgyyG8qn4"/>
      <w:bookmarkStart w:id="1799" w:name="_9kMHG5YVt9IGHGF4qtvt65tl2Dxp4KBxTYGMR9v"/>
      <w:bookmarkStart w:id="1800" w:name="_9kMHG5YVt9IHDAB1qtvt65tl2Dxp4KBxTYGMR9v"/>
      <w:r>
        <w:t>Services</w:t>
      </w:r>
      <w:bookmarkEnd w:id="1797"/>
      <w:bookmarkEnd w:id="1798"/>
      <w:r>
        <w:t xml:space="preserve"> performed under the </w:t>
      </w:r>
      <w:bookmarkStart w:id="1801" w:name="_9kMH5EQ7aXv5CGDEFPJ17Cug0"/>
      <w:bookmarkStart w:id="1802" w:name="_9kMH7GQ7aXv68CECIUt5BGyk4"/>
      <w:r>
        <w:t>Contract</w:t>
      </w:r>
      <w:bookmarkStart w:id="1803" w:name="_9kR3WTr5DDGKH"/>
      <w:bookmarkEnd w:id="1801"/>
      <w:bookmarkEnd w:id="1802"/>
      <w:r>
        <w:t>.</w:t>
      </w:r>
      <w:bookmarkEnd w:id="1791"/>
      <w:bookmarkEnd w:id="1803"/>
      <w:r>
        <w:t xml:space="preserve"> </w:t>
      </w:r>
      <w:bookmarkEnd w:id="1799"/>
      <w:bookmarkEnd w:id="1800"/>
      <w:r>
        <w:t xml:space="preserve">Supplier shall cooperate fully in any such audit, including by making the relevant books and records available to Customer or its duly authorized representative and by answering any relevant questions that Customer may have relating to </w:t>
      </w:r>
      <w:bookmarkStart w:id="1804" w:name="_9kMI8GQ7aXv5CGDHKhf952wq0"/>
      <w:bookmarkStart w:id="1805" w:name="_9kMI57K7aXv68CEELlFD960u4"/>
      <w:r>
        <w:t>Supplier’s</w:t>
      </w:r>
      <w:bookmarkEnd w:id="1804"/>
      <w:bookmarkEnd w:id="1805"/>
      <w:r>
        <w:t xml:space="preserve"> performance under the Contract.</w:t>
      </w:r>
    </w:p>
    <w:p w14:paraId="70A9391E" w14:textId="4B9D253C" w:rsidR="009C0460" w:rsidRPr="00C71E2C" w:rsidRDefault="00E33D69" w:rsidP="00BE70CA">
      <w:pPr>
        <w:pStyle w:val="TOTschedL2"/>
      </w:pPr>
      <w:r w:rsidRPr="00C71E2C">
        <w:t xml:space="preserve">All payments </w:t>
      </w:r>
      <w:bookmarkStart w:id="1806" w:name="_9kMKJ5YVt9IGAADONAA71syEC"/>
      <w:r w:rsidRPr="00C71E2C">
        <w:t xml:space="preserve">by </w:t>
      </w:r>
      <w:bookmarkStart w:id="1807" w:name="_9kMML5YVt9IGGKGNNAA71syECD7t"/>
      <w:bookmarkStart w:id="1808" w:name="_9kMML5YVt9IHCHJONAA71syECD7t"/>
      <w:r w:rsidRPr="00C71E2C">
        <w:t xml:space="preserve">Customer to </w:t>
      </w:r>
      <w:bookmarkEnd w:id="1806"/>
      <w:bookmarkEnd w:id="1807"/>
      <w:bookmarkEnd w:id="1808"/>
      <w:r w:rsidRPr="00C71E2C">
        <w:t xml:space="preserve">Supplier shall be made in accordance with the </w:t>
      </w:r>
      <w:bookmarkStart w:id="1809" w:name="_9kMI3J6ZWu57ABHOkPu3"/>
      <w:r w:rsidRPr="00C71E2C">
        <w:t>terms</w:t>
      </w:r>
      <w:bookmarkEnd w:id="1809"/>
      <w:r w:rsidRPr="00C71E2C">
        <w:t xml:space="preserve"> of payment specified in </w:t>
      </w:r>
      <w:bookmarkStart w:id="1810" w:name="_9kR3WTr2AD97ANChrAvB9v14qMR9FK2o8"/>
      <w:r w:rsidRPr="00C71E2C">
        <w:t xml:space="preserve">Clause </w:t>
      </w:r>
      <w:r w:rsidRPr="00C71E2C">
        <w:fldChar w:fldCharType="begin"/>
      </w:r>
      <w:r>
        <w:instrText xml:space="preserve"> REF _Ref534795669 \w \h  \* MERGEFORMAT </w:instrText>
      </w:r>
      <w:r w:rsidRPr="00C71E2C">
        <w:fldChar w:fldCharType="separate"/>
      </w:r>
      <w:bookmarkStart w:id="1811" w:name="_9kMJI5YVt4BFHGAYqtDpHKjE8ury8MOC12ED19D"/>
      <w:r w:rsidR="00F773F6">
        <w:rPr>
          <w:cs/>
        </w:rPr>
        <w:t>‎</w:t>
      </w:r>
      <w:r w:rsidR="00F773F6">
        <w:t>9</w:t>
      </w:r>
      <w:bookmarkEnd w:id="1811"/>
      <w:r w:rsidRPr="00C71E2C">
        <w:fldChar w:fldCharType="end"/>
      </w:r>
      <w:r w:rsidRPr="00C71E2C">
        <w:t xml:space="preserve"> of the </w:t>
      </w:r>
      <w:bookmarkStart w:id="1812" w:name="_9kMH67I7aXv5CGDEFPJ17Cug0"/>
      <w:bookmarkStart w:id="1813" w:name="_9kMH89I7aXv68CECIUt5BGyk4"/>
      <w:r w:rsidRPr="00C71E2C">
        <w:t>Contract</w:t>
      </w:r>
      <w:bookmarkEnd w:id="1810"/>
      <w:bookmarkEnd w:id="1812"/>
      <w:bookmarkEnd w:id="1813"/>
      <w:r w:rsidRPr="00C71E2C">
        <w:t xml:space="preserve">. The payment indications notified by the Supplier, which </w:t>
      </w:r>
      <w:r w:rsidR="00A31A4C" w:rsidRPr="00C71E2C">
        <w:t>TotalEnergies</w:t>
      </w:r>
      <w:r w:rsidRPr="00C71E2C">
        <w:t xml:space="preserve"> requires to be supported by a typical type of bank certificate or adequate letter of comfort by the bank shall be deemed to constitute a representation and warranty by Supplier that the bank account so notified is owned solely by Supplier and that no </w:t>
      </w:r>
      <w:bookmarkStart w:id="1814" w:name="_9kMML5YVt46ACCDaKt862"/>
      <w:r w:rsidRPr="00C71E2C">
        <w:t>person</w:t>
      </w:r>
      <w:bookmarkEnd w:id="1814"/>
      <w:r w:rsidRPr="00C71E2C">
        <w:t xml:space="preserve"> other than Supplier has any ownership of or interest in such account. </w:t>
      </w:r>
    </w:p>
    <w:p w14:paraId="70A9391F" w14:textId="4AD9EA6F" w:rsidR="009C0460" w:rsidRPr="00C71E2C" w:rsidRDefault="00E33D69" w:rsidP="00BE70CA">
      <w:pPr>
        <w:pStyle w:val="TOTschedL2"/>
      </w:pPr>
      <w:r w:rsidRPr="00C71E2C">
        <w:t xml:space="preserve">Supplier represents and warrants that no </w:t>
      </w:r>
      <w:bookmarkStart w:id="1815" w:name="_9kMNM5YVt39DBGIbatltlSQosqrqu"/>
      <w:bookmarkStart w:id="1816" w:name="_9kMML5YVt46ACCEbAxpxpw0swuvuy"/>
      <w:r w:rsidRPr="00C71E2C">
        <w:t>Public Official</w:t>
      </w:r>
      <w:bookmarkEnd w:id="1815"/>
      <w:bookmarkEnd w:id="1816"/>
      <w:r w:rsidRPr="00C71E2C">
        <w:t xml:space="preserve"> or </w:t>
      </w:r>
      <w:bookmarkStart w:id="1817" w:name="_9kMIH5YVt39DBGHNEx5wKBpyyFrSzxq7I7ufuD5"/>
      <w:bookmarkStart w:id="1818" w:name="_9kMHG5YVt46ACAEQo190olt22JL231uBMBy9UH9"/>
      <w:r w:rsidRPr="00C71E2C">
        <w:t>Close Family Member of a Public Official</w:t>
      </w:r>
      <w:bookmarkEnd w:id="1817"/>
      <w:bookmarkEnd w:id="1818"/>
      <w:r w:rsidRPr="00C71E2C">
        <w:t xml:space="preserve"> owns or possesses, directly or indirectly, shares or any other beneficial interest in Supplier (other than through ownership of publicly traded securities that is not sufficient to constitute a controlling interest), or is a director, officer or agent of Supplier, except for any ownership, interest or position that </w:t>
      </w:r>
      <w:bookmarkStart w:id="1819" w:name="_9kMHG5YVt9IGADFdd730uoy2my2t94yBJAwCOPJ"/>
      <w:bookmarkStart w:id="1820" w:name="_9kMHG5YVt9IGCHHdd730uoy2my2t94yBJAwCOPJ"/>
      <w:bookmarkStart w:id="1821" w:name="_9kMHG5YVt9IGHIKkd730uoy2my2t94yBJAwCOPJ"/>
      <w:bookmarkStart w:id="1822" w:name="_9kMHG5YVt9IHDCIjd730uoy2my2t94yBJAwCOPJ"/>
      <w:r w:rsidRPr="00C71E2C">
        <w:t xml:space="preserve">Supplier has disclosed to </w:t>
      </w:r>
      <w:bookmarkEnd w:id="1819"/>
      <w:bookmarkEnd w:id="1820"/>
      <w:bookmarkEnd w:id="1821"/>
      <w:bookmarkEnd w:id="1822"/>
      <w:r w:rsidRPr="00C71E2C">
        <w:t xml:space="preserve">Customer in writing. The foregoing representation and warranty will continue so long as the Contract remains in effect. </w:t>
      </w:r>
      <w:bookmarkStart w:id="1823" w:name="_9kMHG5YVt9IGACLkd730uoyvl32q5LIDELG3K"/>
      <w:bookmarkStart w:id="1824" w:name="_9kMHG5YVt9IGCGNkd730uoyvl32q5LIDELG3K"/>
      <w:bookmarkStart w:id="1825" w:name="_9kMHG5YVt9IGHIEed730uoyvl32q5LIDELG3K9n"/>
      <w:bookmarkStart w:id="1826" w:name="_9kMHG5YVt9IHDCDed730uoyvl32q5LIDELG3K9n"/>
      <w:r w:rsidRPr="00C71E2C">
        <w:t xml:space="preserve">Supplier shall notify </w:t>
      </w:r>
      <w:bookmarkEnd w:id="1823"/>
      <w:bookmarkEnd w:id="1824"/>
      <w:bookmarkEnd w:id="1825"/>
      <w:bookmarkEnd w:id="1826"/>
      <w:r w:rsidRPr="00C71E2C">
        <w:t xml:space="preserve">Customer promptly and in writing of any developments that would or might affect the accuracy of the foregoing representation or warranty. In any case, if a </w:t>
      </w:r>
      <w:bookmarkStart w:id="1827" w:name="_9kMON5YVt39DBGIbatltlSQosqrqu"/>
      <w:bookmarkStart w:id="1828" w:name="_9kMNM5YVt46ACCEbAxpxpw0swuvuy"/>
      <w:r w:rsidRPr="00C71E2C">
        <w:t>Public Official</w:t>
      </w:r>
      <w:bookmarkEnd w:id="1827"/>
      <w:bookmarkEnd w:id="1828"/>
      <w:r w:rsidRPr="00C71E2C">
        <w:t xml:space="preserve"> or </w:t>
      </w:r>
      <w:bookmarkStart w:id="1829" w:name="_9kMJI5YVt39DBGHNEx5wKBpyyFrSzxq7I7ufuD5"/>
      <w:bookmarkStart w:id="1830" w:name="_9kMIH5YVt46ACAEQo190olt22JL231uBMBy9UH9"/>
      <w:r w:rsidRPr="00C71E2C">
        <w:t>Close Family Member of a Public Official</w:t>
      </w:r>
      <w:bookmarkEnd w:id="1829"/>
      <w:bookmarkEnd w:id="1830"/>
      <w:r w:rsidRPr="00C71E2C">
        <w:t xml:space="preserve"> owns or acquires, directly or indirectly, shares or any other beneficial interest in Supplier, or is or becomes a director, officer or agent </w:t>
      </w:r>
      <w:bookmarkStart w:id="1831" w:name="_9kMIH5YVt9IGHLIfd730uoyE5r"/>
      <w:r w:rsidRPr="00C71E2C">
        <w:t>of Supplier, Supplier shall</w:t>
      </w:r>
      <w:bookmarkEnd w:id="1831"/>
      <w:r w:rsidRPr="00C71E2C">
        <w:t xml:space="preserve"> take appropriate steps to ensure that such </w:t>
      </w:r>
      <w:bookmarkStart w:id="1832" w:name="_9kMPO5YVt39DBGIbatltlSQosqrqu"/>
      <w:bookmarkStart w:id="1833" w:name="_9kMON5YVt46ACCEbAxpxpw0swuvuy"/>
      <w:r w:rsidRPr="00C71E2C">
        <w:t>Public Official</w:t>
      </w:r>
      <w:bookmarkEnd w:id="1832"/>
      <w:bookmarkEnd w:id="1833"/>
      <w:r w:rsidRPr="00C71E2C">
        <w:t xml:space="preserve"> or </w:t>
      </w:r>
      <w:bookmarkStart w:id="1834" w:name="_9kMKJ5YVt39DBGHNEx5wKBpyyFrSzxq7I7ufuD5"/>
      <w:bookmarkStart w:id="1835" w:name="_9kMJI5YVt46ACAEQo190olt22JL231uBMBy9UH9"/>
      <w:r w:rsidRPr="00C71E2C">
        <w:t>Close Family Member of a Public Official</w:t>
      </w:r>
      <w:bookmarkEnd w:id="1834"/>
      <w:bookmarkEnd w:id="1835"/>
      <w:r w:rsidRPr="00C71E2C">
        <w:t xml:space="preserve"> avoids any conflict of interest, complies with the legislation applicable in accordance with the place of performance of the </w:t>
      </w:r>
      <w:bookmarkStart w:id="1836" w:name="_9kMH69K7aXv5CGDEFPJ17Cug0"/>
      <w:bookmarkStart w:id="1837" w:name="_9kMH8BK7aXv68CECIUt5BGyk4"/>
      <w:r w:rsidRPr="00C71E2C">
        <w:t>Contract</w:t>
      </w:r>
      <w:bookmarkEnd w:id="1836"/>
      <w:bookmarkEnd w:id="1837"/>
      <w:r w:rsidRPr="00C71E2C">
        <w:t xml:space="preserve"> prohibiting conflicts of interest on the part of </w:t>
      </w:r>
      <w:bookmarkStart w:id="1838" w:name="_9kMHzG6ZWu4AECHJcbumumTRptrsrv"/>
      <w:bookmarkStart w:id="1839" w:name="_9kMPO5YVt46ACCEbAxpxpw0swuvuy"/>
      <w:r w:rsidRPr="00C71E2C">
        <w:t>Public Officials</w:t>
      </w:r>
      <w:bookmarkEnd w:id="1838"/>
      <w:bookmarkEnd w:id="1839"/>
      <w:r w:rsidRPr="00C71E2C">
        <w:t xml:space="preserve"> and complies with the anti-corruption provisions described in this Attachment. </w:t>
      </w:r>
    </w:p>
    <w:p w14:paraId="70A93920" w14:textId="09027A0F" w:rsidR="009C0460" w:rsidRPr="00C71E2C" w:rsidRDefault="00E33D69" w:rsidP="00BE70CA">
      <w:pPr>
        <w:pStyle w:val="TOTschedL2"/>
      </w:pPr>
      <w:r w:rsidRPr="00C71E2C">
        <w:t xml:space="preserve">Notwithstanding the above, the </w:t>
      </w:r>
      <w:bookmarkStart w:id="1840" w:name="_9kMO8I6ZWu4BFCFJeHqAI"/>
      <w:bookmarkStart w:id="1841" w:name="_9kMO9J6ZWu57BDDCZruE6s3"/>
      <w:bookmarkStart w:id="1842" w:name="_9kMLCP6ZWu57BDDDaruEM"/>
      <w:r w:rsidRPr="00C71E2C">
        <w:t>Parties</w:t>
      </w:r>
      <w:bookmarkEnd w:id="1840"/>
      <w:bookmarkEnd w:id="1841"/>
      <w:bookmarkEnd w:id="1842"/>
      <w:r w:rsidRPr="00C71E2C">
        <w:t xml:space="preserve"> accept and acknowledge that, in </w:t>
      </w:r>
      <w:bookmarkStart w:id="1843" w:name="_9kMHG5YVt9IG9FL7xjhz0t9xsHxoIEB5z9"/>
      <w:r w:rsidRPr="00C71E2C">
        <w:t xml:space="preserve">the event any </w:t>
      </w:r>
      <w:bookmarkStart w:id="1844" w:name="_9kMJ12K7aXv5CGDHKhf952wq0"/>
      <w:bookmarkStart w:id="1845" w:name="_9kMI6CO7aXv68CEELlFD960u4"/>
      <w:bookmarkStart w:id="1846" w:name="_9kR3WTr268DCBeb51ysmw78nl1kyAGL3p9ML"/>
      <w:r w:rsidRPr="00C71E2C">
        <w:t>Supplier</w:t>
      </w:r>
      <w:bookmarkEnd w:id="1844"/>
      <w:bookmarkEnd w:id="1845"/>
      <w:r w:rsidRPr="00C71E2C">
        <w:t xml:space="preserve"> or </w:t>
      </w:r>
      <w:bookmarkStart w:id="1847" w:name="_9kMI5L6ZWu4BFCGIfeudr39Ewi2FE"/>
      <w:bookmarkStart w:id="1848" w:name="_9kMI5L6ZWu57BDDJjEyhv7DI0m6JI"/>
      <w:r w:rsidRPr="00C71E2C">
        <w:t>Subcontractor</w:t>
      </w:r>
      <w:bookmarkEnd w:id="1843"/>
      <w:bookmarkEnd w:id="1846"/>
      <w:bookmarkEnd w:id="1847"/>
      <w:bookmarkEnd w:id="1848"/>
      <w:r w:rsidRPr="00C71E2C">
        <w:t xml:space="preserve"> is owned in part by a State owned company or may, whether now or in the future, be considered as a governmental entity or quasi-governmental entity at </w:t>
      </w:r>
      <w:bookmarkStart w:id="1849" w:name="_9kMH7O6ZWu57ABGPeDvE"/>
      <w:r w:rsidRPr="00C71E2C">
        <w:t>law</w:t>
      </w:r>
      <w:bookmarkEnd w:id="1849"/>
      <w:r w:rsidRPr="00C71E2C">
        <w:t xml:space="preserve">, it is possible that a </w:t>
      </w:r>
      <w:bookmarkStart w:id="1850" w:name="_9kMH0H6ZWu4AECHJcbumumTRptrsrv"/>
      <w:bookmarkStart w:id="1851" w:name="_9kMHzG6ZWu57BDDFcByqyqx1txvwvz"/>
      <w:r w:rsidRPr="00C71E2C">
        <w:t>Public Official</w:t>
      </w:r>
      <w:bookmarkEnd w:id="1850"/>
      <w:bookmarkEnd w:id="1851"/>
      <w:r w:rsidRPr="00C71E2C">
        <w:t xml:space="preserve"> may serve as a director, officer or employee of such </w:t>
      </w:r>
      <w:bookmarkStart w:id="1852" w:name="_9kMJ13L7aXv5CGDHKhf952wq0"/>
      <w:bookmarkStart w:id="1853" w:name="_9kMI6DP7aXv68CEELlFD960u4"/>
      <w:bookmarkStart w:id="1854" w:name="_9kMHG5YVt48AFEDgd730uoy9Apn3m0CIN5rBON"/>
      <w:r w:rsidRPr="00C71E2C">
        <w:t>Supplier</w:t>
      </w:r>
      <w:bookmarkEnd w:id="1852"/>
      <w:bookmarkEnd w:id="1853"/>
      <w:r w:rsidRPr="00C71E2C">
        <w:t xml:space="preserve"> or </w:t>
      </w:r>
      <w:bookmarkStart w:id="1855" w:name="_9kMI6M6ZWu4BFCGIfeudr39Ewi2FE"/>
      <w:bookmarkStart w:id="1856" w:name="_9kMI6M6ZWu57BDDJjEyhv7DI0m6JI"/>
      <w:r w:rsidRPr="00C71E2C">
        <w:t>Subcontractor</w:t>
      </w:r>
      <w:bookmarkEnd w:id="1854"/>
      <w:bookmarkEnd w:id="1855"/>
      <w:bookmarkEnd w:id="1856"/>
      <w:r w:rsidRPr="00C71E2C">
        <w:t xml:space="preserve"> or its subsidiaries. In such event, the </w:t>
      </w:r>
      <w:bookmarkStart w:id="1857" w:name="_9kMO9J6ZWu4BFCFJeHqAI"/>
      <w:bookmarkStart w:id="1858" w:name="_9kMOAK6ZWu57BDDCZruE6s3"/>
      <w:bookmarkStart w:id="1859" w:name="_9kMM4G6ZWu57BDDDaruEM"/>
      <w:r w:rsidRPr="00C71E2C">
        <w:t>Parties</w:t>
      </w:r>
      <w:bookmarkEnd w:id="1857"/>
      <w:bookmarkEnd w:id="1858"/>
      <w:bookmarkEnd w:id="1859"/>
      <w:r w:rsidRPr="00C71E2C">
        <w:t xml:space="preserve"> agree that </w:t>
      </w:r>
      <w:bookmarkStart w:id="1860" w:name="_9kMHG5YVt9IGABH327Bwkbjziw8EJ1n7KJ"/>
      <w:r w:rsidRPr="00C71E2C">
        <w:t xml:space="preserve">Supplier or such </w:t>
      </w:r>
      <w:bookmarkStart w:id="1861" w:name="_9kMI7N6ZWu4BFCGIfeudr39Ewi2FE"/>
      <w:bookmarkStart w:id="1862" w:name="_9kMI7N6ZWu57BDDJjEyhv7DI0m6JI"/>
      <w:r w:rsidRPr="00C71E2C">
        <w:t>Subcontractor</w:t>
      </w:r>
      <w:bookmarkEnd w:id="1860"/>
      <w:bookmarkEnd w:id="1861"/>
      <w:bookmarkEnd w:id="1862"/>
      <w:r w:rsidRPr="00C71E2C">
        <w:t xml:space="preserve"> may have one or more directors, officers or employees who qualify as </w:t>
      </w:r>
      <w:bookmarkStart w:id="1863" w:name="_9kMH1I6ZWu4AECHJcbumumTRptrsrv"/>
      <w:bookmarkStart w:id="1864" w:name="_9kMH0H6ZWu57BDDFcByqyqx1txvwvz"/>
      <w:r w:rsidRPr="00C71E2C">
        <w:t>Public Officials</w:t>
      </w:r>
      <w:bookmarkEnd w:id="1863"/>
      <w:bookmarkEnd w:id="1864"/>
      <w:r w:rsidRPr="00C71E2C">
        <w:t xml:space="preserve">, provided that: </w:t>
      </w:r>
    </w:p>
    <w:p w14:paraId="70A93921" w14:textId="77777777" w:rsidR="009C0460" w:rsidRDefault="00E33D69" w:rsidP="00CD3D1F">
      <w:pPr>
        <w:pStyle w:val="TOTschedL4"/>
        <w:numPr>
          <w:ilvl w:val="0"/>
          <w:numId w:val="26"/>
        </w:numPr>
        <w:ind w:left="1134" w:hanging="567"/>
        <w:outlineLvl w:val="9"/>
      </w:pPr>
      <w:r>
        <w:t xml:space="preserve">the </w:t>
      </w:r>
      <w:bookmarkStart w:id="1865" w:name="_9kMH2J6ZWu4AECHJcbumumTRptrsrv"/>
      <w:bookmarkStart w:id="1866" w:name="_9kMH1I6ZWu57BDDFcByqyqx1txvwvz"/>
      <w:r>
        <w:t>Public Official</w:t>
      </w:r>
      <w:bookmarkEnd w:id="1865"/>
      <w:bookmarkEnd w:id="1866"/>
      <w:r>
        <w:t xml:space="preserve"> is occupying such position within </w:t>
      </w:r>
      <w:bookmarkStart w:id="1867" w:name="_9kMIH5YVt48AFEDgd730uoy9Apn3m0CIN5rBON"/>
      <w:bookmarkStart w:id="1868" w:name="_9kMHG5YVt9IG9FKfd730uoy9Apn3m0CIN5rBONF"/>
      <w:r>
        <w:t xml:space="preserve">Supplier or </w:t>
      </w:r>
      <w:bookmarkStart w:id="1869" w:name="_9kMI8O6ZWu4BFCGIfeudr39Ewi2FE"/>
      <w:bookmarkStart w:id="1870" w:name="_9kMI8O6ZWu57BDDJjEyhv7DI0m6JI"/>
      <w:r>
        <w:t>Subcontractor</w:t>
      </w:r>
      <w:bookmarkEnd w:id="1867"/>
      <w:bookmarkEnd w:id="1869"/>
      <w:bookmarkEnd w:id="1870"/>
      <w:r>
        <w:t xml:space="preserve"> fully in accordance with</w:t>
      </w:r>
      <w:bookmarkEnd w:id="1868"/>
      <w:r>
        <w:t xml:space="preserve"> </w:t>
      </w:r>
      <w:bookmarkStart w:id="1871" w:name="_9kMH8P6ZWu57ABGPeDvE"/>
      <w:r>
        <w:t>laws</w:t>
      </w:r>
      <w:bookmarkEnd w:id="1871"/>
      <w:r>
        <w:t xml:space="preserve"> that are attributable to such </w:t>
      </w:r>
      <w:bookmarkStart w:id="1872" w:name="_9kMH8P6ZWu57ABHJbHqAI"/>
      <w:bookmarkStart w:id="1873" w:name="_9kMOAK6ZWu4BFCFJeHqAI"/>
      <w:bookmarkStart w:id="1874" w:name="_9kMOBL6ZWu57BDDCZruE6s3"/>
      <w:r>
        <w:t>Party</w:t>
      </w:r>
      <w:bookmarkEnd w:id="1872"/>
      <w:bookmarkEnd w:id="1873"/>
      <w:bookmarkEnd w:id="1874"/>
      <w:r>
        <w:t xml:space="preserve"> and as may be required there-under;</w:t>
      </w:r>
    </w:p>
    <w:p w14:paraId="70A93922" w14:textId="77777777" w:rsidR="009C0460" w:rsidRDefault="00E33D69" w:rsidP="00CD3D1F">
      <w:pPr>
        <w:pStyle w:val="TOTschedL4"/>
        <w:numPr>
          <w:ilvl w:val="0"/>
          <w:numId w:val="26"/>
        </w:numPr>
        <w:ind w:left="1134" w:hanging="567"/>
        <w:outlineLvl w:val="9"/>
      </w:pPr>
      <w:r>
        <w:t xml:space="preserve">the </w:t>
      </w:r>
      <w:bookmarkStart w:id="1875" w:name="_9kMH3K6ZWu4AECHJcbumumTRptrsrv"/>
      <w:bookmarkStart w:id="1876" w:name="_9kMH2J6ZWu57BDDFcByqyqx1txvwvz"/>
      <w:r>
        <w:t>Public Official’s</w:t>
      </w:r>
      <w:bookmarkEnd w:id="1875"/>
      <w:bookmarkEnd w:id="1876"/>
      <w:r>
        <w:t xml:space="preserve"> appointment as a director, officer or employee of </w:t>
      </w:r>
      <w:bookmarkStart w:id="1877" w:name="_9kR3WTr7GE7DJ5vhfxyr7vqFvmGC93x7"/>
      <w:bookmarkStart w:id="1878" w:name="_9kR3WTr7GE89F1059uiZhxgu6CHzl5IH"/>
      <w:bookmarkStart w:id="1879" w:name="_9kMJI5YVt48AFEDgd730uoy9Apn3m0CIN5rBON"/>
      <w:r>
        <w:t xml:space="preserve">Supplier or </w:t>
      </w:r>
      <w:bookmarkStart w:id="1880" w:name="_9kMI9P6ZWu4BFCGIfeudr39Ewi2FE"/>
      <w:bookmarkStart w:id="1881" w:name="_9kMI9P6ZWu57BDDJjEyhv7DI0m6JI"/>
      <w:r>
        <w:t>Subcontractor</w:t>
      </w:r>
      <w:bookmarkEnd w:id="1877"/>
      <w:bookmarkEnd w:id="1878"/>
      <w:bookmarkEnd w:id="1879"/>
      <w:bookmarkEnd w:id="1880"/>
      <w:bookmarkEnd w:id="1881"/>
      <w:r>
        <w:t xml:space="preserve"> is reviewed and approved by the State owned company; </w:t>
      </w:r>
    </w:p>
    <w:p w14:paraId="70A93923" w14:textId="77777777" w:rsidR="009C0460" w:rsidRDefault="00E33D69" w:rsidP="00CD3D1F">
      <w:pPr>
        <w:pStyle w:val="TOTschedL4"/>
        <w:numPr>
          <w:ilvl w:val="0"/>
          <w:numId w:val="26"/>
        </w:numPr>
        <w:ind w:left="1134" w:hanging="567"/>
        <w:outlineLvl w:val="9"/>
      </w:pPr>
      <w:r>
        <w:t xml:space="preserve">any payment to or on behalf of the </w:t>
      </w:r>
      <w:bookmarkStart w:id="1882" w:name="_9kMH4L6ZWu4AECHJcbumumTRptrsrv"/>
      <w:bookmarkStart w:id="1883" w:name="_9kMH3K6ZWu57BDDFcByqyqx1txvwvz"/>
      <w:r>
        <w:t>Public Official</w:t>
      </w:r>
      <w:bookmarkEnd w:id="1882"/>
      <w:bookmarkEnd w:id="1883"/>
      <w:r>
        <w:t xml:space="preserve"> is reviewed and approved by the State owned company and does not exceed the remuneration that would be reasonable for a </w:t>
      </w:r>
      <w:bookmarkStart w:id="1884" w:name="_9kMNM5YVt46ACCDaKt862"/>
      <w:r>
        <w:t>person</w:t>
      </w:r>
      <w:bookmarkEnd w:id="1884"/>
      <w:r>
        <w:t xml:space="preserve"> serving in that particular position within </w:t>
      </w:r>
      <w:bookmarkStart w:id="1885" w:name="_9kMKJ5YVt48AFEDgd730uoy9Apn3m0CIN5rBON"/>
      <w:r>
        <w:t xml:space="preserve">Supplier or </w:t>
      </w:r>
      <w:bookmarkStart w:id="1886" w:name="_9kMJ1G6ZWu4BFCGIfeudr39Ewi2FE"/>
      <w:bookmarkStart w:id="1887" w:name="_9kMJ1G6ZWu57BDDJjEyhv7DI0m6JI"/>
      <w:r>
        <w:t>Subcontractor</w:t>
      </w:r>
      <w:bookmarkEnd w:id="1885"/>
      <w:bookmarkEnd w:id="1886"/>
      <w:bookmarkEnd w:id="1887"/>
      <w:r>
        <w:t xml:space="preserve">; and </w:t>
      </w:r>
    </w:p>
    <w:p w14:paraId="70A93924" w14:textId="77777777" w:rsidR="009C0460" w:rsidRDefault="00E33D69" w:rsidP="00CD3D1F">
      <w:pPr>
        <w:pStyle w:val="TOTschedL4"/>
        <w:numPr>
          <w:ilvl w:val="0"/>
          <w:numId w:val="26"/>
        </w:numPr>
        <w:ind w:left="1134" w:hanging="567"/>
        <w:outlineLvl w:val="9"/>
      </w:pPr>
      <w:r>
        <w:t xml:space="preserve">such remuneration is fully consistent with </w:t>
      </w:r>
      <w:bookmarkStart w:id="1888" w:name="_9kMH1I6ZWu57BDBEOr74yqjjvz0x9S"/>
      <w:r>
        <w:t>Applicable Laws</w:t>
      </w:r>
      <w:bookmarkEnd w:id="1888"/>
      <w:r>
        <w:t xml:space="preserve"> and the matters that are the subject of the </w:t>
      </w:r>
      <w:bookmarkStart w:id="1889" w:name="_9kMH6AL7aXv5CGDEFPJ17Cug0"/>
      <w:bookmarkStart w:id="1890" w:name="_9kMH8CL7aXv68CECIUt5BGyk4"/>
      <w:r>
        <w:t>Contract</w:t>
      </w:r>
      <w:bookmarkEnd w:id="1889"/>
      <w:bookmarkEnd w:id="1890"/>
      <w:r>
        <w:t xml:space="preserve"> and is not made to influence any official act, decision or omission of such </w:t>
      </w:r>
      <w:bookmarkStart w:id="1891" w:name="_9kMH5M6ZWu4AECHJcbumumTRptrsrv"/>
      <w:bookmarkStart w:id="1892" w:name="_9kMH4L6ZWu57BDDFcByqyqx1txvwvz"/>
      <w:r>
        <w:t>Public Official</w:t>
      </w:r>
      <w:bookmarkEnd w:id="1891"/>
      <w:bookmarkEnd w:id="1892"/>
      <w:r>
        <w:t xml:space="preserve"> or reward the </w:t>
      </w:r>
      <w:bookmarkStart w:id="1893" w:name="_9kMH6N6ZWu4AECHJcbumumTRptrsrv"/>
      <w:bookmarkStart w:id="1894" w:name="_9kMH5M6ZWu57BDDFcByqyqx1txvwvz"/>
      <w:r>
        <w:t>Public Official</w:t>
      </w:r>
      <w:bookmarkEnd w:id="1893"/>
      <w:bookmarkEnd w:id="1894"/>
      <w:r>
        <w:t xml:space="preserve"> in respect of any of the same that may have been taken in the past. </w:t>
      </w:r>
    </w:p>
    <w:p w14:paraId="70A93925" w14:textId="77777777" w:rsidR="009C0460" w:rsidRPr="00C71E2C" w:rsidRDefault="00E33D69" w:rsidP="00BE70CA">
      <w:pPr>
        <w:pStyle w:val="TOTschedL2"/>
      </w:pPr>
      <w:r w:rsidRPr="00C71E2C">
        <w:lastRenderedPageBreak/>
        <w:t xml:space="preserve">Without prejudice to any other rights or remedies, </w:t>
      </w:r>
      <w:bookmarkStart w:id="1895" w:name="_9kMHG5YVt9IGA9DPNAA71sy9C6s3MEB830D"/>
      <w:bookmarkStart w:id="1896" w:name="_9kMHG5YVt9IGGILUNAA71sy9C6s3MEB830D"/>
      <w:r w:rsidRPr="00C71E2C">
        <w:t>Customer otherwise may have</w:t>
      </w:r>
      <w:bookmarkEnd w:id="1895"/>
      <w:bookmarkEnd w:id="1896"/>
      <w:r w:rsidRPr="00C71E2C">
        <w:t xml:space="preserve"> hereunder or at </w:t>
      </w:r>
      <w:bookmarkStart w:id="1897" w:name="_9kMI0G6ZWu57ABGPeDvE"/>
      <w:r w:rsidRPr="00C71E2C">
        <w:t>law</w:t>
      </w:r>
      <w:bookmarkEnd w:id="1897"/>
      <w:r w:rsidRPr="00C71E2C">
        <w:t xml:space="preserve">, including but not limited to damages for breach of the </w:t>
      </w:r>
      <w:bookmarkStart w:id="1898" w:name="_9kMH6BM7aXv5CGDEFPJ17Cug0"/>
      <w:bookmarkStart w:id="1899" w:name="_9kMH8DM7aXv68CECIUt5BGyk4"/>
      <w:r w:rsidRPr="00C71E2C">
        <w:t>Contract</w:t>
      </w:r>
      <w:bookmarkEnd w:id="1898"/>
      <w:bookmarkEnd w:id="1899"/>
      <w:r w:rsidRPr="00C71E2C">
        <w:t xml:space="preserve">, if any of the undertakings or requirements of this Attachment have not been complied with or fulfilled by Supplier in any material respect, Customer shall have the right: </w:t>
      </w:r>
    </w:p>
    <w:p w14:paraId="70A93926" w14:textId="77777777" w:rsidR="009C0460" w:rsidRPr="00E75308" w:rsidRDefault="00E33D69" w:rsidP="00CD3D1F">
      <w:pPr>
        <w:pStyle w:val="TOTschedL4"/>
        <w:ind w:left="1134"/>
      </w:pPr>
      <w:r w:rsidRPr="00E75308">
        <w:t xml:space="preserve">to suspend payment and/or require reimbursement of any advance payment made under the </w:t>
      </w:r>
      <w:bookmarkStart w:id="1900" w:name="_9kMH6CN7aXv5CGDEFPJ17Cug0"/>
      <w:bookmarkStart w:id="1901" w:name="_9kMH8EN7aXv68CECIUt5BGyk4"/>
      <w:r w:rsidRPr="00E75308">
        <w:t>Contract</w:t>
      </w:r>
      <w:bookmarkEnd w:id="1900"/>
      <w:bookmarkEnd w:id="1901"/>
      <w:r w:rsidRPr="00E75308">
        <w:t xml:space="preserve">, and/or </w:t>
      </w:r>
    </w:p>
    <w:p w14:paraId="70A93927" w14:textId="663C8E37" w:rsidR="009C0460" w:rsidRPr="00E75308" w:rsidRDefault="00E33D69" w:rsidP="00CD3D1F">
      <w:pPr>
        <w:pStyle w:val="TOTschedL4"/>
        <w:ind w:left="1134"/>
      </w:pPr>
      <w:r w:rsidRPr="00E75308">
        <w:t xml:space="preserve">to suspend and/or terminate the </w:t>
      </w:r>
      <w:bookmarkStart w:id="1902" w:name="_9kMH6DO7aXv5CGDEFPJ17Cug0"/>
      <w:bookmarkStart w:id="1903" w:name="_9kMH8FO7aXv68CECIUt5BGyk4"/>
      <w:bookmarkStart w:id="1904" w:name="_9kR3WTr2AD97CPFx38qcw0w9omGC93x7M"/>
      <w:r w:rsidRPr="00E75308">
        <w:t>Contract</w:t>
      </w:r>
      <w:bookmarkEnd w:id="1902"/>
      <w:bookmarkEnd w:id="1903"/>
      <w:r w:rsidRPr="00E75308">
        <w:t xml:space="preserve"> for </w:t>
      </w:r>
      <w:bookmarkStart w:id="1905" w:name="_9kMJ20H7aXv5CGDHKhf952wq0"/>
      <w:bookmarkStart w:id="1906" w:name="_9kMI7AL7aXv68CEELlFD960u4"/>
      <w:r w:rsidRPr="00E75308">
        <w:t>Supplier’s</w:t>
      </w:r>
      <w:bookmarkEnd w:id="1904"/>
      <w:bookmarkEnd w:id="1905"/>
      <w:bookmarkEnd w:id="1906"/>
      <w:r w:rsidRPr="00E75308">
        <w:t xml:space="preserve"> default with immediate effect pursuant to </w:t>
      </w:r>
      <w:bookmarkStart w:id="1907" w:name="_9kMHG5YVtCICGNKcGp9KGJmV0913w3C8E"/>
      <w:r w:rsidRPr="00E75308">
        <w:t>Clause</w:t>
      </w:r>
      <w:bookmarkEnd w:id="1907"/>
      <w:r w:rsidR="00494952">
        <w:t xml:space="preserve"> </w:t>
      </w:r>
      <w:r w:rsidR="00494952">
        <w:fldChar w:fldCharType="begin"/>
      </w:r>
      <w:r w:rsidR="00494952">
        <w:instrText xml:space="preserve"> REF _Ref160803265 \w \h </w:instrText>
      </w:r>
      <w:r w:rsidR="00494952">
        <w:fldChar w:fldCharType="separate"/>
      </w:r>
      <w:r w:rsidR="00F773F6">
        <w:rPr>
          <w:cs/>
        </w:rPr>
        <w:t>‎</w:t>
      </w:r>
      <w:r w:rsidR="00F773F6">
        <w:t>14</w:t>
      </w:r>
      <w:r w:rsidR="00494952">
        <w:fldChar w:fldCharType="end"/>
      </w:r>
      <w:r w:rsidRPr="00E75308">
        <w:t>.</w:t>
      </w:r>
    </w:p>
    <w:p w14:paraId="70A93928" w14:textId="77777777" w:rsidR="009C0460" w:rsidRPr="00C71E2C" w:rsidRDefault="009C0460" w:rsidP="00C71E2C">
      <w:pPr>
        <w:pStyle w:val="TOTschedL1"/>
        <w:numPr>
          <w:ilvl w:val="0"/>
          <w:numId w:val="0"/>
        </w:numPr>
        <w:ind w:left="567"/>
        <w:outlineLvl w:val="9"/>
      </w:pPr>
    </w:p>
    <w:p w14:paraId="70A93929" w14:textId="77777777" w:rsidR="009C0460" w:rsidRPr="00C71E2C" w:rsidRDefault="009C0460" w:rsidP="00C71E2C">
      <w:pPr>
        <w:pStyle w:val="TOTschedL1"/>
        <w:numPr>
          <w:ilvl w:val="0"/>
          <w:numId w:val="0"/>
        </w:numPr>
        <w:ind w:left="567"/>
        <w:outlineLvl w:val="9"/>
      </w:pPr>
    </w:p>
    <w:p w14:paraId="70A9392A" w14:textId="77777777" w:rsidR="009C0460" w:rsidRDefault="00E33D69" w:rsidP="00176AFF">
      <w:pPr>
        <w:spacing w:after="200" w:line="276" w:lineRule="auto"/>
        <w:jc w:val="left"/>
        <w:rPr>
          <w:rFonts w:eastAsia="Calibri" w:cs="Times New Roman"/>
          <w:b/>
          <w:bCs/>
          <w:caps/>
          <w:sz w:val="28"/>
          <w:szCs w:val="34"/>
          <w:lang w:val="en-GB" w:eastAsia="en-CA"/>
        </w:rPr>
      </w:pPr>
      <w:bookmarkStart w:id="1908" w:name="_9kR3WTrAGAEMKeJfifw5qDcXCwkuz1H5yopFC73"/>
      <w:bookmarkStart w:id="1909" w:name="_9kR3WTr29BFLEaJfifw5qDcXCwkuz1H5yopFC73"/>
      <w:bookmarkStart w:id="1910" w:name="_9kR3WTr29DCHGbJfifw5qCb7G0oy35L92IPJGB7"/>
      <w:bookmarkStart w:id="1911" w:name="_9kR3WTr29DDB9bJfifw5qCb7G0oy35L92IPJGB7"/>
      <w:bookmarkStart w:id="1912" w:name="_Ref_ContractCompanion_9kb9Uv489"/>
      <w:r>
        <w:rPr>
          <w:lang w:val="en-GB"/>
        </w:rPr>
        <w:br w:type="page"/>
      </w:r>
    </w:p>
    <w:p w14:paraId="70A9392B" w14:textId="3645F01C" w:rsidR="009C0460" w:rsidRPr="00C71E2C" w:rsidRDefault="002A17A1" w:rsidP="00A7016A">
      <w:pPr>
        <w:pStyle w:val="EXHnonumbers"/>
      </w:pPr>
      <w:bookmarkStart w:id="1913" w:name="Schedule13"/>
      <w:bookmarkStart w:id="1914" w:name="Schedule36"/>
      <w:bookmarkStart w:id="1915" w:name="_9kR3WTr345EJGQO3nblqs8wpfg63yu8C2AL9lvU"/>
      <w:bookmarkStart w:id="1916" w:name="_Ref528853947"/>
      <w:bookmarkStart w:id="1917" w:name="_9kR3WTr29D8CFbJfifw5qCbXCwkuz1H5yopFC73"/>
      <w:bookmarkStart w:id="1918" w:name="_Ref529181623"/>
      <w:bookmarkStart w:id="1919" w:name="_Ref529181625"/>
      <w:bookmarkStart w:id="1920" w:name="_Ref529181733"/>
      <w:bookmarkStart w:id="1921" w:name="_Toc534817469"/>
      <w:bookmarkStart w:id="1922" w:name="_Toc2686345"/>
      <w:bookmarkStart w:id="1923" w:name="_Toc197963642"/>
      <w:r>
        <w:lastRenderedPageBreak/>
        <w:t>APPENDIX</w:t>
      </w:r>
      <w:r w:rsidRPr="00C71E2C">
        <w:t xml:space="preserve"> </w:t>
      </w:r>
      <w:r w:rsidR="00993954">
        <w:t>1.</w:t>
      </w:r>
      <w:r w:rsidR="00993954" w:rsidRPr="00C71E2C">
        <w:t>3</w:t>
      </w:r>
      <w:r w:rsidR="00E33D69" w:rsidRPr="00C71E2C">
        <w:t xml:space="preserve"> </w:t>
      </w:r>
      <w:bookmarkEnd w:id="1913"/>
      <w:bookmarkEnd w:id="1914"/>
      <w:r w:rsidR="00E33D69" w:rsidRPr="00C71E2C">
        <w:t xml:space="preserve">– </w:t>
      </w:r>
      <w:bookmarkStart w:id="1924" w:name="_9kR3WTr7HEFNGnu3nblqs8wp5C63yu8C2AL9BRU"/>
      <w:bookmarkStart w:id="1925" w:name="_9kMJI5YVt3AEBDDPQ5pdnsuAyrhi850wAE4CNBn"/>
      <w:r w:rsidR="00E33D69" w:rsidRPr="00C71E2C">
        <w:t>FUNDAMENTAL PRINCIPLES OF PURCHASING</w:t>
      </w:r>
      <w:bookmarkEnd w:id="1924"/>
      <w:bookmarkEnd w:id="1925"/>
      <w:r w:rsidR="00E33D69" w:rsidRPr="00C71E2C">
        <w:t xml:space="preserve"> (FPP)</w:t>
      </w:r>
      <w:bookmarkEnd w:id="1908"/>
      <w:bookmarkEnd w:id="1909"/>
      <w:bookmarkEnd w:id="1910"/>
      <w:bookmarkEnd w:id="1911"/>
      <w:bookmarkEnd w:id="1912"/>
      <w:bookmarkEnd w:id="1915"/>
      <w:bookmarkEnd w:id="1916"/>
      <w:bookmarkEnd w:id="1917"/>
      <w:bookmarkEnd w:id="1918"/>
      <w:bookmarkEnd w:id="1919"/>
      <w:bookmarkEnd w:id="1920"/>
      <w:bookmarkEnd w:id="1921"/>
      <w:bookmarkEnd w:id="1922"/>
      <w:bookmarkEnd w:id="1923"/>
    </w:p>
    <w:p w14:paraId="0669B304" w14:textId="77777777" w:rsidR="001906E9" w:rsidRPr="006442D4" w:rsidRDefault="001906E9" w:rsidP="00176AFF">
      <w:pPr>
        <w:spacing w:line="23" w:lineRule="atLeast"/>
        <w:rPr>
          <w:rFonts w:cstheme="minorHAnsi"/>
        </w:rPr>
      </w:pPr>
      <w:bookmarkStart w:id="1926" w:name="_9kR3WTr8ECC9DFC"/>
      <w:bookmarkStart w:id="1927" w:name="_Hlk95208053"/>
      <w:bookmarkStart w:id="1928" w:name="_Toc59713137"/>
      <w:bookmarkStart w:id="1929" w:name="_Toc2686538"/>
      <w:bookmarkStart w:id="1930" w:name="_Toc4752226"/>
      <w:bookmarkStart w:id="1931" w:name="_Toc21008132"/>
      <w:bookmarkEnd w:id="1926"/>
      <w:r w:rsidRPr="006442D4">
        <w:rPr>
          <w:rFonts w:cstheme="minorHAnsi"/>
        </w:rPr>
        <w:t xml:space="preserve">TotalEnergies integrates all aspects of sustainability at the heart of its strategy, projects and operations, and aims to be a reference with regard to commitments to the Sustainable Development Goals (SDG). </w:t>
      </w:r>
      <w:bookmarkEnd w:id="1927"/>
      <w:r w:rsidRPr="006442D4">
        <w:rPr>
          <w:rFonts w:cstheme="minorHAnsi"/>
        </w:rPr>
        <w:t xml:space="preserve">Our Fundamental Principles of Purchasing, derived from our Code of Conduct, are the cornerstone of the long-term relationship we intend to forge with our suppliers. We therefore require all suppliers of goods and services to comply with these principles and ensure compliance by their own suppliers in turn. </w:t>
      </w:r>
    </w:p>
    <w:p w14:paraId="20055189" w14:textId="77777777" w:rsidR="001906E9" w:rsidRPr="006442D4" w:rsidRDefault="001906E9" w:rsidP="00176AFF">
      <w:pPr>
        <w:spacing w:line="23" w:lineRule="atLeast"/>
        <w:rPr>
          <w:rFonts w:cstheme="minorHAnsi"/>
        </w:rPr>
      </w:pPr>
      <w:r w:rsidRPr="006442D4">
        <w:rPr>
          <w:rFonts w:cstheme="minorHAnsi"/>
        </w:rPr>
        <w:t>Suppliers are required to comply with and to ensure their own suppliers and subcontractors comply with applicable laws, as well as principles equivalent to those set forth in the Universal Declaration of Human Rights, the fundamental Conventions of the International Labour</w:t>
      </w:r>
      <w:r>
        <w:rPr>
          <w:rFonts w:cstheme="minorHAnsi"/>
        </w:rPr>
        <w:t xml:space="preserve"> </w:t>
      </w:r>
      <w:r w:rsidRPr="006442D4">
        <w:rPr>
          <w:rFonts w:cstheme="minorHAnsi"/>
        </w:rPr>
        <w:t>Organization, the United Nations Guiding Principles on Business and Human Rights, United Nations</w:t>
      </w:r>
      <w:r>
        <w:rPr>
          <w:rFonts w:cstheme="minorHAnsi"/>
        </w:rPr>
        <w:t xml:space="preserve"> </w:t>
      </w:r>
      <w:r w:rsidRPr="006442D4">
        <w:rPr>
          <w:rFonts w:cstheme="minorHAnsi"/>
        </w:rPr>
        <w:t xml:space="preserve">Global Compact, the Voluntary Principles on Security and Human Rights, and the OECD Guidelines for Multinational Enterprises. Effective policies and procedures must be implemented, in particular with respect to the principles set out below. We also expect our suppliers to continuously improve their performance on these subjects.  </w:t>
      </w:r>
    </w:p>
    <w:p w14:paraId="0715A746" w14:textId="77777777" w:rsidR="001906E9" w:rsidRPr="006442D4" w:rsidRDefault="001906E9" w:rsidP="00176AFF">
      <w:pPr>
        <w:pStyle w:val="Corpsdetexte"/>
        <w:spacing w:before="131" w:line="249" w:lineRule="auto"/>
        <w:ind w:right="115"/>
        <w:rPr>
          <w:rFonts w:cstheme="minorHAnsi"/>
        </w:rPr>
      </w:pPr>
    </w:p>
    <w:p w14:paraId="64BEEC3D" w14:textId="77777777" w:rsidR="001906E9" w:rsidRPr="006442D4" w:rsidRDefault="001906E9" w:rsidP="00176AFF">
      <w:pPr>
        <w:rPr>
          <w:rFonts w:cstheme="minorHAnsi"/>
          <w:b/>
          <w:bCs/>
        </w:rPr>
      </w:pPr>
      <w:r w:rsidRPr="006442D4">
        <w:rPr>
          <w:rFonts w:cstheme="minorHAnsi"/>
          <w:b/>
          <w:bCs/>
        </w:rPr>
        <w:t>Principle 1: Respect human rights at work</w:t>
      </w:r>
    </w:p>
    <w:p w14:paraId="0B79C8C3" w14:textId="77777777" w:rsidR="001906E9" w:rsidRPr="006442D4" w:rsidRDefault="001906E9" w:rsidP="00176AFF">
      <w:pPr>
        <w:pStyle w:val="Corpsdetexte"/>
        <w:spacing w:line="249" w:lineRule="auto"/>
        <w:ind w:right="115"/>
        <w:rPr>
          <w:rFonts w:cstheme="minorHAnsi"/>
        </w:rPr>
      </w:pPr>
    </w:p>
    <w:p w14:paraId="5A17AA32" w14:textId="77777777" w:rsidR="001906E9" w:rsidRPr="006442D4" w:rsidRDefault="001906E9" w:rsidP="00176AFF">
      <w:pPr>
        <w:spacing w:line="23" w:lineRule="atLeast"/>
        <w:rPr>
          <w:rFonts w:cstheme="minorHAnsi"/>
        </w:rPr>
      </w:pPr>
      <w:r w:rsidRPr="006442D4">
        <w:rPr>
          <w:rFonts w:cstheme="minorHAnsi"/>
        </w:rPr>
        <w:t>Ensure that working conditions and remuneration of workers preserve human dignity and are      consistent with the principles defined by the Universal Declaration of Human Rights and by the fundamental Conventions of the International Labour Organization.</w:t>
      </w:r>
    </w:p>
    <w:p w14:paraId="58E91355" w14:textId="77777777" w:rsidR="001906E9" w:rsidRPr="006442D4" w:rsidRDefault="001906E9" w:rsidP="00176AFF">
      <w:pPr>
        <w:pStyle w:val="Corpsdetexte"/>
        <w:spacing w:before="1"/>
        <w:rPr>
          <w:rFonts w:cstheme="minorHAnsi"/>
        </w:rPr>
      </w:pPr>
    </w:p>
    <w:p w14:paraId="0097958D" w14:textId="77777777" w:rsidR="001906E9" w:rsidRPr="006442D4" w:rsidRDefault="001906E9" w:rsidP="00176AFF">
      <w:pPr>
        <w:spacing w:line="23" w:lineRule="atLeast"/>
        <w:rPr>
          <w:rFonts w:cstheme="minorHAnsi"/>
          <w:b/>
          <w:bCs/>
          <w:i/>
          <w:iCs/>
        </w:rPr>
      </w:pPr>
      <w:r w:rsidRPr="006442D4">
        <w:rPr>
          <w:rFonts w:cstheme="minorHAnsi"/>
          <w:b/>
          <w:bCs/>
          <w:i/>
          <w:iCs/>
        </w:rPr>
        <w:t>Prohibition and prevention of child labour</w:t>
      </w:r>
    </w:p>
    <w:p w14:paraId="5250E464" w14:textId="77777777" w:rsidR="001906E9" w:rsidRPr="006442D4" w:rsidRDefault="001906E9" w:rsidP="003570CC">
      <w:pPr>
        <w:pStyle w:val="Paragraphedeliste"/>
        <w:numPr>
          <w:ilvl w:val="0"/>
          <w:numId w:val="19"/>
        </w:numPr>
        <w:spacing w:before="120" w:after="0" w:line="23" w:lineRule="atLeast"/>
        <w:ind w:left="360" w:hanging="360"/>
        <w:jc w:val="both"/>
        <w:rPr>
          <w:rFonts w:cstheme="minorHAnsi"/>
          <w:lang w:val="en-US"/>
        </w:rPr>
      </w:pPr>
      <w:r w:rsidRPr="006442D4">
        <w:rPr>
          <w:rFonts w:cstheme="minorHAnsi"/>
          <w:lang w:val="en-US"/>
        </w:rPr>
        <w:t>Prohibit employment of workers under the age of 18 for hazardous and night work and prohibit employment of workers under the age of 15, except where local law provides for greater protection for the child.</w:t>
      </w:r>
    </w:p>
    <w:p w14:paraId="0456A394" w14:textId="77777777" w:rsidR="001906E9" w:rsidRPr="006442D4" w:rsidRDefault="001906E9" w:rsidP="00176AFF">
      <w:pPr>
        <w:pStyle w:val="Corpsdetexte"/>
        <w:spacing w:before="1"/>
        <w:rPr>
          <w:rFonts w:cstheme="minorHAnsi"/>
        </w:rPr>
      </w:pPr>
    </w:p>
    <w:p w14:paraId="0ACE1C24" w14:textId="77777777" w:rsidR="001906E9" w:rsidRPr="006442D4" w:rsidRDefault="001906E9" w:rsidP="00176AFF">
      <w:pPr>
        <w:spacing w:line="23" w:lineRule="atLeast"/>
        <w:rPr>
          <w:rFonts w:cstheme="minorHAnsi"/>
          <w:b/>
          <w:bCs/>
          <w:i/>
          <w:iCs/>
        </w:rPr>
      </w:pPr>
      <w:r w:rsidRPr="006442D4">
        <w:rPr>
          <w:rFonts w:cstheme="minorHAnsi"/>
          <w:b/>
          <w:bCs/>
          <w:i/>
          <w:iCs/>
        </w:rPr>
        <w:t>Prohibition and prevention of forced labour</w:t>
      </w:r>
    </w:p>
    <w:p w14:paraId="201A4D79" w14:textId="77777777" w:rsidR="001906E9" w:rsidRPr="006442D4" w:rsidRDefault="001906E9" w:rsidP="003570CC">
      <w:pPr>
        <w:pStyle w:val="Paragraphedeliste"/>
        <w:numPr>
          <w:ilvl w:val="0"/>
          <w:numId w:val="19"/>
        </w:numPr>
        <w:spacing w:before="120" w:after="0" w:line="23" w:lineRule="atLeast"/>
        <w:ind w:left="360" w:hanging="360"/>
        <w:jc w:val="both"/>
        <w:rPr>
          <w:rFonts w:cstheme="minorHAnsi"/>
          <w:lang w:val="en-US"/>
        </w:rPr>
      </w:pPr>
      <w:r w:rsidRPr="006442D4">
        <w:rPr>
          <w:rFonts w:cstheme="minorHAnsi"/>
          <w:lang w:val="en-US"/>
        </w:rPr>
        <w:t>Ensure that no worker is coerced to work against her/his will through the use of violence, intimidation, financial coercion or threat of penalty or sanction.</w:t>
      </w:r>
    </w:p>
    <w:p w14:paraId="2C1ADDDF" w14:textId="77777777" w:rsidR="001906E9" w:rsidRPr="006442D4" w:rsidRDefault="001906E9" w:rsidP="003570CC">
      <w:pPr>
        <w:pStyle w:val="Paragraphedeliste"/>
        <w:numPr>
          <w:ilvl w:val="0"/>
          <w:numId w:val="19"/>
        </w:numPr>
        <w:spacing w:before="120" w:after="0" w:line="23" w:lineRule="atLeast"/>
        <w:ind w:left="360" w:hanging="360"/>
        <w:jc w:val="both"/>
        <w:rPr>
          <w:rFonts w:cstheme="minorHAnsi"/>
          <w:lang w:val="en-US"/>
        </w:rPr>
      </w:pPr>
      <w:r w:rsidRPr="006442D4">
        <w:rPr>
          <w:rFonts w:cstheme="minorHAnsi"/>
          <w:lang w:val="en-US"/>
        </w:rPr>
        <w:t>Prohibit confiscation of workers’ identity documents, provided that where local law requires such document to be retained, workers must have immediate and automatic access to such documents.</w:t>
      </w:r>
    </w:p>
    <w:p w14:paraId="1DBE6F5B" w14:textId="77777777" w:rsidR="001906E9" w:rsidRPr="006442D4" w:rsidRDefault="001906E9" w:rsidP="003570CC">
      <w:pPr>
        <w:pStyle w:val="Paragraphedeliste"/>
        <w:numPr>
          <w:ilvl w:val="0"/>
          <w:numId w:val="19"/>
        </w:numPr>
        <w:spacing w:before="120" w:after="0" w:line="23" w:lineRule="atLeast"/>
        <w:ind w:left="360" w:hanging="360"/>
        <w:jc w:val="both"/>
        <w:rPr>
          <w:rFonts w:cstheme="minorHAnsi"/>
          <w:lang w:val="en-US"/>
        </w:rPr>
      </w:pPr>
      <w:r w:rsidRPr="006442D4">
        <w:rPr>
          <w:rFonts w:cstheme="minorHAnsi"/>
          <w:lang w:val="en-US"/>
        </w:rPr>
        <w:t>Ensure that no recruitment fees are charged to the worker.</w:t>
      </w:r>
    </w:p>
    <w:p w14:paraId="2DC2CA81" w14:textId="77777777" w:rsidR="001906E9" w:rsidRPr="006442D4" w:rsidRDefault="001906E9" w:rsidP="00176AFF">
      <w:pPr>
        <w:pStyle w:val="Paragraphedeliste"/>
        <w:spacing w:line="23" w:lineRule="atLeast"/>
        <w:ind w:left="360"/>
        <w:rPr>
          <w:rFonts w:cstheme="minorHAnsi"/>
          <w:lang w:val="en-US"/>
        </w:rPr>
      </w:pPr>
    </w:p>
    <w:p w14:paraId="24DF858A" w14:textId="77777777" w:rsidR="001906E9" w:rsidRPr="006442D4" w:rsidRDefault="001906E9" w:rsidP="00176AFF">
      <w:pPr>
        <w:spacing w:line="23" w:lineRule="atLeast"/>
        <w:rPr>
          <w:rFonts w:cstheme="minorHAnsi"/>
          <w:b/>
          <w:bCs/>
          <w:i/>
          <w:iCs/>
          <w:lang w:val="fr-FR"/>
        </w:rPr>
      </w:pPr>
      <w:r w:rsidRPr="006442D4">
        <w:rPr>
          <w:rFonts w:cstheme="minorHAnsi"/>
          <w:b/>
          <w:bCs/>
          <w:i/>
          <w:iCs/>
          <w:lang w:val="fr-FR"/>
        </w:rPr>
        <w:t>Working conditions, remuneration and compensation</w:t>
      </w:r>
    </w:p>
    <w:p w14:paraId="2E12CE55" w14:textId="77777777" w:rsidR="001906E9" w:rsidRPr="006442D4" w:rsidRDefault="001906E9" w:rsidP="003570CC">
      <w:pPr>
        <w:pStyle w:val="Paragraphedeliste"/>
        <w:numPr>
          <w:ilvl w:val="0"/>
          <w:numId w:val="19"/>
        </w:numPr>
        <w:spacing w:before="120" w:after="0" w:line="23" w:lineRule="atLeast"/>
        <w:ind w:left="360" w:hanging="360"/>
        <w:jc w:val="both"/>
        <w:rPr>
          <w:rFonts w:cstheme="minorHAnsi"/>
        </w:rPr>
      </w:pPr>
      <w:r w:rsidRPr="006442D4">
        <w:rPr>
          <w:rFonts w:cstheme="minorHAnsi"/>
        </w:rPr>
        <w:t>Establish an employment contract.</w:t>
      </w:r>
    </w:p>
    <w:p w14:paraId="22826C7F" w14:textId="77777777" w:rsidR="001906E9" w:rsidRPr="006442D4" w:rsidRDefault="001906E9" w:rsidP="003570CC">
      <w:pPr>
        <w:pStyle w:val="Paragraphedeliste"/>
        <w:numPr>
          <w:ilvl w:val="0"/>
          <w:numId w:val="19"/>
        </w:numPr>
        <w:spacing w:before="120" w:after="0" w:line="23" w:lineRule="atLeast"/>
        <w:ind w:left="360" w:hanging="360"/>
        <w:jc w:val="both"/>
        <w:rPr>
          <w:rFonts w:cstheme="minorHAnsi"/>
          <w:lang w:val="en-US"/>
        </w:rPr>
      </w:pPr>
      <w:r w:rsidRPr="006442D4">
        <w:rPr>
          <w:rFonts w:cstheme="minorHAnsi"/>
          <w:lang w:val="en-US"/>
        </w:rPr>
        <w:t>Provide a living wage and ensure compliance with a maximum number of working hours, adequate rest time and parental leave.</w:t>
      </w:r>
    </w:p>
    <w:p w14:paraId="008900E8" w14:textId="77777777" w:rsidR="001906E9" w:rsidRPr="006442D4" w:rsidRDefault="001906E9" w:rsidP="003570CC">
      <w:pPr>
        <w:pStyle w:val="Paragraphedeliste"/>
        <w:numPr>
          <w:ilvl w:val="0"/>
          <w:numId w:val="19"/>
        </w:numPr>
        <w:spacing w:before="120" w:after="0" w:line="23" w:lineRule="atLeast"/>
        <w:ind w:left="360" w:hanging="360"/>
        <w:jc w:val="both"/>
        <w:rPr>
          <w:rFonts w:cstheme="minorHAnsi"/>
          <w:lang w:val="en-US"/>
        </w:rPr>
      </w:pPr>
      <w:r w:rsidRPr="006442D4">
        <w:rPr>
          <w:rFonts w:cstheme="minorHAnsi"/>
          <w:lang w:val="en-US"/>
        </w:rPr>
        <w:t>Document compliance with such requirements.</w:t>
      </w:r>
    </w:p>
    <w:p w14:paraId="22F483AC" w14:textId="77777777" w:rsidR="001906E9" w:rsidRPr="00CD18C5" w:rsidRDefault="001906E9" w:rsidP="00176AFF">
      <w:pPr>
        <w:pStyle w:val="Paragraphedeliste"/>
        <w:tabs>
          <w:tab w:val="left" w:pos="237"/>
        </w:tabs>
        <w:spacing w:before="72"/>
        <w:ind w:left="136"/>
        <w:rPr>
          <w:rFonts w:cstheme="minorHAnsi"/>
          <w:lang w:val="en-US"/>
        </w:rPr>
      </w:pPr>
    </w:p>
    <w:p w14:paraId="196C2A97" w14:textId="77777777" w:rsidR="001906E9" w:rsidRPr="00CD18C5" w:rsidRDefault="001906E9" w:rsidP="00176AFF">
      <w:pPr>
        <w:pStyle w:val="Paragraphedeliste"/>
        <w:tabs>
          <w:tab w:val="left" w:pos="237"/>
        </w:tabs>
        <w:spacing w:before="72"/>
        <w:ind w:left="136"/>
        <w:rPr>
          <w:rFonts w:cstheme="minorHAnsi"/>
          <w:lang w:val="en-US"/>
        </w:rPr>
      </w:pPr>
    </w:p>
    <w:p w14:paraId="5DF38848" w14:textId="77777777" w:rsidR="00295A81" w:rsidRPr="00CD18C5" w:rsidRDefault="00295A81" w:rsidP="00176AFF">
      <w:pPr>
        <w:spacing w:line="23" w:lineRule="atLeast"/>
        <w:rPr>
          <w:rFonts w:cstheme="minorHAnsi"/>
          <w:b/>
          <w:bCs/>
          <w:i/>
          <w:iCs/>
        </w:rPr>
      </w:pPr>
    </w:p>
    <w:p w14:paraId="29420AD6" w14:textId="5674E7F5" w:rsidR="001906E9" w:rsidRPr="00CD18C5" w:rsidRDefault="001906E9" w:rsidP="00176AFF">
      <w:pPr>
        <w:spacing w:line="23" w:lineRule="atLeast"/>
        <w:rPr>
          <w:rFonts w:cstheme="minorHAnsi"/>
          <w:b/>
          <w:bCs/>
          <w:i/>
          <w:iCs/>
        </w:rPr>
      </w:pPr>
      <w:r w:rsidRPr="00CD18C5">
        <w:rPr>
          <w:rFonts w:cstheme="minorHAnsi"/>
          <w:b/>
          <w:bCs/>
          <w:i/>
          <w:iCs/>
        </w:rPr>
        <w:lastRenderedPageBreak/>
        <w:t>Health and Safety at work</w:t>
      </w:r>
    </w:p>
    <w:p w14:paraId="65A68B55" w14:textId="77777777" w:rsidR="001906E9" w:rsidRPr="006442D4" w:rsidRDefault="001906E9" w:rsidP="003570CC">
      <w:pPr>
        <w:pStyle w:val="Paragraphedeliste"/>
        <w:numPr>
          <w:ilvl w:val="0"/>
          <w:numId w:val="19"/>
        </w:numPr>
        <w:spacing w:before="120" w:after="0" w:line="23" w:lineRule="atLeast"/>
        <w:ind w:left="360" w:hanging="360"/>
        <w:jc w:val="both"/>
        <w:rPr>
          <w:rFonts w:cstheme="minorHAnsi"/>
          <w:lang w:val="en-US"/>
        </w:rPr>
      </w:pPr>
      <w:r w:rsidRPr="006442D4">
        <w:rPr>
          <w:rFonts w:cstheme="minorHAnsi"/>
          <w:lang w:val="en-US"/>
        </w:rPr>
        <w:t>Provide a healthy and safe workplace where workers are protected from accidents, injuries, and work-caused illness.</w:t>
      </w:r>
    </w:p>
    <w:p w14:paraId="413C22AE" w14:textId="77777777" w:rsidR="001906E9" w:rsidRPr="006442D4" w:rsidRDefault="001906E9" w:rsidP="003570CC">
      <w:pPr>
        <w:pStyle w:val="Paragraphedeliste"/>
        <w:numPr>
          <w:ilvl w:val="0"/>
          <w:numId w:val="19"/>
        </w:numPr>
        <w:spacing w:before="120" w:after="0" w:line="23" w:lineRule="atLeast"/>
        <w:ind w:left="360" w:hanging="360"/>
        <w:jc w:val="both"/>
        <w:rPr>
          <w:rFonts w:cstheme="minorHAnsi"/>
          <w:lang w:val="en-US"/>
        </w:rPr>
      </w:pPr>
      <w:r w:rsidRPr="006442D4">
        <w:rPr>
          <w:rFonts w:cstheme="minorHAnsi"/>
          <w:lang w:val="en-US"/>
        </w:rPr>
        <w:t>When accommodation is provided by the employer, ensure that it is safe, clean and adequate as a living space.</w:t>
      </w:r>
    </w:p>
    <w:p w14:paraId="3B0B4F25" w14:textId="77777777" w:rsidR="001906E9" w:rsidRPr="006442D4" w:rsidRDefault="001906E9" w:rsidP="00176AFF">
      <w:pPr>
        <w:pStyle w:val="Corpsdetexte"/>
        <w:spacing w:before="9"/>
        <w:rPr>
          <w:rFonts w:cstheme="minorHAnsi"/>
        </w:rPr>
      </w:pPr>
    </w:p>
    <w:p w14:paraId="3BE8016E" w14:textId="77777777" w:rsidR="001906E9" w:rsidRPr="006442D4" w:rsidRDefault="001906E9" w:rsidP="00176AFF">
      <w:pPr>
        <w:spacing w:line="23" w:lineRule="atLeast"/>
        <w:rPr>
          <w:rFonts w:cstheme="minorHAnsi"/>
          <w:b/>
          <w:bCs/>
          <w:i/>
          <w:iCs/>
        </w:rPr>
      </w:pPr>
      <w:r w:rsidRPr="006442D4">
        <w:rPr>
          <w:rFonts w:cstheme="minorHAnsi"/>
          <w:b/>
          <w:bCs/>
          <w:i/>
          <w:iCs/>
        </w:rPr>
        <w:t>Prohibition and prevention of discrimination and harassment at the workplace</w:t>
      </w:r>
    </w:p>
    <w:p w14:paraId="4E8B9B46" w14:textId="77777777" w:rsidR="001906E9" w:rsidRPr="006442D4" w:rsidRDefault="001906E9" w:rsidP="003570CC">
      <w:pPr>
        <w:pStyle w:val="Paragraphedeliste"/>
        <w:numPr>
          <w:ilvl w:val="0"/>
          <w:numId w:val="19"/>
        </w:numPr>
        <w:spacing w:before="120" w:after="0" w:line="23" w:lineRule="atLeast"/>
        <w:ind w:left="360" w:hanging="360"/>
        <w:jc w:val="both"/>
        <w:rPr>
          <w:rFonts w:cstheme="minorHAnsi"/>
          <w:lang w:val="en-US"/>
        </w:rPr>
      </w:pPr>
      <w:r w:rsidRPr="006442D4">
        <w:rPr>
          <w:rFonts w:cstheme="minorHAnsi"/>
          <w:lang w:val="en-US"/>
        </w:rPr>
        <w:t>Prohibit harassment and practices resulting in discriminatory treatment of workers with particular attention to recruitment, compensation, benefits, or termination.</w:t>
      </w:r>
    </w:p>
    <w:p w14:paraId="5CD09CC0" w14:textId="77777777" w:rsidR="001906E9" w:rsidRPr="006442D4" w:rsidRDefault="001906E9" w:rsidP="00176AFF">
      <w:pPr>
        <w:rPr>
          <w:rFonts w:cstheme="minorHAnsi"/>
        </w:rPr>
      </w:pPr>
    </w:p>
    <w:p w14:paraId="4A1A672A" w14:textId="77777777" w:rsidR="001906E9" w:rsidRPr="006442D4" w:rsidRDefault="001906E9" w:rsidP="00176AFF">
      <w:pPr>
        <w:spacing w:line="23" w:lineRule="atLeast"/>
        <w:rPr>
          <w:rFonts w:cstheme="minorHAnsi"/>
          <w:b/>
          <w:bCs/>
          <w:i/>
          <w:iCs/>
        </w:rPr>
      </w:pPr>
      <w:bookmarkStart w:id="1932" w:name="_Toc95465627"/>
      <w:r w:rsidRPr="006442D4">
        <w:rPr>
          <w:rFonts w:cstheme="minorHAnsi"/>
          <w:b/>
          <w:bCs/>
          <w:i/>
          <w:iCs/>
        </w:rPr>
        <w:t>Freedom of speech, association and collective bargaining, freedom of thought, conscience, and religion</w:t>
      </w:r>
      <w:bookmarkEnd w:id="1932"/>
    </w:p>
    <w:p w14:paraId="71F481EF" w14:textId="77777777" w:rsidR="001906E9" w:rsidRPr="006442D4" w:rsidRDefault="001906E9" w:rsidP="003570CC">
      <w:pPr>
        <w:pStyle w:val="Paragraphedeliste"/>
        <w:numPr>
          <w:ilvl w:val="0"/>
          <w:numId w:val="19"/>
        </w:numPr>
        <w:spacing w:before="120" w:after="0" w:line="23" w:lineRule="atLeast"/>
        <w:ind w:left="360" w:hanging="360"/>
        <w:jc w:val="both"/>
        <w:rPr>
          <w:rFonts w:cstheme="minorHAnsi"/>
          <w:lang w:val="en-US"/>
        </w:rPr>
      </w:pPr>
      <w:r w:rsidRPr="006442D4">
        <w:rPr>
          <w:rFonts w:cstheme="minorHAnsi"/>
          <w:lang w:val="en-US"/>
        </w:rPr>
        <w:t>Allow workers to choose whether to be member of a collective bargaining organization. In countries where such right is restricted, ensure employees have the right to participate in a dialogue about their collective work situation.</w:t>
      </w:r>
    </w:p>
    <w:p w14:paraId="4C299932" w14:textId="77777777" w:rsidR="001906E9" w:rsidRPr="006442D4" w:rsidRDefault="001906E9" w:rsidP="00176AFF">
      <w:pPr>
        <w:tabs>
          <w:tab w:val="left" w:pos="235"/>
        </w:tabs>
        <w:spacing w:before="67" w:line="249" w:lineRule="auto"/>
        <w:ind w:right="117"/>
        <w:rPr>
          <w:rFonts w:cstheme="minorHAnsi"/>
        </w:rPr>
      </w:pPr>
    </w:p>
    <w:p w14:paraId="72E6F83D" w14:textId="77777777" w:rsidR="001906E9" w:rsidRPr="006442D4" w:rsidRDefault="001906E9" w:rsidP="00176AFF">
      <w:pPr>
        <w:spacing w:line="23" w:lineRule="atLeast"/>
        <w:rPr>
          <w:rFonts w:cstheme="minorHAnsi"/>
          <w:b/>
          <w:bCs/>
          <w:i/>
          <w:iCs/>
        </w:rPr>
      </w:pPr>
      <w:bookmarkStart w:id="1933" w:name="_Toc95465628"/>
      <w:r w:rsidRPr="006442D4">
        <w:rPr>
          <w:rFonts w:cstheme="minorHAnsi"/>
          <w:b/>
          <w:bCs/>
          <w:i/>
          <w:iCs/>
        </w:rPr>
        <w:t>Grievances and Concerns</w:t>
      </w:r>
      <w:bookmarkEnd w:id="1933"/>
    </w:p>
    <w:p w14:paraId="21CE3DA3" w14:textId="77777777" w:rsidR="001906E9" w:rsidRPr="006442D4" w:rsidRDefault="001906E9" w:rsidP="003570CC">
      <w:pPr>
        <w:pStyle w:val="Paragraphedeliste"/>
        <w:numPr>
          <w:ilvl w:val="0"/>
          <w:numId w:val="19"/>
        </w:numPr>
        <w:spacing w:before="120" w:after="0" w:line="23" w:lineRule="atLeast"/>
        <w:ind w:left="360" w:hanging="360"/>
        <w:jc w:val="both"/>
        <w:rPr>
          <w:rFonts w:cstheme="minorHAnsi"/>
          <w:lang w:val="en-US"/>
        </w:rPr>
      </w:pPr>
      <w:r w:rsidRPr="006442D4">
        <w:rPr>
          <w:rFonts w:cstheme="minorHAnsi"/>
          <w:lang w:val="en-US"/>
        </w:rPr>
        <w:t>Ensure workers can express grievances and concerns without fear of reprisal.</w:t>
      </w:r>
    </w:p>
    <w:p w14:paraId="001F6B43" w14:textId="77777777" w:rsidR="001906E9" w:rsidRPr="006442D4" w:rsidRDefault="001906E9" w:rsidP="00176AFF">
      <w:pPr>
        <w:pStyle w:val="Corpsdetexte"/>
        <w:spacing w:before="3"/>
        <w:rPr>
          <w:rFonts w:cstheme="minorHAnsi"/>
        </w:rPr>
      </w:pPr>
    </w:p>
    <w:p w14:paraId="5062A309" w14:textId="77777777" w:rsidR="001906E9" w:rsidRPr="006442D4" w:rsidRDefault="001906E9" w:rsidP="00176AFF">
      <w:pPr>
        <w:rPr>
          <w:rFonts w:cstheme="minorHAnsi"/>
          <w:b/>
          <w:bCs/>
        </w:rPr>
      </w:pPr>
      <w:r w:rsidRPr="006442D4">
        <w:rPr>
          <w:rFonts w:cstheme="minorHAnsi"/>
          <w:b/>
          <w:bCs/>
        </w:rPr>
        <w:t>Principle 2: Protect health, safety, and security</w:t>
      </w:r>
    </w:p>
    <w:p w14:paraId="731564DD" w14:textId="77777777" w:rsidR="001906E9" w:rsidRPr="00CD18C5" w:rsidRDefault="001906E9" w:rsidP="00176AFF">
      <w:pPr>
        <w:pStyle w:val="Paragraphedeliste"/>
        <w:tabs>
          <w:tab w:val="left" w:pos="237"/>
        </w:tabs>
        <w:spacing w:before="86" w:line="237" w:lineRule="auto"/>
        <w:ind w:left="0" w:right="826"/>
        <w:rPr>
          <w:rFonts w:cstheme="minorHAnsi"/>
          <w:lang w:val="en-US"/>
        </w:rPr>
      </w:pPr>
    </w:p>
    <w:p w14:paraId="16CB5D49" w14:textId="77777777" w:rsidR="001906E9" w:rsidRPr="006442D4" w:rsidRDefault="001906E9" w:rsidP="00176AFF">
      <w:pPr>
        <w:spacing w:line="23" w:lineRule="atLeast"/>
        <w:rPr>
          <w:rFonts w:cstheme="minorHAnsi"/>
        </w:rPr>
      </w:pPr>
      <w:r w:rsidRPr="006442D4">
        <w:rPr>
          <w:rFonts w:cstheme="minorHAnsi"/>
        </w:rPr>
        <w:t>Put in place an appropriate health, safety and security management system:</w:t>
      </w:r>
    </w:p>
    <w:p w14:paraId="12C67BAF" w14:textId="77777777" w:rsidR="001906E9" w:rsidRPr="006442D4" w:rsidRDefault="001906E9" w:rsidP="00176AFF">
      <w:pPr>
        <w:spacing w:line="23" w:lineRule="atLeast"/>
        <w:rPr>
          <w:rFonts w:cstheme="minorHAnsi"/>
        </w:rPr>
      </w:pPr>
    </w:p>
    <w:p w14:paraId="6383AAF5" w14:textId="77777777" w:rsidR="001906E9" w:rsidRPr="006442D4" w:rsidRDefault="001906E9" w:rsidP="003570CC">
      <w:pPr>
        <w:pStyle w:val="Paragraphedeliste"/>
        <w:numPr>
          <w:ilvl w:val="0"/>
          <w:numId w:val="19"/>
        </w:numPr>
        <w:spacing w:after="0" w:line="23" w:lineRule="atLeast"/>
        <w:ind w:left="357" w:hanging="357"/>
        <w:jc w:val="both"/>
        <w:rPr>
          <w:rFonts w:cstheme="minorHAnsi"/>
          <w:lang w:val="en-US"/>
        </w:rPr>
      </w:pPr>
      <w:r w:rsidRPr="006442D4">
        <w:rPr>
          <w:rFonts w:cstheme="minorHAnsi"/>
          <w:lang w:val="en-US"/>
        </w:rPr>
        <w:t>Perform risk analysis and implement appropriate means and action plans to prevent those risks.</w:t>
      </w:r>
    </w:p>
    <w:p w14:paraId="4D4276A8" w14:textId="77777777" w:rsidR="001906E9" w:rsidRPr="006442D4" w:rsidRDefault="001906E9" w:rsidP="003570CC">
      <w:pPr>
        <w:pStyle w:val="Paragraphedeliste"/>
        <w:numPr>
          <w:ilvl w:val="0"/>
          <w:numId w:val="19"/>
        </w:numPr>
        <w:spacing w:before="120" w:after="0" w:line="23" w:lineRule="atLeast"/>
        <w:ind w:left="360" w:hanging="360"/>
        <w:jc w:val="both"/>
        <w:rPr>
          <w:rFonts w:cstheme="minorHAnsi"/>
          <w:lang w:val="en-US"/>
        </w:rPr>
      </w:pPr>
      <w:r w:rsidRPr="006442D4">
        <w:rPr>
          <w:rFonts w:cstheme="minorHAnsi"/>
          <w:lang w:val="en-US"/>
        </w:rPr>
        <w:t>Establish a system for monitoring events that occurred in these areas.</w:t>
      </w:r>
    </w:p>
    <w:p w14:paraId="09CEFC54" w14:textId="77777777" w:rsidR="001906E9" w:rsidRPr="006442D4" w:rsidRDefault="001906E9" w:rsidP="003570CC">
      <w:pPr>
        <w:pStyle w:val="Paragraphedeliste"/>
        <w:numPr>
          <w:ilvl w:val="0"/>
          <w:numId w:val="19"/>
        </w:numPr>
        <w:spacing w:before="120" w:after="0" w:line="23" w:lineRule="atLeast"/>
        <w:ind w:left="360" w:hanging="360"/>
        <w:jc w:val="both"/>
        <w:rPr>
          <w:rFonts w:cstheme="minorHAnsi"/>
          <w:lang w:val="en-US"/>
        </w:rPr>
      </w:pPr>
      <w:r w:rsidRPr="006442D4">
        <w:rPr>
          <w:rFonts w:cstheme="minorHAnsi"/>
          <w:lang w:val="en-US"/>
        </w:rPr>
        <w:t>Implement incident response plans and means of intervention designed to face different types of events the supplier may encounter.</w:t>
      </w:r>
    </w:p>
    <w:p w14:paraId="64B2C834" w14:textId="77777777" w:rsidR="001906E9" w:rsidRPr="006442D4" w:rsidRDefault="001906E9" w:rsidP="003570CC">
      <w:pPr>
        <w:pStyle w:val="Paragraphedeliste"/>
        <w:numPr>
          <w:ilvl w:val="0"/>
          <w:numId w:val="19"/>
        </w:numPr>
        <w:spacing w:before="120" w:after="0" w:line="23" w:lineRule="atLeast"/>
        <w:ind w:left="360" w:hanging="360"/>
        <w:jc w:val="both"/>
        <w:rPr>
          <w:rFonts w:cstheme="minorHAnsi"/>
          <w:lang w:val="en-US"/>
        </w:rPr>
      </w:pPr>
      <w:r w:rsidRPr="006442D4">
        <w:rPr>
          <w:rFonts w:cstheme="minorHAnsi"/>
          <w:lang w:val="en-US"/>
        </w:rPr>
        <w:t>Carry out a periodic review of the relevant policies and measures and institute</w:t>
      </w:r>
      <w:r>
        <w:rPr>
          <w:rFonts w:cstheme="minorHAnsi"/>
          <w:lang w:val="en-US"/>
        </w:rPr>
        <w:t xml:space="preserve"> </w:t>
      </w:r>
      <w:r w:rsidRPr="006442D4">
        <w:rPr>
          <w:rFonts w:cstheme="minorHAnsi"/>
          <w:lang w:val="en-US"/>
        </w:rPr>
        <w:t xml:space="preserve">suitable control measures. </w:t>
      </w:r>
    </w:p>
    <w:p w14:paraId="39B75ABE" w14:textId="77777777" w:rsidR="001906E9" w:rsidRPr="006442D4" w:rsidRDefault="001906E9" w:rsidP="00176AFF">
      <w:pPr>
        <w:pStyle w:val="Corpsdetexte"/>
        <w:rPr>
          <w:rFonts w:cstheme="minorHAnsi"/>
        </w:rPr>
      </w:pPr>
    </w:p>
    <w:p w14:paraId="4A20FB6C" w14:textId="77777777" w:rsidR="001906E9" w:rsidRPr="006442D4" w:rsidRDefault="001906E9" w:rsidP="00176AFF">
      <w:pPr>
        <w:rPr>
          <w:rFonts w:cstheme="minorHAnsi"/>
          <w:b/>
          <w:bCs/>
        </w:rPr>
      </w:pPr>
      <w:r w:rsidRPr="006442D4">
        <w:rPr>
          <w:rFonts w:cstheme="minorHAnsi"/>
          <w:b/>
          <w:bCs/>
        </w:rPr>
        <w:t>Principle 3: Act in favor of climate</w:t>
      </w:r>
    </w:p>
    <w:p w14:paraId="6E5A3440" w14:textId="77777777" w:rsidR="001906E9" w:rsidRPr="006442D4" w:rsidRDefault="001906E9" w:rsidP="00176AFF">
      <w:pPr>
        <w:rPr>
          <w:rFonts w:cstheme="minorHAnsi"/>
          <w:b/>
          <w:bCs/>
        </w:rPr>
      </w:pPr>
    </w:p>
    <w:p w14:paraId="1593692C" w14:textId="77777777" w:rsidR="001906E9" w:rsidRPr="006442D4" w:rsidRDefault="001906E9" w:rsidP="003570CC">
      <w:pPr>
        <w:pStyle w:val="Paragraphedeliste"/>
        <w:numPr>
          <w:ilvl w:val="0"/>
          <w:numId w:val="19"/>
        </w:numPr>
        <w:spacing w:before="120" w:after="0" w:line="23" w:lineRule="atLeast"/>
        <w:ind w:left="360" w:hanging="360"/>
        <w:jc w:val="both"/>
        <w:rPr>
          <w:rFonts w:cstheme="minorHAnsi"/>
          <w:lang w:val="en-US"/>
        </w:rPr>
      </w:pPr>
      <w:r w:rsidRPr="006442D4">
        <w:rPr>
          <w:rFonts w:cstheme="minorHAnsi"/>
          <w:lang w:val="en-US"/>
        </w:rPr>
        <w:t>Implement an energy efficiency management system.</w:t>
      </w:r>
    </w:p>
    <w:p w14:paraId="53368271" w14:textId="77777777" w:rsidR="001906E9" w:rsidRPr="006442D4" w:rsidRDefault="001906E9" w:rsidP="003570CC">
      <w:pPr>
        <w:pStyle w:val="Paragraphedeliste"/>
        <w:numPr>
          <w:ilvl w:val="0"/>
          <w:numId w:val="19"/>
        </w:numPr>
        <w:spacing w:before="120" w:after="0" w:line="23" w:lineRule="atLeast"/>
        <w:ind w:left="360" w:hanging="360"/>
        <w:jc w:val="both"/>
        <w:rPr>
          <w:rFonts w:cstheme="minorHAnsi"/>
          <w:lang w:val="en-US"/>
        </w:rPr>
      </w:pPr>
      <w:r w:rsidRPr="006442D4">
        <w:rPr>
          <w:rFonts w:cstheme="minorHAnsi"/>
          <w:lang w:val="en-US"/>
        </w:rPr>
        <w:t>Continuously seek to reduce greenhouses gas emissions from operations, products, and services.</w:t>
      </w:r>
    </w:p>
    <w:p w14:paraId="6D371180" w14:textId="77777777" w:rsidR="001906E9" w:rsidRPr="00CD18C5" w:rsidRDefault="001906E9" w:rsidP="00176AFF">
      <w:pPr>
        <w:pStyle w:val="Paragraphedeliste"/>
        <w:tabs>
          <w:tab w:val="left" w:pos="232"/>
        </w:tabs>
        <w:spacing w:before="80" w:line="249" w:lineRule="auto"/>
        <w:ind w:left="0" w:right="117"/>
        <w:rPr>
          <w:rFonts w:cstheme="minorHAnsi"/>
          <w:lang w:val="en-US"/>
        </w:rPr>
      </w:pPr>
    </w:p>
    <w:p w14:paraId="15B4BD8F" w14:textId="77777777" w:rsidR="001906E9" w:rsidRPr="006442D4" w:rsidRDefault="001906E9" w:rsidP="00176AFF">
      <w:pPr>
        <w:rPr>
          <w:rFonts w:cstheme="minorHAnsi"/>
          <w:b/>
          <w:bCs/>
        </w:rPr>
      </w:pPr>
      <w:r w:rsidRPr="006442D4">
        <w:rPr>
          <w:rFonts w:cstheme="minorHAnsi"/>
          <w:b/>
          <w:bCs/>
        </w:rPr>
        <w:t>Principle 4: Preserve the environment</w:t>
      </w:r>
    </w:p>
    <w:p w14:paraId="03BB1635" w14:textId="77777777" w:rsidR="001906E9" w:rsidRPr="006442D4" w:rsidRDefault="001906E9" w:rsidP="00176AFF">
      <w:pPr>
        <w:spacing w:line="23" w:lineRule="atLeast"/>
        <w:rPr>
          <w:rFonts w:cstheme="minorHAnsi"/>
          <w:b/>
          <w:bCs/>
          <w:i/>
          <w:iCs/>
        </w:rPr>
      </w:pPr>
      <w:bookmarkStart w:id="1934" w:name="_Toc95465629"/>
      <w:r w:rsidRPr="006442D4">
        <w:rPr>
          <w:rFonts w:cstheme="minorHAnsi"/>
          <w:b/>
          <w:bCs/>
          <w:i/>
          <w:iCs/>
        </w:rPr>
        <w:t>Protection of the environment</w:t>
      </w:r>
      <w:bookmarkEnd w:id="1934"/>
    </w:p>
    <w:p w14:paraId="3B4F9864" w14:textId="77777777" w:rsidR="001906E9" w:rsidRPr="006442D4" w:rsidRDefault="001906E9" w:rsidP="003570CC">
      <w:pPr>
        <w:pStyle w:val="Paragraphedeliste"/>
        <w:numPr>
          <w:ilvl w:val="0"/>
          <w:numId w:val="19"/>
        </w:numPr>
        <w:spacing w:before="120" w:after="0" w:line="23" w:lineRule="atLeast"/>
        <w:ind w:left="360" w:hanging="360"/>
        <w:jc w:val="both"/>
        <w:rPr>
          <w:rFonts w:cstheme="minorHAnsi"/>
          <w:lang w:val="en-US"/>
        </w:rPr>
      </w:pPr>
      <w:r w:rsidRPr="006442D4">
        <w:rPr>
          <w:rFonts w:cstheme="minorHAnsi"/>
          <w:lang w:val="en-US"/>
        </w:rPr>
        <w:t>Limit the impact of industrial activities on the environment, including possible impacts on air quality, water resources and soils.</w:t>
      </w:r>
    </w:p>
    <w:p w14:paraId="77960373" w14:textId="77777777" w:rsidR="001906E9" w:rsidRPr="006442D4" w:rsidRDefault="001906E9" w:rsidP="003570CC">
      <w:pPr>
        <w:pStyle w:val="Paragraphedeliste"/>
        <w:numPr>
          <w:ilvl w:val="0"/>
          <w:numId w:val="19"/>
        </w:numPr>
        <w:spacing w:before="120" w:after="0" w:line="23" w:lineRule="atLeast"/>
        <w:ind w:left="360" w:hanging="360"/>
        <w:jc w:val="both"/>
        <w:rPr>
          <w:rFonts w:cstheme="minorHAnsi"/>
          <w:lang w:val="en-US"/>
        </w:rPr>
      </w:pPr>
      <w:r w:rsidRPr="006442D4">
        <w:rPr>
          <w:rFonts w:cstheme="minorHAnsi"/>
          <w:lang w:val="en-US"/>
        </w:rPr>
        <w:lastRenderedPageBreak/>
        <w:t xml:space="preserve">Implement a systematic approach to define measurable environmental objectives, achieve them, and demonstrate that they have been achieved. </w:t>
      </w:r>
    </w:p>
    <w:p w14:paraId="510F4BC9" w14:textId="77777777" w:rsidR="001906E9" w:rsidRPr="006442D4" w:rsidRDefault="001906E9" w:rsidP="003570CC">
      <w:pPr>
        <w:pStyle w:val="Paragraphedeliste"/>
        <w:numPr>
          <w:ilvl w:val="0"/>
          <w:numId w:val="19"/>
        </w:numPr>
        <w:spacing w:before="120" w:after="0" w:line="23" w:lineRule="atLeast"/>
        <w:ind w:left="360" w:hanging="360"/>
        <w:jc w:val="both"/>
        <w:rPr>
          <w:rFonts w:cstheme="minorHAnsi"/>
          <w:lang w:val="en-US"/>
        </w:rPr>
      </w:pPr>
      <w:r w:rsidRPr="006442D4">
        <w:rPr>
          <w:rFonts w:cstheme="minorHAnsi"/>
          <w:lang w:val="en-US"/>
        </w:rPr>
        <w:t>Implement an appropriate environment risk management system based on the Avoid-Reduce-Compensate mitigation hierarchy in order to identify and control the   environmental impact of activities, products or services.</w:t>
      </w:r>
    </w:p>
    <w:p w14:paraId="52DB4558" w14:textId="77777777" w:rsidR="001906E9" w:rsidRPr="006442D4" w:rsidRDefault="001906E9" w:rsidP="003570CC">
      <w:pPr>
        <w:pStyle w:val="Paragraphedeliste"/>
        <w:numPr>
          <w:ilvl w:val="0"/>
          <w:numId w:val="19"/>
        </w:numPr>
        <w:spacing w:before="120" w:after="0" w:line="23" w:lineRule="atLeast"/>
        <w:ind w:left="360" w:hanging="360"/>
        <w:jc w:val="both"/>
        <w:rPr>
          <w:rFonts w:cstheme="minorHAnsi"/>
          <w:lang w:val="en-US"/>
        </w:rPr>
      </w:pPr>
      <w:r w:rsidRPr="006442D4">
        <w:rPr>
          <w:rFonts w:cstheme="minorHAnsi"/>
          <w:lang w:val="en-US"/>
        </w:rPr>
        <w:t>More generally, undertake the improvements needed for protecting the environment.</w:t>
      </w:r>
    </w:p>
    <w:p w14:paraId="41002D51" w14:textId="77777777" w:rsidR="001906E9" w:rsidRPr="006442D4" w:rsidRDefault="001906E9" w:rsidP="00176AFF">
      <w:pPr>
        <w:pStyle w:val="Corpsdetexte"/>
        <w:spacing w:before="2"/>
        <w:rPr>
          <w:rFonts w:cstheme="minorHAnsi"/>
        </w:rPr>
      </w:pPr>
    </w:p>
    <w:p w14:paraId="3ED748EE" w14:textId="77777777" w:rsidR="001906E9" w:rsidRPr="006442D4" w:rsidRDefault="001906E9" w:rsidP="00176AFF">
      <w:pPr>
        <w:spacing w:line="23" w:lineRule="atLeast"/>
        <w:rPr>
          <w:rFonts w:cstheme="minorHAnsi"/>
          <w:b/>
          <w:bCs/>
          <w:i/>
          <w:iCs/>
        </w:rPr>
      </w:pPr>
      <w:bookmarkStart w:id="1935" w:name="_Toc95465630"/>
      <w:r w:rsidRPr="006442D4">
        <w:rPr>
          <w:rFonts w:cstheme="minorHAnsi"/>
          <w:b/>
          <w:bCs/>
          <w:i/>
          <w:iCs/>
        </w:rPr>
        <w:t>Promotion of circular economy and responsible use of natural resources</w:t>
      </w:r>
      <w:bookmarkEnd w:id="1935"/>
    </w:p>
    <w:p w14:paraId="64159765" w14:textId="77777777" w:rsidR="001906E9" w:rsidRPr="006442D4" w:rsidRDefault="001906E9" w:rsidP="003570CC">
      <w:pPr>
        <w:pStyle w:val="Paragraphedeliste"/>
        <w:numPr>
          <w:ilvl w:val="0"/>
          <w:numId w:val="19"/>
        </w:numPr>
        <w:spacing w:before="120" w:after="0" w:line="23" w:lineRule="atLeast"/>
        <w:ind w:left="360" w:hanging="360"/>
        <w:jc w:val="both"/>
        <w:rPr>
          <w:rFonts w:cstheme="minorHAnsi"/>
          <w:lang w:val="en-US"/>
        </w:rPr>
      </w:pPr>
      <w:r w:rsidRPr="006442D4">
        <w:rPr>
          <w:rFonts w:cstheme="minorHAnsi"/>
          <w:lang w:val="en-US"/>
        </w:rPr>
        <w:t>Ensure that natural resources (water, soil, forests…) are used efficiently.</w:t>
      </w:r>
    </w:p>
    <w:p w14:paraId="2B5DDBBA" w14:textId="77777777" w:rsidR="001906E9" w:rsidRPr="006442D4" w:rsidRDefault="001906E9" w:rsidP="003570CC">
      <w:pPr>
        <w:pStyle w:val="Paragraphedeliste"/>
        <w:numPr>
          <w:ilvl w:val="0"/>
          <w:numId w:val="19"/>
        </w:numPr>
        <w:spacing w:before="120" w:after="0" w:line="23" w:lineRule="atLeast"/>
        <w:ind w:left="360" w:hanging="360"/>
        <w:jc w:val="both"/>
        <w:rPr>
          <w:rFonts w:cstheme="minorHAnsi"/>
          <w:lang w:val="en-US"/>
        </w:rPr>
      </w:pPr>
      <w:r w:rsidRPr="006442D4">
        <w:rPr>
          <w:rFonts w:cstheme="minorHAnsi"/>
          <w:lang w:val="en-US"/>
        </w:rPr>
        <w:t>Continuously seek to minimize waste production.</w:t>
      </w:r>
    </w:p>
    <w:p w14:paraId="4AC346D6" w14:textId="77777777" w:rsidR="001906E9" w:rsidRPr="006442D4" w:rsidRDefault="001906E9" w:rsidP="003570CC">
      <w:pPr>
        <w:pStyle w:val="Paragraphedeliste"/>
        <w:numPr>
          <w:ilvl w:val="0"/>
          <w:numId w:val="19"/>
        </w:numPr>
        <w:spacing w:before="120" w:after="0" w:line="23" w:lineRule="atLeast"/>
        <w:ind w:left="360" w:hanging="360"/>
        <w:jc w:val="both"/>
        <w:rPr>
          <w:rFonts w:cstheme="minorHAnsi"/>
          <w:lang w:val="en-US"/>
        </w:rPr>
      </w:pPr>
      <w:r w:rsidRPr="006442D4">
        <w:rPr>
          <w:rFonts w:cstheme="minorHAnsi"/>
          <w:lang w:val="en-US"/>
        </w:rPr>
        <w:t>Apply the “reduce, reuse, recycle, valorize” principles.</w:t>
      </w:r>
    </w:p>
    <w:p w14:paraId="3D2E3C9D" w14:textId="77777777" w:rsidR="001906E9" w:rsidRPr="006442D4" w:rsidRDefault="001906E9" w:rsidP="00176AFF">
      <w:pPr>
        <w:pStyle w:val="Paragraphedeliste"/>
        <w:tabs>
          <w:tab w:val="left" w:pos="232"/>
        </w:tabs>
        <w:spacing w:before="80" w:line="249" w:lineRule="auto"/>
        <w:ind w:left="0" w:right="117"/>
        <w:rPr>
          <w:rFonts w:cstheme="minorHAnsi"/>
        </w:rPr>
      </w:pPr>
    </w:p>
    <w:p w14:paraId="31D81965" w14:textId="77777777" w:rsidR="001906E9" w:rsidRPr="006442D4" w:rsidRDefault="001906E9" w:rsidP="00176AFF">
      <w:pPr>
        <w:spacing w:line="23" w:lineRule="atLeast"/>
        <w:rPr>
          <w:rFonts w:cstheme="minorHAnsi"/>
          <w:b/>
          <w:bCs/>
          <w:i/>
          <w:iCs/>
        </w:rPr>
      </w:pPr>
      <w:bookmarkStart w:id="1936" w:name="_Toc95465631"/>
      <w:r w:rsidRPr="006442D4">
        <w:rPr>
          <w:rFonts w:cstheme="minorHAnsi"/>
          <w:b/>
          <w:bCs/>
          <w:i/>
          <w:iCs/>
        </w:rPr>
        <w:t>Protection of biodiversity</w:t>
      </w:r>
      <w:bookmarkEnd w:id="1936"/>
    </w:p>
    <w:p w14:paraId="4A5300AC" w14:textId="77777777" w:rsidR="001906E9" w:rsidRPr="006442D4" w:rsidRDefault="001906E9" w:rsidP="003570CC">
      <w:pPr>
        <w:pStyle w:val="Paragraphedeliste"/>
        <w:numPr>
          <w:ilvl w:val="0"/>
          <w:numId w:val="19"/>
        </w:numPr>
        <w:spacing w:before="120" w:after="0" w:line="23" w:lineRule="atLeast"/>
        <w:ind w:left="360" w:hanging="360"/>
        <w:jc w:val="both"/>
        <w:rPr>
          <w:rFonts w:cstheme="minorHAnsi"/>
          <w:lang w:val="en-US"/>
        </w:rPr>
      </w:pPr>
      <w:r w:rsidRPr="006442D4">
        <w:rPr>
          <w:rFonts w:cstheme="minorHAnsi"/>
          <w:lang w:val="en-US"/>
        </w:rPr>
        <w:t>Ensure that no production site possibly having detrimental impact on the environment is located in natural protected areas listed as categories I to IV by the International Union for Conservation of Nature, in wetlands designated under the Ramsar International Convention or in sites inscribed on the inventory of the World Heritage Natural Sites of UNESCO.</w:t>
      </w:r>
    </w:p>
    <w:p w14:paraId="6D4D9D2D" w14:textId="77777777" w:rsidR="001906E9" w:rsidRPr="006442D4" w:rsidRDefault="001906E9" w:rsidP="003570CC">
      <w:pPr>
        <w:pStyle w:val="Paragraphedeliste"/>
        <w:numPr>
          <w:ilvl w:val="0"/>
          <w:numId w:val="19"/>
        </w:numPr>
        <w:spacing w:before="120" w:after="0" w:line="23" w:lineRule="atLeast"/>
        <w:ind w:left="360" w:hanging="360"/>
        <w:jc w:val="both"/>
        <w:rPr>
          <w:rFonts w:cstheme="minorHAnsi"/>
          <w:lang w:val="en-US"/>
        </w:rPr>
      </w:pPr>
      <w:r w:rsidRPr="006442D4">
        <w:rPr>
          <w:rFonts w:cstheme="minorHAnsi"/>
          <w:lang w:val="en-US"/>
        </w:rPr>
        <w:t>Continuously seek to minimize biodiversity impact of operations, products and services applying the Avoid-Reduce-Compensate mitigation hierarchy.</w:t>
      </w:r>
    </w:p>
    <w:p w14:paraId="5593A741" w14:textId="77777777" w:rsidR="001906E9" w:rsidRPr="006442D4" w:rsidRDefault="001906E9" w:rsidP="00176AFF">
      <w:pPr>
        <w:pStyle w:val="Corpsdetexte"/>
        <w:spacing w:before="2"/>
        <w:rPr>
          <w:rFonts w:cstheme="minorHAnsi"/>
        </w:rPr>
      </w:pPr>
    </w:p>
    <w:p w14:paraId="1C8455A3" w14:textId="77777777" w:rsidR="001906E9" w:rsidRPr="006442D4" w:rsidRDefault="001906E9" w:rsidP="00176AFF">
      <w:pPr>
        <w:rPr>
          <w:rFonts w:cstheme="minorHAnsi"/>
          <w:b/>
          <w:bCs/>
        </w:rPr>
      </w:pPr>
      <w:r w:rsidRPr="006442D4">
        <w:rPr>
          <w:rFonts w:cstheme="minorHAnsi"/>
          <w:b/>
          <w:bCs/>
        </w:rPr>
        <w:t>Principle 5: Prevent corruption, conflict of interests, and fight against fraud</w:t>
      </w:r>
    </w:p>
    <w:p w14:paraId="1BD60CB5" w14:textId="77777777" w:rsidR="001906E9" w:rsidRPr="006442D4" w:rsidRDefault="001906E9" w:rsidP="00176AFF">
      <w:pPr>
        <w:tabs>
          <w:tab w:val="left" w:pos="237"/>
        </w:tabs>
        <w:rPr>
          <w:rFonts w:cstheme="minorHAnsi"/>
        </w:rPr>
      </w:pPr>
    </w:p>
    <w:p w14:paraId="7DB241F5" w14:textId="77777777" w:rsidR="001906E9" w:rsidRPr="006442D4" w:rsidRDefault="001906E9" w:rsidP="003570CC">
      <w:pPr>
        <w:pStyle w:val="Paragraphedeliste"/>
        <w:numPr>
          <w:ilvl w:val="0"/>
          <w:numId w:val="19"/>
        </w:numPr>
        <w:spacing w:before="120" w:after="0" w:line="23" w:lineRule="atLeast"/>
        <w:ind w:left="360" w:hanging="360"/>
        <w:jc w:val="both"/>
        <w:rPr>
          <w:rFonts w:cstheme="minorHAnsi"/>
          <w:lang w:val="en-US"/>
        </w:rPr>
      </w:pPr>
      <w:r w:rsidRPr="006442D4">
        <w:rPr>
          <w:rFonts w:cstheme="minorHAnsi"/>
          <w:lang w:val="en-US"/>
        </w:rPr>
        <w:t>Prevent and ban any form of corruption: active or passive, private or public, direct or indirect.</w:t>
      </w:r>
    </w:p>
    <w:p w14:paraId="3A995BC6" w14:textId="77777777" w:rsidR="001906E9" w:rsidRPr="006442D4" w:rsidRDefault="001906E9" w:rsidP="003570CC">
      <w:pPr>
        <w:pStyle w:val="Paragraphedeliste"/>
        <w:numPr>
          <w:ilvl w:val="0"/>
          <w:numId w:val="19"/>
        </w:numPr>
        <w:spacing w:before="120" w:after="0" w:line="23" w:lineRule="atLeast"/>
        <w:ind w:left="360" w:hanging="360"/>
        <w:jc w:val="both"/>
        <w:rPr>
          <w:rFonts w:cstheme="minorHAnsi"/>
          <w:lang w:val="en-US"/>
        </w:rPr>
      </w:pPr>
      <w:r w:rsidRPr="006442D4">
        <w:rPr>
          <w:rFonts w:cstheme="minorHAnsi"/>
          <w:lang w:val="en-US"/>
        </w:rPr>
        <w:t>Fight against fraud.</w:t>
      </w:r>
    </w:p>
    <w:p w14:paraId="286299DE" w14:textId="77777777" w:rsidR="001906E9" w:rsidRPr="006442D4" w:rsidRDefault="001906E9" w:rsidP="003570CC">
      <w:pPr>
        <w:pStyle w:val="Paragraphedeliste"/>
        <w:numPr>
          <w:ilvl w:val="0"/>
          <w:numId w:val="19"/>
        </w:numPr>
        <w:spacing w:before="120" w:after="0" w:line="23" w:lineRule="atLeast"/>
        <w:ind w:left="360" w:hanging="360"/>
        <w:jc w:val="both"/>
        <w:rPr>
          <w:rFonts w:cstheme="minorHAnsi"/>
          <w:lang w:val="en-US"/>
        </w:rPr>
      </w:pPr>
      <w:r w:rsidRPr="006442D4">
        <w:rPr>
          <w:rFonts w:cstheme="minorHAnsi"/>
          <w:lang w:val="en-US"/>
        </w:rPr>
        <w:t>Avoid conflicts of interest, in particular, when personal interests may influence professional interests.</w:t>
      </w:r>
    </w:p>
    <w:p w14:paraId="69B59271" w14:textId="77777777" w:rsidR="001906E9" w:rsidRPr="006442D4" w:rsidRDefault="001906E9" w:rsidP="00176AFF">
      <w:pPr>
        <w:pStyle w:val="Corpsdetexte"/>
        <w:spacing w:before="5"/>
        <w:rPr>
          <w:rFonts w:cstheme="minorHAnsi"/>
        </w:rPr>
      </w:pPr>
    </w:p>
    <w:p w14:paraId="5EF8593C" w14:textId="58F3F2FF" w:rsidR="001906E9" w:rsidRPr="00CD18C5" w:rsidRDefault="001906E9" w:rsidP="00176AFF">
      <w:pPr>
        <w:rPr>
          <w:rFonts w:cstheme="minorHAnsi"/>
          <w:b/>
          <w:bCs/>
        </w:rPr>
      </w:pPr>
      <w:r w:rsidRPr="006442D4">
        <w:rPr>
          <w:rFonts w:cstheme="minorHAnsi"/>
          <w:b/>
          <w:bCs/>
        </w:rPr>
        <w:t>Pr</w:t>
      </w:r>
      <w:r>
        <w:rPr>
          <w:rFonts w:cstheme="minorHAnsi"/>
          <w:b/>
          <w:bCs/>
        </w:rPr>
        <w:t>i</w:t>
      </w:r>
      <w:r w:rsidRPr="006442D4">
        <w:rPr>
          <w:rFonts w:cstheme="minorHAnsi"/>
          <w:b/>
          <w:bCs/>
        </w:rPr>
        <w:t>nciple 6: Respect competition law</w:t>
      </w:r>
    </w:p>
    <w:p w14:paraId="78843B9E" w14:textId="77777777" w:rsidR="001906E9" w:rsidRPr="006442D4" w:rsidRDefault="001906E9" w:rsidP="003570CC">
      <w:pPr>
        <w:pStyle w:val="Paragraphedeliste"/>
        <w:numPr>
          <w:ilvl w:val="0"/>
          <w:numId w:val="19"/>
        </w:numPr>
        <w:spacing w:before="120" w:after="0" w:line="23" w:lineRule="atLeast"/>
        <w:ind w:left="360" w:hanging="360"/>
        <w:jc w:val="both"/>
        <w:rPr>
          <w:rFonts w:cstheme="minorHAnsi"/>
          <w:lang w:val="en-US"/>
        </w:rPr>
      </w:pPr>
      <w:r w:rsidRPr="006442D4">
        <w:rPr>
          <w:rFonts w:cstheme="minorHAnsi"/>
          <w:lang w:val="en-US"/>
        </w:rPr>
        <w:t>Comply with the applicable competition law.</w:t>
      </w:r>
    </w:p>
    <w:p w14:paraId="03F02107" w14:textId="77777777" w:rsidR="001906E9" w:rsidRPr="006442D4" w:rsidRDefault="001906E9" w:rsidP="00176AFF">
      <w:pPr>
        <w:pStyle w:val="Corpsdetexte"/>
        <w:spacing w:before="7"/>
        <w:rPr>
          <w:rFonts w:cstheme="minorHAnsi"/>
        </w:rPr>
      </w:pPr>
    </w:p>
    <w:p w14:paraId="759EDB13" w14:textId="77777777" w:rsidR="001906E9" w:rsidRPr="006442D4" w:rsidRDefault="001906E9" w:rsidP="00176AFF">
      <w:pPr>
        <w:rPr>
          <w:rFonts w:cstheme="minorHAnsi"/>
          <w:b/>
          <w:bCs/>
        </w:rPr>
      </w:pPr>
      <w:r w:rsidRPr="006442D4">
        <w:rPr>
          <w:rFonts w:cstheme="minorHAnsi"/>
          <w:b/>
          <w:bCs/>
        </w:rPr>
        <w:t>Pri</w:t>
      </w:r>
      <w:r>
        <w:rPr>
          <w:rFonts w:cstheme="minorHAnsi"/>
          <w:b/>
          <w:bCs/>
        </w:rPr>
        <w:t>n</w:t>
      </w:r>
      <w:r w:rsidRPr="006442D4">
        <w:rPr>
          <w:rFonts w:cstheme="minorHAnsi"/>
          <w:b/>
          <w:bCs/>
        </w:rPr>
        <w:t>ciple 7: Promote economic and social development</w:t>
      </w:r>
    </w:p>
    <w:p w14:paraId="6A476A5A" w14:textId="77777777" w:rsidR="001906E9" w:rsidRPr="00CD18C5" w:rsidRDefault="001906E9" w:rsidP="00176AFF">
      <w:pPr>
        <w:pStyle w:val="Paragraphedeliste"/>
        <w:tabs>
          <w:tab w:val="left" w:pos="225"/>
        </w:tabs>
        <w:spacing w:before="79" w:line="249" w:lineRule="auto"/>
        <w:ind w:left="0" w:right="117"/>
        <w:rPr>
          <w:rFonts w:cstheme="minorHAnsi"/>
          <w:lang w:val="en-US"/>
        </w:rPr>
      </w:pPr>
    </w:p>
    <w:p w14:paraId="50C7E1AD" w14:textId="77777777" w:rsidR="001906E9" w:rsidRPr="006442D4" w:rsidRDefault="001906E9" w:rsidP="003570CC">
      <w:pPr>
        <w:pStyle w:val="Paragraphedeliste"/>
        <w:numPr>
          <w:ilvl w:val="0"/>
          <w:numId w:val="19"/>
        </w:numPr>
        <w:spacing w:before="120" w:after="0" w:line="23" w:lineRule="atLeast"/>
        <w:ind w:left="360" w:hanging="360"/>
        <w:jc w:val="both"/>
        <w:rPr>
          <w:rFonts w:cstheme="minorHAnsi"/>
          <w:lang w:val="en-US"/>
        </w:rPr>
      </w:pPr>
      <w:r w:rsidRPr="006442D4">
        <w:rPr>
          <w:rFonts w:cstheme="minorHAnsi"/>
          <w:lang w:val="en-US"/>
        </w:rPr>
        <w:t>Create a climate of trust with stakeholders, engaging in a dialogue with local communities.</w:t>
      </w:r>
    </w:p>
    <w:p w14:paraId="1F2981AA" w14:textId="77777777" w:rsidR="001906E9" w:rsidRPr="006442D4" w:rsidRDefault="001906E9" w:rsidP="003570CC">
      <w:pPr>
        <w:pStyle w:val="Paragraphedeliste"/>
        <w:numPr>
          <w:ilvl w:val="0"/>
          <w:numId w:val="19"/>
        </w:numPr>
        <w:spacing w:before="120" w:after="0" w:line="23" w:lineRule="atLeast"/>
        <w:ind w:left="360" w:hanging="360"/>
        <w:jc w:val="both"/>
        <w:rPr>
          <w:rFonts w:cstheme="minorHAnsi"/>
          <w:lang w:val="en-US"/>
        </w:rPr>
      </w:pPr>
      <w:r w:rsidRPr="006442D4">
        <w:rPr>
          <w:rFonts w:cstheme="minorHAnsi"/>
          <w:lang w:val="en-US"/>
        </w:rPr>
        <w:t>Promote   local sustainable development initiatives.</w:t>
      </w:r>
    </w:p>
    <w:p w14:paraId="16602C1B" w14:textId="77777777" w:rsidR="001906E9" w:rsidRPr="006442D4" w:rsidRDefault="001906E9" w:rsidP="003570CC">
      <w:pPr>
        <w:pStyle w:val="Paragraphedeliste"/>
        <w:numPr>
          <w:ilvl w:val="0"/>
          <w:numId w:val="19"/>
        </w:numPr>
        <w:spacing w:before="120" w:after="0" w:line="23" w:lineRule="atLeast"/>
        <w:ind w:left="360" w:hanging="360"/>
        <w:jc w:val="both"/>
        <w:rPr>
          <w:rFonts w:cstheme="minorHAnsi"/>
          <w:lang w:val="en-US"/>
        </w:rPr>
      </w:pPr>
      <w:r w:rsidRPr="006442D4">
        <w:rPr>
          <w:rFonts w:cstheme="minorHAnsi"/>
          <w:lang w:val="en-US"/>
        </w:rPr>
        <w:t>Give local companies the opportunity to develop their business.</w:t>
      </w:r>
    </w:p>
    <w:p w14:paraId="0288B704" w14:textId="77777777" w:rsidR="001906E9" w:rsidRPr="006442D4" w:rsidRDefault="001906E9" w:rsidP="00176AFF">
      <w:pPr>
        <w:spacing w:line="23" w:lineRule="atLeast"/>
        <w:rPr>
          <w:rFonts w:cstheme="minorHAnsi"/>
        </w:rPr>
      </w:pPr>
      <w:r w:rsidRPr="006442D4">
        <w:rPr>
          <w:rFonts w:cstheme="minorHAnsi"/>
        </w:rPr>
        <w:t xml:space="preserve">Compliance with these laws and principles may be audited. </w:t>
      </w:r>
    </w:p>
    <w:p w14:paraId="51E1D890" w14:textId="77777777" w:rsidR="001906E9" w:rsidRPr="006442D4" w:rsidRDefault="001906E9" w:rsidP="00176AFF">
      <w:pPr>
        <w:spacing w:line="23" w:lineRule="atLeast"/>
        <w:rPr>
          <w:rFonts w:cstheme="minorHAnsi"/>
        </w:rPr>
      </w:pPr>
      <w:r w:rsidRPr="006442D4">
        <w:rPr>
          <w:rFonts w:cstheme="minorHAnsi"/>
        </w:rPr>
        <w:t>Suppliers are required to cooperate with the audit process.</w:t>
      </w:r>
    </w:p>
    <w:p w14:paraId="603DEA6C" w14:textId="77777777" w:rsidR="001906E9" w:rsidRPr="006442D4" w:rsidRDefault="001906E9" w:rsidP="00176AFF">
      <w:pPr>
        <w:rPr>
          <w:rFonts w:cstheme="minorHAnsi"/>
        </w:rPr>
      </w:pPr>
    </w:p>
    <w:bookmarkEnd w:id="1928"/>
    <w:p w14:paraId="70A9393F" w14:textId="1E9FE0B6" w:rsidR="009C0460" w:rsidRPr="00C71E2C" w:rsidRDefault="00E33D69" w:rsidP="00C71E2C">
      <w:pPr>
        <w:pStyle w:val="TOTschedL1"/>
        <w:numPr>
          <w:ilvl w:val="0"/>
          <w:numId w:val="0"/>
        </w:numPr>
        <w:outlineLvl w:val="9"/>
      </w:pPr>
      <w:r w:rsidRPr="00C71E2C">
        <w:br w:type="page"/>
      </w:r>
      <w:bookmarkStart w:id="1937" w:name="_Ref531241118"/>
      <w:bookmarkStart w:id="1938" w:name="_9kR3WTr29D8CIeJfifw5qDed9utz0gXrwBWE48F"/>
      <w:bookmarkStart w:id="1939" w:name="_Ref531358146"/>
      <w:bookmarkStart w:id="1940" w:name="_Ref531358147"/>
      <w:bookmarkStart w:id="1941" w:name="_Ref_ContractCompanion_9kb9Uv48C"/>
      <w:bookmarkStart w:id="1942" w:name="_9kR3WTr29DCHHcJfifw5qDeDDyx34A7v0FaI8CJ"/>
      <w:bookmarkStart w:id="1943" w:name="_9kR3WTr29DDBAcJfifw5qDeDDyx34A7v0FaI8CJ"/>
      <w:bookmarkStart w:id="1944" w:name="_Ref534200718"/>
      <w:bookmarkEnd w:id="1929"/>
      <w:bookmarkEnd w:id="1930"/>
      <w:bookmarkEnd w:id="1931"/>
    </w:p>
    <w:p w14:paraId="70A93940" w14:textId="198F3A7D" w:rsidR="009C0460" w:rsidRPr="00C71E2C" w:rsidRDefault="002A17A1" w:rsidP="00A7016A">
      <w:pPr>
        <w:pStyle w:val="EXHnonumbers"/>
      </w:pPr>
      <w:bookmarkStart w:id="1945" w:name="Schedule14"/>
      <w:bookmarkStart w:id="1946" w:name="Schedule37"/>
      <w:bookmarkStart w:id="1947" w:name="_Toc2686346"/>
      <w:bookmarkStart w:id="1948" w:name="_Toc197963643"/>
      <w:r>
        <w:lastRenderedPageBreak/>
        <w:t>APPENDIX</w:t>
      </w:r>
      <w:r w:rsidRPr="00C71E2C">
        <w:t xml:space="preserve"> </w:t>
      </w:r>
      <w:r w:rsidR="00993954">
        <w:t>1.4</w:t>
      </w:r>
      <w:r w:rsidR="00E33D69" w:rsidRPr="00C71E2C">
        <w:t xml:space="preserve"> </w:t>
      </w:r>
      <w:bookmarkStart w:id="1949" w:name="_9kR3WTr347BHFO44pouv1ymr6R9z3AF1z9RNKRO"/>
      <w:bookmarkStart w:id="1950" w:name="_9kR3WTr347C96O44pouv1ymr6R9z3AF1z9RNKRO"/>
      <w:bookmarkStart w:id="1951" w:name="_9kR3WTr347EKOX44pouv1ymr6R9z3AF1z9RNKRO"/>
      <w:bookmarkStart w:id="1952" w:name="_Toc534817470"/>
      <w:bookmarkEnd w:id="1945"/>
      <w:bookmarkEnd w:id="1946"/>
      <w:r w:rsidR="00E33D69" w:rsidRPr="00C71E2C">
        <w:t xml:space="preserve">– </w:t>
      </w:r>
      <w:bookmarkStart w:id="1953" w:name="_9kR3WTr26A97FWU0lkqr"/>
      <w:bookmarkStart w:id="1954" w:name="_9kR3WTr7HG88Et00lkqrxuin2N5vz6Bxv5NJGNK"/>
      <w:r w:rsidR="00E33D69" w:rsidRPr="00C71E2C">
        <w:t>HYGIENE</w:t>
      </w:r>
      <w:bookmarkEnd w:id="1953"/>
      <w:r w:rsidR="00E33D69" w:rsidRPr="00C71E2C">
        <w:t xml:space="preserve">, </w:t>
      </w:r>
      <w:bookmarkStart w:id="1955" w:name="_9kR3WTr26A99BbHbgvG"/>
      <w:r w:rsidR="00E33D69" w:rsidRPr="00C71E2C">
        <w:t>SAFETY</w:t>
      </w:r>
      <w:bookmarkEnd w:id="1955"/>
      <w:r w:rsidR="00E33D69" w:rsidRPr="00C71E2C">
        <w:t xml:space="preserve">, AND THE </w:t>
      </w:r>
      <w:bookmarkStart w:id="1956" w:name="_9kR3WTr26A969OG40x410suA"/>
      <w:r w:rsidR="00E33D69" w:rsidRPr="00C71E2C">
        <w:t>ENVIRONMENT</w:t>
      </w:r>
      <w:bookmarkEnd w:id="1954"/>
      <w:bookmarkEnd w:id="1956"/>
      <w:r w:rsidR="00E33D69" w:rsidRPr="00C71E2C">
        <w:t xml:space="preserve"> POLICY</w:t>
      </w:r>
      <w:bookmarkEnd w:id="1937"/>
      <w:bookmarkEnd w:id="1938"/>
      <w:bookmarkEnd w:id="1939"/>
      <w:bookmarkEnd w:id="1940"/>
      <w:bookmarkEnd w:id="1941"/>
      <w:bookmarkEnd w:id="1942"/>
      <w:bookmarkEnd w:id="1943"/>
      <w:bookmarkEnd w:id="1944"/>
      <w:bookmarkEnd w:id="1947"/>
      <w:bookmarkEnd w:id="1948"/>
      <w:bookmarkEnd w:id="1949"/>
      <w:bookmarkEnd w:id="1950"/>
      <w:bookmarkEnd w:id="1951"/>
      <w:bookmarkEnd w:id="1952"/>
    </w:p>
    <w:p w14:paraId="70A93941" w14:textId="77777777" w:rsidR="009C0460" w:rsidRPr="00C71E2C" w:rsidRDefault="00E33D69" w:rsidP="003570CC">
      <w:pPr>
        <w:pStyle w:val="TOTschedL1"/>
        <w:numPr>
          <w:ilvl w:val="0"/>
          <w:numId w:val="16"/>
        </w:numPr>
        <w:outlineLvl w:val="9"/>
      </w:pPr>
      <w:bookmarkStart w:id="1957" w:name="_Toc2686546"/>
      <w:bookmarkStart w:id="1958" w:name="_Toc4752234"/>
      <w:bookmarkStart w:id="1959" w:name="_Toc21008140"/>
      <w:bookmarkStart w:id="1960" w:name="_Toc59713146"/>
      <w:bookmarkStart w:id="1961" w:name="_Toc160805958"/>
      <w:bookmarkStart w:id="1962" w:name="_Toc160806098"/>
      <w:bookmarkStart w:id="1963" w:name="_Ref507750767"/>
      <w:r w:rsidRPr="00C71E2C">
        <w:t>Definitions</w:t>
      </w:r>
      <w:bookmarkEnd w:id="1957"/>
      <w:bookmarkEnd w:id="1958"/>
      <w:bookmarkEnd w:id="1959"/>
      <w:bookmarkEnd w:id="1960"/>
      <w:bookmarkEnd w:id="1961"/>
      <w:bookmarkEnd w:id="1962"/>
      <w:r w:rsidRPr="00C71E2C">
        <w:t xml:space="preserve"> </w:t>
      </w:r>
    </w:p>
    <w:p w14:paraId="70A93942" w14:textId="77777777" w:rsidR="009C0460" w:rsidRDefault="00E33D69" w:rsidP="00176AFF">
      <w:pPr>
        <w:pStyle w:val="TOThsep1"/>
        <w:rPr>
          <w:lang w:val="en-GB"/>
        </w:rPr>
      </w:pPr>
      <w:bookmarkStart w:id="1964" w:name="_9kR3WTr18CBEGOFwvoqphstvBcE16"/>
      <w:bookmarkStart w:id="1965" w:name="_9kR3WTr18CBEHPFwvoqphstvBcE16"/>
      <w:r>
        <w:rPr>
          <w:b/>
          <w:bCs/>
          <w:lang w:val="en-GB"/>
        </w:rPr>
        <w:t>Commencement Date</w:t>
      </w:r>
      <w:bookmarkEnd w:id="1964"/>
      <w:bookmarkEnd w:id="1965"/>
      <w:r>
        <w:rPr>
          <w:lang w:val="en-GB"/>
        </w:rPr>
        <w:t xml:space="preserve"> means the date when Supplier is requested to be ready to perform </w:t>
      </w:r>
      <w:bookmarkStart w:id="1966" w:name="_9kR3WTr7GFEKI42met90q2XO6CHzl5"/>
      <w:bookmarkStart w:id="1967" w:name="_9kR3WTr7GFEKJ52met90q2XO6CHzl5"/>
      <w:r>
        <w:rPr>
          <w:lang w:val="en-GB"/>
        </w:rPr>
        <w:t>its obligations under the</w:t>
      </w:r>
      <w:bookmarkStart w:id="1968" w:name="_9kMH8GP7aXv68CECIUt5BGyk4"/>
      <w:r>
        <w:rPr>
          <w:lang w:val="en-GB"/>
        </w:rPr>
        <w:t xml:space="preserve"> </w:t>
      </w:r>
      <w:bookmarkStart w:id="1969" w:name="_9kMH11H7aXv5CGFIOWJ17Cug0"/>
      <w:r>
        <w:rPr>
          <w:lang w:val="en-GB"/>
        </w:rPr>
        <w:t>Contrac</w:t>
      </w:r>
      <w:bookmarkEnd w:id="1968"/>
      <w:r>
        <w:rPr>
          <w:lang w:val="en-GB"/>
        </w:rPr>
        <w:t>t</w:t>
      </w:r>
      <w:bookmarkEnd w:id="1966"/>
      <w:bookmarkEnd w:id="1969"/>
      <w:r>
        <w:rPr>
          <w:lang w:val="en-GB"/>
        </w:rPr>
        <w:t>.</w:t>
      </w:r>
      <w:bookmarkEnd w:id="1967"/>
      <w:r>
        <w:rPr>
          <w:lang w:val="en-GB"/>
        </w:rPr>
        <w:t xml:space="preserve"> </w:t>
      </w:r>
    </w:p>
    <w:p w14:paraId="70A93943" w14:textId="77777777" w:rsidR="009C0460" w:rsidRDefault="00E33D69" w:rsidP="00176AFF">
      <w:pPr>
        <w:pStyle w:val="TOThsep1"/>
        <w:rPr>
          <w:lang w:val="en-GB"/>
        </w:rPr>
      </w:pPr>
      <w:r>
        <w:rPr>
          <w:b/>
          <w:bCs/>
          <w:lang w:val="en-GB"/>
        </w:rPr>
        <w:t>Environment</w:t>
      </w:r>
      <w:r>
        <w:rPr>
          <w:lang w:val="en-GB"/>
        </w:rPr>
        <w:t>: soil, subsoil, water, air, species and their habitats and interactions.</w:t>
      </w:r>
    </w:p>
    <w:p w14:paraId="70A93944" w14:textId="77777777" w:rsidR="009C0460" w:rsidRDefault="00E33D69" w:rsidP="00176AFF">
      <w:pPr>
        <w:pStyle w:val="TOThsep1"/>
        <w:rPr>
          <w:lang w:val="en-GB"/>
        </w:rPr>
      </w:pPr>
      <w:r>
        <w:rPr>
          <w:b/>
          <w:bCs/>
          <w:lang w:val="en-GB"/>
        </w:rPr>
        <w:t>HSE</w:t>
      </w:r>
      <w:r>
        <w:rPr>
          <w:lang w:val="en-GB"/>
        </w:rPr>
        <w:t xml:space="preserve">: </w:t>
      </w:r>
      <w:bookmarkStart w:id="1970" w:name="_9kMHG5YVt9JIAAFu22nmstzwkp4P"/>
      <w:bookmarkStart w:id="1971" w:name="_9kMHG5YVt9JIEDAq22nmstzwkp4P7x18Dzx7PLI"/>
      <w:r>
        <w:rPr>
          <w:lang w:val="en-GB"/>
        </w:rPr>
        <w:t>hygiene, safety</w:t>
      </w:r>
      <w:bookmarkEnd w:id="1970"/>
      <w:r>
        <w:rPr>
          <w:lang w:val="en-GB"/>
        </w:rPr>
        <w:t xml:space="preserve"> and the </w:t>
      </w:r>
      <w:bookmarkStart w:id="1972" w:name="_9kMHG5YVt48CB8BQI62z632uwC"/>
      <w:r>
        <w:rPr>
          <w:lang w:val="en-GB"/>
        </w:rPr>
        <w:t>environment</w:t>
      </w:r>
      <w:bookmarkEnd w:id="1971"/>
      <w:bookmarkEnd w:id="1972"/>
      <w:r>
        <w:rPr>
          <w:lang w:val="en-GB"/>
        </w:rPr>
        <w:t>.</w:t>
      </w:r>
    </w:p>
    <w:p w14:paraId="70A93945" w14:textId="77777777" w:rsidR="009C0460" w:rsidRDefault="00E33D69" w:rsidP="00176AFF">
      <w:pPr>
        <w:pStyle w:val="TOThsep1"/>
        <w:rPr>
          <w:lang w:val="en-GB"/>
        </w:rPr>
      </w:pPr>
      <w:r>
        <w:rPr>
          <w:b/>
          <w:bCs/>
          <w:lang w:val="en-GB"/>
        </w:rPr>
        <w:t xml:space="preserve">HSE Event </w:t>
      </w:r>
      <w:r>
        <w:rPr>
          <w:lang w:val="en-GB"/>
        </w:rPr>
        <w:t xml:space="preserve">: an </w:t>
      </w:r>
      <w:bookmarkStart w:id="1973" w:name="_9kR3WTr26A97CTywnNokmjuA"/>
      <w:r>
        <w:rPr>
          <w:lang w:val="en-GB"/>
        </w:rPr>
        <w:t>HSE Incident</w:t>
      </w:r>
      <w:bookmarkEnd w:id="1973"/>
      <w:r>
        <w:rPr>
          <w:lang w:val="en-GB"/>
        </w:rPr>
        <w:t xml:space="preserve">, a </w:t>
      </w:r>
      <w:bookmarkStart w:id="1974" w:name="_9kR3WTr26A98HdGaobN0B"/>
      <w:r>
        <w:rPr>
          <w:lang w:val="en-GB"/>
        </w:rPr>
        <w:t>Near-Miss</w:t>
      </w:r>
      <w:bookmarkEnd w:id="1974"/>
      <w:r>
        <w:rPr>
          <w:lang w:val="en-GB"/>
        </w:rPr>
        <w:t xml:space="preserve"> or an abnormal situation or action including those that deviate from a standard, specification, procedure or rule.</w:t>
      </w:r>
    </w:p>
    <w:p w14:paraId="70A93946" w14:textId="106B727D" w:rsidR="009C0460" w:rsidRDefault="00E33D69" w:rsidP="00176AFF">
      <w:pPr>
        <w:pStyle w:val="TOThsep1"/>
        <w:rPr>
          <w:lang w:val="en-GB"/>
        </w:rPr>
      </w:pPr>
      <w:r>
        <w:rPr>
          <w:b/>
          <w:bCs/>
          <w:lang w:val="en-GB"/>
        </w:rPr>
        <w:t xml:space="preserve">HSE Incident </w:t>
      </w:r>
      <w:r>
        <w:rPr>
          <w:lang w:val="en-GB"/>
        </w:rPr>
        <w:t xml:space="preserve">: any sudden event on a given date which causes injury, illness or death, damage to assets or property, loss of production, or harm to </w:t>
      </w:r>
      <w:bookmarkStart w:id="1975" w:name="_9kMHG5YVt9IHDEE4xjhr952965xzFHGMKLF1"/>
      <w:r>
        <w:rPr>
          <w:lang w:val="en-GB"/>
        </w:rPr>
        <w:t xml:space="preserve">the </w:t>
      </w:r>
      <w:bookmarkStart w:id="1976" w:name="_9kMIH5YVt48CB8BQI62z632uwC"/>
      <w:r>
        <w:rPr>
          <w:lang w:val="en-GB"/>
        </w:rPr>
        <w:t xml:space="preserve">Environment </w:t>
      </w:r>
      <w:bookmarkEnd w:id="1976"/>
      <w:r>
        <w:rPr>
          <w:lang w:val="en-GB"/>
        </w:rPr>
        <w:t xml:space="preserve">or to </w:t>
      </w:r>
      <w:bookmarkStart w:id="1977" w:name="_9kMHG5YVt9IHGILTNAA71sy9A"/>
      <w:r>
        <w:rPr>
          <w:lang w:val="en-GB"/>
        </w:rPr>
        <w:t xml:space="preserve">Customer </w:t>
      </w:r>
      <w:bookmarkEnd w:id="1975"/>
      <w:r>
        <w:rPr>
          <w:lang w:val="en-GB"/>
        </w:rPr>
        <w:t>or any of its</w:t>
      </w:r>
      <w:bookmarkEnd w:id="1977"/>
      <w:r>
        <w:rPr>
          <w:lang w:val="en-GB"/>
        </w:rPr>
        <w:t xml:space="preserve"> </w:t>
      </w:r>
      <w:bookmarkStart w:id="1978" w:name="_9kMH7O6ZWu57BHGJShnryzp16"/>
      <w:r>
        <w:rPr>
          <w:lang w:val="en-GB"/>
        </w:rPr>
        <w:t>Affiliates’</w:t>
      </w:r>
      <w:bookmarkEnd w:id="1978"/>
      <w:r>
        <w:rPr>
          <w:lang w:val="en-GB"/>
        </w:rPr>
        <w:t xml:space="preserve"> corporate image.</w:t>
      </w:r>
    </w:p>
    <w:p w14:paraId="70A93947" w14:textId="77777777" w:rsidR="009C0460" w:rsidRDefault="00E33D69" w:rsidP="00176AFF">
      <w:pPr>
        <w:pStyle w:val="TOThsep1"/>
        <w:rPr>
          <w:lang w:val="en-GB"/>
        </w:rPr>
      </w:pPr>
      <w:bookmarkStart w:id="1979" w:name="_9kR3WTr18CBFLXywrEmnhmtuwCssPL82"/>
      <w:bookmarkStart w:id="1980" w:name="_9kR3WTr247DHJVywrEmnhmtuwCssPL82"/>
      <w:r>
        <w:rPr>
          <w:b/>
          <w:lang w:val="en-GB"/>
        </w:rPr>
        <w:t>HSE Management System</w:t>
      </w:r>
      <w:bookmarkEnd w:id="1979"/>
      <w:bookmarkEnd w:id="1980"/>
      <w:r>
        <w:rPr>
          <w:lang w:val="en-GB"/>
        </w:rPr>
        <w:t xml:space="preserve"> means one of the components of the global management system of a </w:t>
      </w:r>
      <w:bookmarkStart w:id="1981" w:name="_9kMH8P6ZWu4BFEJMfHqAI"/>
      <w:bookmarkStart w:id="1982" w:name="_9kMOCM6ZWu57BDDCZruE6s3"/>
      <w:bookmarkStart w:id="1983" w:name="_9kMM5H6ZWu57BDDDaruEM"/>
      <w:r>
        <w:rPr>
          <w:lang w:val="en-GB"/>
        </w:rPr>
        <w:t>Party</w:t>
      </w:r>
      <w:bookmarkEnd w:id="1981"/>
      <w:bookmarkEnd w:id="1982"/>
      <w:bookmarkEnd w:id="1983"/>
      <w:r>
        <w:rPr>
          <w:lang w:val="en-GB"/>
        </w:rPr>
        <w:t xml:space="preserve"> contributing to the management of the HSE risks involved in any of its activity related to the </w:t>
      </w:r>
      <w:bookmarkStart w:id="1984" w:name="_9kMH13J7aXv5CGFIOWJ17Cug0"/>
      <w:bookmarkStart w:id="1985" w:name="_9kMH8HQ7aXv68CECIUt5BGyk4"/>
      <w:r>
        <w:rPr>
          <w:lang w:val="en-GB"/>
        </w:rPr>
        <w:t>Contract</w:t>
      </w:r>
      <w:bookmarkEnd w:id="1984"/>
      <w:bookmarkEnd w:id="1985"/>
      <w:r>
        <w:rPr>
          <w:lang w:val="en-GB"/>
        </w:rPr>
        <w:t xml:space="preserve"> or the performance of its obligations under the </w:t>
      </w:r>
      <w:bookmarkStart w:id="1986" w:name="_9kMHG5YVt3AEEFJTHz5Asey"/>
      <w:bookmarkStart w:id="1987" w:name="_9kMI0zH7aXv68CECIUt5BGyk4"/>
      <w:r>
        <w:rPr>
          <w:lang w:val="en-GB"/>
        </w:rPr>
        <w:t>Contract</w:t>
      </w:r>
      <w:bookmarkEnd w:id="1986"/>
      <w:bookmarkEnd w:id="1987"/>
      <w:r>
        <w:rPr>
          <w:lang w:val="en-GB"/>
        </w:rPr>
        <w:t xml:space="preserve">. It includes the organisational structure, the planning activities, the responsibilities, practices, procedures, processes and </w:t>
      </w:r>
      <w:bookmarkStart w:id="1988" w:name="_9kMHG5YVt469FKIdMu58Cvj0"/>
      <w:r>
        <w:rPr>
          <w:lang w:val="en-GB"/>
        </w:rPr>
        <w:t>resources</w:t>
      </w:r>
      <w:bookmarkEnd w:id="1988"/>
      <w:r>
        <w:rPr>
          <w:lang w:val="en-GB"/>
        </w:rPr>
        <w:t xml:space="preserve"> (i.e. property and equipment and </w:t>
      </w:r>
      <w:bookmarkStart w:id="1989" w:name="_9kR3WTr26A99AXIr6400sr"/>
      <w:r>
        <w:rPr>
          <w:lang w:val="en-GB"/>
        </w:rPr>
        <w:t>Personnel</w:t>
      </w:r>
      <w:bookmarkEnd w:id="1989"/>
      <w:r>
        <w:rPr>
          <w:lang w:val="en-GB"/>
        </w:rPr>
        <w:t>) for establishing, implementing, reviewing and maintaining the HSE policy and continuously improving the HSE performances.</w:t>
      </w:r>
    </w:p>
    <w:p w14:paraId="70A93948" w14:textId="77777777" w:rsidR="009C0460" w:rsidRDefault="00E33D69" w:rsidP="00176AFF">
      <w:pPr>
        <w:pStyle w:val="TOThsep1"/>
        <w:rPr>
          <w:lang w:val="en-GB"/>
        </w:rPr>
      </w:pPr>
      <w:r>
        <w:rPr>
          <w:b/>
          <w:bCs/>
          <w:lang w:val="en-GB"/>
        </w:rPr>
        <w:t xml:space="preserve">Near-Miss </w:t>
      </w:r>
      <w:r>
        <w:rPr>
          <w:lang w:val="en-GB"/>
        </w:rPr>
        <w:t xml:space="preserve">: any event not constituting an </w:t>
      </w:r>
      <w:bookmarkStart w:id="1990" w:name="_9kMHG5YVt48CB9EV0ypPqmolwC"/>
      <w:r>
        <w:rPr>
          <w:lang w:val="en-GB"/>
        </w:rPr>
        <w:t>HSE Incident</w:t>
      </w:r>
      <w:bookmarkEnd w:id="1990"/>
      <w:r>
        <w:rPr>
          <w:lang w:val="en-GB"/>
        </w:rPr>
        <w:t xml:space="preserve"> but which, in slightly different circumstances, might have generated identical consequences to those of an </w:t>
      </w:r>
      <w:bookmarkStart w:id="1991" w:name="_9kMIH5YVt48CB9EV0ypPqmolwC"/>
      <w:r>
        <w:rPr>
          <w:lang w:val="en-GB"/>
        </w:rPr>
        <w:t>HSE Incident</w:t>
      </w:r>
      <w:bookmarkEnd w:id="1991"/>
      <w:r>
        <w:rPr>
          <w:lang w:val="en-GB"/>
        </w:rPr>
        <w:t>.</w:t>
      </w:r>
    </w:p>
    <w:p w14:paraId="70A93949" w14:textId="77777777" w:rsidR="009C0460" w:rsidRDefault="00E33D69" w:rsidP="00176AFF">
      <w:pPr>
        <w:pStyle w:val="TOThsep1"/>
        <w:rPr>
          <w:lang w:val="en-GB"/>
        </w:rPr>
      </w:pPr>
      <w:bookmarkStart w:id="1992" w:name="_9kR3WTr18CBGLgKs36Athy"/>
      <w:bookmarkStart w:id="1993" w:name="_9kR3WTr247DIGbKs36Athy"/>
      <w:bookmarkStart w:id="1994" w:name="_9kR3WTr1AF9DGbKs36Athy"/>
      <w:r>
        <w:rPr>
          <w:b/>
          <w:bCs/>
          <w:lang w:val="en-GB"/>
        </w:rPr>
        <w:t>Resources</w:t>
      </w:r>
      <w:bookmarkEnd w:id="1992"/>
      <w:bookmarkEnd w:id="1993"/>
      <w:bookmarkEnd w:id="1994"/>
      <w:r>
        <w:rPr>
          <w:b/>
          <w:bCs/>
          <w:lang w:val="en-GB"/>
        </w:rPr>
        <w:t xml:space="preserve"> </w:t>
      </w:r>
      <w:r>
        <w:rPr>
          <w:lang w:val="en-GB" w:eastAsia="fr-BE"/>
        </w:rPr>
        <w:t>means</w:t>
      </w:r>
      <w:r>
        <w:rPr>
          <w:lang w:val="en-GB"/>
        </w:rPr>
        <w:t xml:space="preserve"> tools, devices or machinery necessary to perform </w:t>
      </w:r>
      <w:bookmarkStart w:id="1995" w:name="_9kMHG5YVt3AEEFKkd730uoy"/>
      <w:bookmarkStart w:id="1996" w:name="_9kMI7CN7aXv68CEELlFD960u4"/>
      <w:bookmarkStart w:id="1997" w:name="_9kMHG5YVt9IGIJI9xjVgA63xr1GEyw40t7GCIN"/>
      <w:r>
        <w:rPr>
          <w:lang w:val="en-GB"/>
        </w:rPr>
        <w:t>Supplier’s</w:t>
      </w:r>
      <w:bookmarkEnd w:id="1995"/>
      <w:bookmarkEnd w:id="1996"/>
      <w:r>
        <w:rPr>
          <w:lang w:val="en-GB"/>
        </w:rPr>
        <w:t xml:space="preserve"> obligations under the </w:t>
      </w:r>
      <w:bookmarkStart w:id="1998" w:name="_9kMIH5YVt3AEEFJTHz5Asey"/>
      <w:bookmarkStart w:id="1999" w:name="_9kMI00I7aXv68CECIUt5BGyk4"/>
      <w:r>
        <w:rPr>
          <w:lang w:val="en-GB"/>
        </w:rPr>
        <w:t>Contract</w:t>
      </w:r>
      <w:bookmarkEnd w:id="1997"/>
      <w:bookmarkEnd w:id="1998"/>
      <w:bookmarkEnd w:id="1999"/>
      <w:r>
        <w:rPr>
          <w:lang w:val="en-GB"/>
        </w:rPr>
        <w:t>.</w:t>
      </w:r>
    </w:p>
    <w:p w14:paraId="70A9394A" w14:textId="77777777" w:rsidR="009C0460" w:rsidRPr="00C71E2C" w:rsidRDefault="00E33D69" w:rsidP="00C71E2C">
      <w:pPr>
        <w:pStyle w:val="TOTschedL1"/>
        <w:outlineLvl w:val="9"/>
      </w:pPr>
      <w:bookmarkStart w:id="2000" w:name="_Toc2686547"/>
      <w:bookmarkStart w:id="2001" w:name="_Toc4752235"/>
      <w:bookmarkStart w:id="2002" w:name="_Toc21008141"/>
      <w:bookmarkStart w:id="2003" w:name="_Toc59713147"/>
      <w:bookmarkStart w:id="2004" w:name="_Toc160805959"/>
      <w:bookmarkStart w:id="2005" w:name="_Toc160806099"/>
      <w:r w:rsidRPr="00C71E2C">
        <w:t>General</w:t>
      </w:r>
      <w:bookmarkEnd w:id="1963"/>
      <w:bookmarkEnd w:id="2000"/>
      <w:bookmarkEnd w:id="2001"/>
      <w:bookmarkEnd w:id="2002"/>
      <w:bookmarkEnd w:id="2003"/>
      <w:bookmarkEnd w:id="2004"/>
      <w:bookmarkEnd w:id="2005"/>
    </w:p>
    <w:p w14:paraId="70A9394B" w14:textId="77777777" w:rsidR="009C0460" w:rsidRPr="00C71E2C" w:rsidRDefault="00E33D69" w:rsidP="00BE70CA">
      <w:pPr>
        <w:pStyle w:val="TOTschedL2"/>
      </w:pPr>
      <w:bookmarkStart w:id="2006" w:name="_9kMHG5YVt9IGGJDLNAA71syA5rjo52y2799QJHE"/>
      <w:bookmarkStart w:id="2007" w:name="_9kMHG5YVt9IHCGMSNAA71syA5rjo52y2799QJHE"/>
      <w:r w:rsidRPr="00C71E2C">
        <w:t xml:space="preserve">Customer places and requires </w:t>
      </w:r>
      <w:bookmarkEnd w:id="2006"/>
      <w:bookmarkEnd w:id="2007"/>
      <w:r w:rsidRPr="00C71E2C">
        <w:t xml:space="preserve">Supplier to place the highest importance and priority on HSE matters at all levels of its organization during </w:t>
      </w:r>
      <w:bookmarkStart w:id="2008" w:name="_9kMIH5YVt9IGHFG5qwzl"/>
      <w:bookmarkStart w:id="2009" w:name="_9kR3WTr7GEDKK5vhgx4w1vy0yBAuwzr"/>
      <w:bookmarkStart w:id="2010" w:name="_9kR3WTr7GEGFB4vhq443ux9x020DCwy1t"/>
      <w:r w:rsidRPr="00C71E2C">
        <w:t xml:space="preserve">the performance of the </w:t>
      </w:r>
      <w:bookmarkStart w:id="2011" w:name="_9kMJI5YVt3AEEFJTHz5Asey"/>
      <w:bookmarkStart w:id="2012" w:name="_9kMI01J7aXv68CECIUt5BGyk4"/>
      <w:r w:rsidRPr="00C71E2C">
        <w:t>Contract</w:t>
      </w:r>
      <w:bookmarkEnd w:id="2008"/>
      <w:bookmarkEnd w:id="2011"/>
      <w:bookmarkEnd w:id="2012"/>
      <w:r w:rsidRPr="00C71E2C">
        <w:t>.</w:t>
      </w:r>
      <w:bookmarkEnd w:id="2009"/>
      <w:bookmarkEnd w:id="2010"/>
    </w:p>
    <w:p w14:paraId="70A9394C" w14:textId="3C28BF0E" w:rsidR="009C0460" w:rsidRPr="00C71E2C" w:rsidRDefault="00E33D69" w:rsidP="00BE70CA">
      <w:pPr>
        <w:pStyle w:val="TOTschedL2"/>
      </w:pPr>
      <w:bookmarkStart w:id="2013" w:name="_Toc489266156"/>
      <w:bookmarkStart w:id="2014" w:name="_Ref505073053"/>
      <w:bookmarkStart w:id="2015" w:name="_Ref505938566"/>
      <w:bookmarkStart w:id="2016" w:name="_Ref506387646"/>
      <w:bookmarkStart w:id="2017" w:name="_Ref507749988"/>
      <w:r w:rsidRPr="00C71E2C">
        <w:t xml:space="preserve">In performing its obligations </w:t>
      </w:r>
      <w:bookmarkStart w:id="2018" w:name="_9kMHG5YVt9IGGHDNHz5AseyG5r"/>
      <w:r w:rsidRPr="00C71E2C">
        <w:t xml:space="preserve">under the </w:t>
      </w:r>
      <w:bookmarkStart w:id="2019" w:name="_9kMH14K7aXv5CGFIOWJ17Cug0"/>
      <w:bookmarkStart w:id="2020" w:name="_9kMI02K7aXv68CECIUt5BGyk4"/>
      <w:r w:rsidRPr="00C71E2C">
        <w:t>Contract</w:t>
      </w:r>
      <w:bookmarkEnd w:id="2019"/>
      <w:bookmarkEnd w:id="2020"/>
      <w:r w:rsidRPr="00C71E2C">
        <w:t>, Supplier shall</w:t>
      </w:r>
      <w:bookmarkEnd w:id="2018"/>
      <w:r w:rsidRPr="00C71E2C">
        <w:t xml:space="preserve"> at its own cost, and shall cause its </w:t>
      </w:r>
      <w:bookmarkStart w:id="2021" w:name="_9kMH2J6ZWu4BFEKKfeudr39Ewi2FE"/>
      <w:bookmarkStart w:id="2022" w:name="_9kMJ3I6ZWu57BDDJjEyhv7DI0m6JI"/>
      <w:r w:rsidRPr="00C71E2C">
        <w:t>Subcontractors</w:t>
      </w:r>
      <w:bookmarkEnd w:id="2021"/>
      <w:bookmarkEnd w:id="2022"/>
      <w:r w:rsidRPr="00C71E2C">
        <w:t xml:space="preserve"> to, take all the appropriate precautions and measures to (i) safeguard the health of the </w:t>
      </w:r>
      <w:bookmarkStart w:id="2023" w:name="_9kMHG5YVt469FKHaKt862"/>
      <w:r w:rsidRPr="00C71E2C">
        <w:t>people</w:t>
      </w:r>
      <w:bookmarkEnd w:id="2023"/>
      <w:r w:rsidRPr="00C71E2C">
        <w:t xml:space="preserve"> that may be affected by </w:t>
      </w:r>
      <w:bookmarkStart w:id="2024" w:name="_9kMJI5YVt9IGHFG5qwzl"/>
      <w:r w:rsidRPr="00C71E2C">
        <w:t xml:space="preserve">the performance of the </w:t>
      </w:r>
      <w:bookmarkStart w:id="2025" w:name="_9kMKJ5YVt3AEEFJTHz5Asey"/>
      <w:bookmarkStart w:id="2026" w:name="_9kMI03L7aXv68CECIUt5BGyk4"/>
      <w:r w:rsidRPr="00C71E2C">
        <w:t>Contract</w:t>
      </w:r>
      <w:bookmarkEnd w:id="2024"/>
      <w:bookmarkEnd w:id="2025"/>
      <w:bookmarkEnd w:id="2026"/>
      <w:r w:rsidRPr="00C71E2C">
        <w:t xml:space="preserve">, (ii) ensure high safety levels in performing the </w:t>
      </w:r>
      <w:bookmarkStart w:id="2027" w:name="_9kMLK5YVt3AEEFJTHz5Asey"/>
      <w:bookmarkStart w:id="2028" w:name="_9kMI04M7aXv68CECIUt5BGyk4"/>
      <w:r w:rsidRPr="00C71E2C">
        <w:t>Contract</w:t>
      </w:r>
      <w:bookmarkEnd w:id="2027"/>
      <w:bookmarkEnd w:id="2028"/>
      <w:r w:rsidRPr="00C71E2C">
        <w:t xml:space="preserve">, (iii) avoid or mitigate negative impacts on the environment and (iv) protect </w:t>
      </w:r>
      <w:bookmarkStart w:id="2029" w:name="_9kMH17N7aXv5CGFJHOPCC93u0"/>
      <w:bookmarkStart w:id="2030" w:name="_9kMI16N7aXv68CECKWzGGD7y4"/>
      <w:r w:rsidRPr="00C71E2C">
        <w:t>Customer’s</w:t>
      </w:r>
      <w:bookmarkEnd w:id="2029"/>
      <w:bookmarkEnd w:id="2030"/>
      <w:r w:rsidRPr="00C71E2C">
        <w:t xml:space="preserve"> property, equipment and </w:t>
      </w:r>
      <w:r w:rsidR="00803F57">
        <w:t>P</w:t>
      </w:r>
      <w:r w:rsidRPr="00C71E2C">
        <w:t xml:space="preserve">ersonnel at the </w:t>
      </w:r>
      <w:bookmarkStart w:id="2031" w:name="_9kMNM5YVt3AEDJGbRzw"/>
      <w:bookmarkStart w:id="2032" w:name="_9kMHzG6ZWu57BDDHh241"/>
      <w:r w:rsidRPr="00C71E2C">
        <w:t>Site</w:t>
      </w:r>
      <w:bookmarkEnd w:id="2031"/>
      <w:bookmarkEnd w:id="2032"/>
      <w:r w:rsidRPr="00C71E2C">
        <w:t>.</w:t>
      </w:r>
    </w:p>
    <w:p w14:paraId="70A9394D" w14:textId="77777777" w:rsidR="009C0460" w:rsidRPr="00C71E2C" w:rsidRDefault="00E33D69" w:rsidP="00C71E2C">
      <w:pPr>
        <w:pStyle w:val="TOTschedL1"/>
        <w:outlineLvl w:val="9"/>
      </w:pPr>
      <w:bookmarkStart w:id="2033" w:name="_Toc2686548"/>
      <w:bookmarkStart w:id="2034" w:name="_Toc4752236"/>
      <w:bookmarkStart w:id="2035" w:name="_Ref4761123"/>
      <w:bookmarkStart w:id="2036" w:name="_Toc21008142"/>
      <w:bookmarkStart w:id="2037" w:name="_Toc59713148"/>
      <w:bookmarkStart w:id="2038" w:name="_Toc160805960"/>
      <w:bookmarkStart w:id="2039" w:name="_Toc160806100"/>
      <w:r w:rsidRPr="00C71E2C">
        <w:t>HSE Compliance</w:t>
      </w:r>
      <w:bookmarkEnd w:id="2013"/>
      <w:bookmarkEnd w:id="2014"/>
      <w:bookmarkEnd w:id="2015"/>
      <w:bookmarkEnd w:id="2016"/>
      <w:bookmarkEnd w:id="2017"/>
      <w:bookmarkEnd w:id="2033"/>
      <w:bookmarkEnd w:id="2034"/>
      <w:bookmarkEnd w:id="2035"/>
      <w:bookmarkEnd w:id="2036"/>
      <w:bookmarkEnd w:id="2037"/>
      <w:bookmarkEnd w:id="2038"/>
      <w:bookmarkEnd w:id="2039"/>
    </w:p>
    <w:p w14:paraId="70A9394E" w14:textId="77777777" w:rsidR="009C0460" w:rsidRPr="00C71E2C" w:rsidRDefault="00E33D69" w:rsidP="00BE70CA">
      <w:pPr>
        <w:pStyle w:val="TOTschedL2"/>
      </w:pPr>
      <w:r w:rsidRPr="00C71E2C">
        <w:t xml:space="preserve">In performing </w:t>
      </w:r>
      <w:bookmarkStart w:id="2040" w:name="_9kR3WTr2ADCDGkZ1yimqWSyG8qn4LH1t8OF1XcK"/>
      <w:r w:rsidRPr="00C71E2C">
        <w:t xml:space="preserve">its </w:t>
      </w:r>
      <w:bookmarkStart w:id="2041" w:name="_9kR3WTr7GEGEC6vhPXthwVN5BGyk4"/>
      <w:bookmarkStart w:id="2042" w:name="_9kR3WTr7GFEII5vhD4kw0vnLP7DI0m6"/>
      <w:r w:rsidRPr="00C71E2C">
        <w:t xml:space="preserve">obligations </w:t>
      </w:r>
      <w:bookmarkStart w:id="2043" w:name="_9kMIH5YVt9IGGHDNHz5AseyG5r"/>
      <w:r w:rsidRPr="00C71E2C">
        <w:t>und</w:t>
      </w:r>
      <w:bookmarkEnd w:id="2040"/>
      <w:r w:rsidRPr="00C71E2C">
        <w:t xml:space="preserve">er the </w:t>
      </w:r>
      <w:bookmarkStart w:id="2044" w:name="_9kMH15L7aXv5CGFIOWJ17Cug0"/>
      <w:bookmarkStart w:id="2045" w:name="_9kMI05N7aXv68CECIUt5BGyk4"/>
      <w:r w:rsidRPr="00C71E2C">
        <w:t>Contract</w:t>
      </w:r>
      <w:bookmarkEnd w:id="2041"/>
      <w:bookmarkEnd w:id="2042"/>
      <w:bookmarkEnd w:id="2044"/>
      <w:bookmarkEnd w:id="2045"/>
      <w:r w:rsidRPr="00C71E2C">
        <w:t>, Supplier shall</w:t>
      </w:r>
      <w:bookmarkEnd w:id="2043"/>
      <w:r w:rsidRPr="00C71E2C">
        <w:t xml:space="preserve"> comply, </w:t>
      </w:r>
      <w:bookmarkStart w:id="2046" w:name="_9kR3WTr7GFACIoimcatCx"/>
      <w:r w:rsidRPr="00C71E2C">
        <w:t xml:space="preserve">and shall cause its </w:t>
      </w:r>
      <w:bookmarkStart w:id="2047" w:name="_9kMH3K6ZWu4BFEKKfeudr39Ewi2FE"/>
      <w:bookmarkStart w:id="2048" w:name="_9kMJ4J6ZWu57BDDJjEyhv7DI0m6JI"/>
      <w:r w:rsidRPr="00C71E2C">
        <w:t>Subcontractors</w:t>
      </w:r>
      <w:bookmarkEnd w:id="2047"/>
      <w:bookmarkEnd w:id="2048"/>
      <w:r w:rsidRPr="00C71E2C">
        <w:t xml:space="preserve"> to</w:t>
      </w:r>
      <w:bookmarkEnd w:id="2046"/>
      <w:r w:rsidRPr="00C71E2C">
        <w:t xml:space="preserve"> comply, with:</w:t>
      </w:r>
    </w:p>
    <w:p w14:paraId="70A9394F" w14:textId="77777777" w:rsidR="009C0460" w:rsidRDefault="00E33D69" w:rsidP="00453DF7">
      <w:pPr>
        <w:pStyle w:val="TOTschedL4"/>
        <w:numPr>
          <w:ilvl w:val="0"/>
          <w:numId w:val="27"/>
        </w:numPr>
        <w:outlineLvl w:val="9"/>
      </w:pPr>
      <w:r>
        <w:t xml:space="preserve">All </w:t>
      </w:r>
      <w:bookmarkStart w:id="2049" w:name="_9kMH1I6ZWu4BFEHIOH30umffrvWN5O"/>
      <w:bookmarkStart w:id="2050" w:name="_9kMH2J6ZWu57BDBEOr74yqjjvz0x9S"/>
      <w:r>
        <w:t>Applicable Laws</w:t>
      </w:r>
      <w:bookmarkEnd w:id="2049"/>
      <w:bookmarkEnd w:id="2050"/>
      <w:r>
        <w:t xml:space="preserve"> relating to HSE matters;</w:t>
      </w:r>
    </w:p>
    <w:p w14:paraId="70A93950" w14:textId="77777777" w:rsidR="009C0460" w:rsidRDefault="00E33D69" w:rsidP="00453DF7">
      <w:pPr>
        <w:pStyle w:val="TOTschedL4"/>
        <w:numPr>
          <w:ilvl w:val="0"/>
          <w:numId w:val="27"/>
        </w:numPr>
        <w:outlineLvl w:val="9"/>
      </w:pPr>
      <w:r>
        <w:t xml:space="preserve">The HSE standards that would be expected in accordance with </w:t>
      </w:r>
      <w:bookmarkStart w:id="2051" w:name="_9kMKJ5YVt3AEDHJUL0qLQs0GGGMvj1n7Eyv"/>
      <w:bookmarkStart w:id="2052" w:name="_9kMLK5YVt46ACBDSv4up0w4KKKQPJ5rBI2z"/>
      <w:r>
        <w:t>Good Industry Practice</w:t>
      </w:r>
      <w:bookmarkEnd w:id="2051"/>
      <w:bookmarkEnd w:id="2052"/>
      <w:r>
        <w:t xml:space="preserve">; </w:t>
      </w:r>
    </w:p>
    <w:p w14:paraId="70A93951" w14:textId="77777777" w:rsidR="009C0460" w:rsidRDefault="00E33D69" w:rsidP="00453DF7">
      <w:pPr>
        <w:pStyle w:val="TOTschedL4"/>
        <w:numPr>
          <w:ilvl w:val="0"/>
          <w:numId w:val="27"/>
        </w:numPr>
        <w:outlineLvl w:val="9"/>
      </w:pPr>
      <w:bookmarkStart w:id="2053" w:name="_9kMPO5YVt898ILE"/>
      <w:bookmarkStart w:id="2054" w:name="_9kMI17O7aXv68CECKWzGGD7y4"/>
      <w:bookmarkStart w:id="2055" w:name="_9kR3WTr26A8EOSL885zqwBbS4uoznpG19"/>
      <w:r>
        <w:t>Customer’s</w:t>
      </w:r>
      <w:bookmarkEnd w:id="2053"/>
      <w:bookmarkEnd w:id="2054"/>
      <w:r>
        <w:t xml:space="preserve"> Golden Rules</w:t>
      </w:r>
      <w:bookmarkEnd w:id="2055"/>
      <w:r>
        <w:t xml:space="preserve"> for safety at work;</w:t>
      </w:r>
    </w:p>
    <w:p w14:paraId="70A93952" w14:textId="77777777" w:rsidR="009C0460" w:rsidRDefault="00E33D69" w:rsidP="00453DF7">
      <w:pPr>
        <w:pStyle w:val="TOTschedL4"/>
        <w:numPr>
          <w:ilvl w:val="0"/>
          <w:numId w:val="27"/>
        </w:numPr>
        <w:outlineLvl w:val="9"/>
      </w:pPr>
      <w:r>
        <w:t xml:space="preserve">The rules, regulations and operating procedures prevailing on the </w:t>
      </w:r>
      <w:bookmarkStart w:id="2056" w:name="_9kMON5YVt3AEDJGbRzw"/>
      <w:bookmarkStart w:id="2057" w:name="_9kMH0H6ZWu57BDDHh241"/>
      <w:r>
        <w:t>Site</w:t>
      </w:r>
      <w:bookmarkEnd w:id="2056"/>
      <w:bookmarkEnd w:id="2057"/>
      <w:r>
        <w:t xml:space="preserve"> with respect to HSE matters and </w:t>
      </w:r>
      <w:bookmarkStart w:id="2058" w:name="_9kMPO5YVt3AEDJGbRzw"/>
      <w:bookmarkStart w:id="2059" w:name="_9kMH1I6ZWu57BDDHh241"/>
      <w:r>
        <w:t>Site</w:t>
      </w:r>
      <w:bookmarkEnd w:id="2058"/>
      <w:bookmarkEnd w:id="2059"/>
      <w:r>
        <w:t xml:space="preserve"> access conditions;</w:t>
      </w:r>
    </w:p>
    <w:p w14:paraId="70A93953" w14:textId="77777777" w:rsidR="009C0460" w:rsidRDefault="00E33D69" w:rsidP="00453DF7">
      <w:pPr>
        <w:pStyle w:val="TOTschedL4"/>
        <w:numPr>
          <w:ilvl w:val="0"/>
          <w:numId w:val="27"/>
        </w:numPr>
        <w:outlineLvl w:val="9"/>
      </w:pPr>
      <w:r>
        <w:lastRenderedPageBreak/>
        <w:t xml:space="preserve">Any process and procedures relating to simultaneous operations and work permits on the </w:t>
      </w:r>
      <w:bookmarkStart w:id="2060" w:name="_9kMHzG6ZWu4BFEKHcS0x"/>
      <w:bookmarkStart w:id="2061" w:name="_9kMH2J6ZWu57BDDHh241"/>
      <w:r>
        <w:t>Site</w:t>
      </w:r>
      <w:bookmarkEnd w:id="2060"/>
      <w:bookmarkEnd w:id="2061"/>
      <w:r>
        <w:t>;</w:t>
      </w:r>
    </w:p>
    <w:p w14:paraId="70A93954" w14:textId="77777777" w:rsidR="009C0460" w:rsidRDefault="00E33D69" w:rsidP="00453DF7">
      <w:pPr>
        <w:pStyle w:val="TOTschedL4"/>
        <w:numPr>
          <w:ilvl w:val="0"/>
          <w:numId w:val="27"/>
        </w:numPr>
        <w:outlineLvl w:val="9"/>
      </w:pPr>
      <w:r>
        <w:t>HSE plans, work authorizations and other associated permits (including hot work permit, confined space entry permit, digging permit);</w:t>
      </w:r>
    </w:p>
    <w:p w14:paraId="70A93955" w14:textId="77777777" w:rsidR="009C0460" w:rsidRDefault="00E33D69" w:rsidP="00453DF7">
      <w:pPr>
        <w:pStyle w:val="TOTschedL4"/>
        <w:numPr>
          <w:ilvl w:val="0"/>
          <w:numId w:val="27"/>
        </w:numPr>
        <w:outlineLvl w:val="9"/>
      </w:pPr>
      <w:r>
        <w:t>Any specific requirements set out in this Schedule “</w:t>
      </w:r>
      <w:bookmarkStart w:id="2062" w:name="_9kMHG5YVt48CB9HYW2nmst"/>
      <w:r>
        <w:t>Hygiene</w:t>
      </w:r>
      <w:bookmarkEnd w:id="2062"/>
      <w:r>
        <w:t xml:space="preserve">, </w:t>
      </w:r>
      <w:bookmarkStart w:id="2063" w:name="_9kMHG5YVt48CBBDdJdixI"/>
      <w:r>
        <w:t>Safety</w:t>
      </w:r>
      <w:bookmarkEnd w:id="2063"/>
      <w:r>
        <w:t xml:space="preserve"> and the </w:t>
      </w:r>
      <w:bookmarkStart w:id="2064" w:name="_9kMJI5YVt48CB8BQI62z632uwC"/>
      <w:r>
        <w:t>Environment</w:t>
      </w:r>
      <w:bookmarkEnd w:id="2064"/>
      <w:r>
        <w:t>”.</w:t>
      </w:r>
    </w:p>
    <w:p w14:paraId="70A93956" w14:textId="77777777" w:rsidR="009C0460" w:rsidRPr="00C71E2C" w:rsidRDefault="00E33D69" w:rsidP="00BE70CA">
      <w:pPr>
        <w:pStyle w:val="TOTschedL2"/>
      </w:pPr>
      <w:r w:rsidRPr="00C71E2C">
        <w:t xml:space="preserve">Supplier shall take into account any additional opportunities to reduce risks in </w:t>
      </w:r>
      <w:bookmarkStart w:id="2065" w:name="_9kMH6N6ZWu57AGMIePu3"/>
      <w:r w:rsidRPr="00C71E2C">
        <w:t>terms</w:t>
      </w:r>
      <w:bookmarkEnd w:id="2065"/>
      <w:r w:rsidRPr="00C71E2C">
        <w:t xml:space="preserve"> of HSE.</w:t>
      </w:r>
    </w:p>
    <w:p w14:paraId="70A93957" w14:textId="77777777" w:rsidR="009C0460" w:rsidRPr="00C71E2C" w:rsidRDefault="00E33D69" w:rsidP="00C71E2C">
      <w:pPr>
        <w:pStyle w:val="TOTschedL1"/>
        <w:outlineLvl w:val="9"/>
      </w:pPr>
      <w:bookmarkStart w:id="2066" w:name="_9kMH5CO7aXv5CGFLMhf952wq0"/>
      <w:bookmarkStart w:id="2067" w:name="_9kMI89J7aXv68CEELlFD960u4"/>
      <w:bookmarkStart w:id="2068" w:name="_Toc489266157"/>
      <w:bookmarkStart w:id="2069" w:name="_Toc2686549"/>
      <w:bookmarkStart w:id="2070" w:name="_Toc4752237"/>
      <w:bookmarkStart w:id="2071" w:name="_Toc21008143"/>
      <w:bookmarkStart w:id="2072" w:name="_Toc59713149"/>
      <w:bookmarkStart w:id="2073" w:name="_Toc160805961"/>
      <w:bookmarkStart w:id="2074" w:name="_Toc160806101"/>
      <w:r w:rsidRPr="00C71E2C">
        <w:t>Supplier’s</w:t>
      </w:r>
      <w:bookmarkEnd w:id="2066"/>
      <w:bookmarkEnd w:id="2067"/>
      <w:r w:rsidRPr="00C71E2C">
        <w:t xml:space="preserve"> Corporate HSE Policy and </w:t>
      </w:r>
      <w:bookmarkStart w:id="2075" w:name="_9kMHG5YVt3AEDHNZ0ytGopjovwyEuuRNA4"/>
      <w:r w:rsidRPr="00C71E2C">
        <w:t>HSE Management</w:t>
      </w:r>
      <w:bookmarkEnd w:id="2068"/>
      <w:r w:rsidRPr="00C71E2C">
        <w:t xml:space="preserve"> System</w:t>
      </w:r>
      <w:bookmarkEnd w:id="2069"/>
      <w:bookmarkEnd w:id="2070"/>
      <w:bookmarkEnd w:id="2071"/>
      <w:bookmarkEnd w:id="2072"/>
      <w:bookmarkEnd w:id="2073"/>
      <w:bookmarkEnd w:id="2074"/>
      <w:bookmarkEnd w:id="2075"/>
    </w:p>
    <w:p w14:paraId="70A93958" w14:textId="77777777" w:rsidR="009C0460" w:rsidRPr="00C71E2C" w:rsidRDefault="00E33D69" w:rsidP="00BE70CA">
      <w:pPr>
        <w:pStyle w:val="TOTschedL2"/>
      </w:pPr>
      <w:r w:rsidRPr="00C71E2C">
        <w:t xml:space="preserve">Supplier shall maintain and implement a corporate </w:t>
      </w:r>
      <w:r w:rsidRPr="00C71E2C">
        <w:rPr>
          <w:color w:val="000000"/>
        </w:rPr>
        <w:t xml:space="preserve">HSE </w:t>
      </w:r>
      <w:r w:rsidRPr="00C71E2C">
        <w:t xml:space="preserve">policy consistent with </w:t>
      </w:r>
      <w:bookmarkStart w:id="2076" w:name="_9kMLK5YVt3AEDHJUL0qLQs0GGGMvj1n7Eyv"/>
      <w:bookmarkStart w:id="2077" w:name="_9kMML5YVt46ACBDSv4up0w4KKKQPJ5rBI2z"/>
      <w:bookmarkStart w:id="2078" w:name="_9kR3WTr26ADDGUJyoJOqyEEEKthzl5Cwt0AkKI"/>
      <w:r w:rsidRPr="00C71E2C">
        <w:t>Good Industry Practice</w:t>
      </w:r>
      <w:bookmarkEnd w:id="2076"/>
      <w:bookmarkEnd w:id="2077"/>
      <w:r w:rsidRPr="00C71E2C">
        <w:t xml:space="preserve"> in HSE</w:t>
      </w:r>
      <w:bookmarkEnd w:id="2078"/>
      <w:r w:rsidRPr="00C71E2C">
        <w:t xml:space="preserve"> matters and with </w:t>
      </w:r>
      <w:bookmarkStart w:id="2079" w:name="_9kMH18O7aXv5CGFJHOPCC93u0"/>
      <w:bookmarkStart w:id="2080" w:name="_9kMI18P7aXv68CECKWzGGD7y4"/>
      <w:bookmarkStart w:id="2081" w:name="_9kR3WTr26ADDDNL885zqwBc75"/>
      <w:r w:rsidRPr="00C71E2C">
        <w:t>Customer’s</w:t>
      </w:r>
      <w:bookmarkEnd w:id="2079"/>
      <w:bookmarkEnd w:id="2080"/>
      <w:r w:rsidRPr="00C71E2C">
        <w:t xml:space="preserve"> HSE</w:t>
      </w:r>
      <w:bookmarkEnd w:id="2081"/>
      <w:r w:rsidRPr="00C71E2C">
        <w:t xml:space="preserve"> policy. </w:t>
      </w:r>
    </w:p>
    <w:p w14:paraId="70A93959" w14:textId="77777777" w:rsidR="009C0460" w:rsidRPr="00C71E2C" w:rsidRDefault="00E33D69" w:rsidP="00BE70CA">
      <w:pPr>
        <w:pStyle w:val="TOTschedL2"/>
      </w:pPr>
      <w:r w:rsidRPr="00C71E2C">
        <w:t xml:space="preserve">Supplier shall maintain and implement a </w:t>
      </w:r>
      <w:bookmarkStart w:id="2082" w:name="_9kMIH5YVt3AEDHNZ0ytGopjovwyEuuRNA4"/>
      <w:r w:rsidRPr="00C71E2C">
        <w:t>HSE Management System</w:t>
      </w:r>
      <w:bookmarkEnd w:id="2082"/>
      <w:r w:rsidRPr="00C71E2C">
        <w:t xml:space="preserve"> consistent with its </w:t>
      </w:r>
      <w:bookmarkStart w:id="2083" w:name="_9kR3WTr26A8ELPF1314ruzO753e72uB"/>
      <w:r w:rsidRPr="00C71E2C">
        <w:t>Corporate HSE Policy</w:t>
      </w:r>
      <w:bookmarkEnd w:id="2083"/>
      <w:r w:rsidRPr="00C71E2C">
        <w:t xml:space="preserve"> and with </w:t>
      </w:r>
      <w:bookmarkStart w:id="2084" w:name="_9kMH19P7aXv5CGFJHOPCC93u0"/>
      <w:bookmarkStart w:id="2085" w:name="_9kMHzG6ZWu9A9JMF"/>
      <w:bookmarkStart w:id="2086" w:name="_9kMI19Q7aXv68CECKWzGGD7y4"/>
      <w:r w:rsidRPr="00C71E2C">
        <w:t>Customer’s</w:t>
      </w:r>
      <w:bookmarkEnd w:id="2084"/>
      <w:bookmarkEnd w:id="2085"/>
      <w:bookmarkEnd w:id="2086"/>
      <w:r w:rsidRPr="00C71E2C">
        <w:t xml:space="preserve"> </w:t>
      </w:r>
      <w:bookmarkStart w:id="2087" w:name="_9kMHG5YVt469FJLX0ytGopjovwyEuuRNA4"/>
      <w:r w:rsidRPr="00C71E2C">
        <w:t>HSE management system</w:t>
      </w:r>
      <w:bookmarkEnd w:id="2087"/>
      <w:r w:rsidRPr="00C71E2C">
        <w:t xml:space="preserve">, including all relevant procedures to ensure: </w:t>
      </w:r>
    </w:p>
    <w:p w14:paraId="70A9395A" w14:textId="77777777" w:rsidR="009C0460" w:rsidRDefault="00E33D69" w:rsidP="000E20E5">
      <w:pPr>
        <w:pStyle w:val="TOTschedL4"/>
        <w:numPr>
          <w:ilvl w:val="0"/>
          <w:numId w:val="28"/>
        </w:numPr>
        <w:ind w:left="1134" w:hanging="567"/>
        <w:outlineLvl w:val="9"/>
      </w:pPr>
      <w:r>
        <w:t>prevention and mitigation of HSE risks;</w:t>
      </w:r>
    </w:p>
    <w:p w14:paraId="70A9395B" w14:textId="007CAB9B" w:rsidR="009C0460" w:rsidRDefault="00E33D69" w:rsidP="000E20E5">
      <w:pPr>
        <w:pStyle w:val="TOTschedL4"/>
        <w:numPr>
          <w:ilvl w:val="0"/>
          <w:numId w:val="28"/>
        </w:numPr>
        <w:ind w:left="1134" w:hanging="567"/>
        <w:outlineLvl w:val="9"/>
      </w:pPr>
      <w:r>
        <w:t xml:space="preserve">compliance with the provisions of </w:t>
      </w:r>
      <w:bookmarkStart w:id="2088" w:name="_9kR3WTr2ADBIOQG6yimp8"/>
      <w:r>
        <w:t xml:space="preserve">Article </w:t>
      </w:r>
      <w:bookmarkEnd w:id="2088"/>
      <w:r>
        <w:fldChar w:fldCharType="begin"/>
      </w:r>
      <w:r>
        <w:instrText xml:space="preserve"> REF _Ref4761123 \r \h </w:instrText>
      </w:r>
      <w:r>
        <w:fldChar w:fldCharType="separate"/>
      </w:r>
      <w:r w:rsidR="00F773F6">
        <w:rPr>
          <w:cs/>
        </w:rPr>
        <w:t>‎</w:t>
      </w:r>
      <w:r w:rsidR="00F773F6">
        <w:t>3</w:t>
      </w:r>
      <w:r>
        <w:fldChar w:fldCharType="end"/>
      </w:r>
      <w:r>
        <w:t xml:space="preserve"> of this Schedule;</w:t>
      </w:r>
    </w:p>
    <w:p w14:paraId="70A9395C" w14:textId="77777777" w:rsidR="009C0460" w:rsidRDefault="00E33D69" w:rsidP="000E20E5">
      <w:pPr>
        <w:pStyle w:val="TOTschedL4"/>
        <w:numPr>
          <w:ilvl w:val="0"/>
          <w:numId w:val="28"/>
        </w:numPr>
        <w:ind w:left="1134" w:hanging="567"/>
        <w:outlineLvl w:val="9"/>
      </w:pPr>
      <w:r>
        <w:t>monitoring, and reporting to Customer, of the implementation of the requirements of this Schedule “</w:t>
      </w:r>
      <w:bookmarkStart w:id="2089" w:name="_9kMIH5YVt48CB9HYW2nmst"/>
      <w:bookmarkStart w:id="2090" w:name="_9kR3WTr7HG88Ds00lkqrxuin2N"/>
      <w:bookmarkStart w:id="2091" w:name="_9kR3WTr7HGCB8o00lkqrxuin2N5vz6Bxv5NJGNK"/>
      <w:r>
        <w:t>Hygiene</w:t>
      </w:r>
      <w:bookmarkEnd w:id="2089"/>
      <w:r>
        <w:t xml:space="preserve">, </w:t>
      </w:r>
      <w:bookmarkStart w:id="2092" w:name="_9kMIH5YVt48CBBDdJdixI"/>
      <w:r>
        <w:t>Safety</w:t>
      </w:r>
      <w:bookmarkEnd w:id="2090"/>
      <w:bookmarkEnd w:id="2092"/>
      <w:r>
        <w:t xml:space="preserve"> and the </w:t>
      </w:r>
      <w:bookmarkStart w:id="2093" w:name="_9kMKJ5YVt48CB8BQI62z632uwC"/>
      <w:r>
        <w:t>Environment</w:t>
      </w:r>
      <w:bookmarkEnd w:id="2091"/>
      <w:bookmarkEnd w:id="2093"/>
      <w:r>
        <w:t>”, and monitoring progress against HSE objectives pre-established by Supplier;</w:t>
      </w:r>
    </w:p>
    <w:p w14:paraId="70A9395D" w14:textId="77777777" w:rsidR="009C0460" w:rsidRDefault="00E33D69" w:rsidP="000E20E5">
      <w:pPr>
        <w:pStyle w:val="TOTschedL4"/>
        <w:numPr>
          <w:ilvl w:val="0"/>
          <w:numId w:val="28"/>
        </w:numPr>
        <w:ind w:left="1134" w:hanging="567"/>
        <w:outlineLvl w:val="9"/>
      </w:pPr>
      <w:r>
        <w:t xml:space="preserve">the qualification and the ability of </w:t>
      </w:r>
      <w:bookmarkStart w:id="2094" w:name="_9kMHG5YVt3AEDJNid730uoyDmT2HFBB32"/>
      <w:r>
        <w:t>Supplier’s Personnel</w:t>
      </w:r>
      <w:bookmarkEnd w:id="2094"/>
      <w:r>
        <w:t xml:space="preserve"> to carry out the required tasks and the correct maintenance and adaptedness of processes, tools, materials and the equipment to the HSE risks associated with </w:t>
      </w:r>
      <w:bookmarkStart w:id="2095" w:name="_9kMKJ5YVt9IGHFG5qwzl"/>
      <w:bookmarkStart w:id="2096" w:name="_9kR3WTr7GFACC1vhgx4w1vy0yBAuwzr"/>
      <w:bookmarkStart w:id="2097" w:name="_9kR3WTr7GFBCI8vhq443ux9x020DCwy1t"/>
      <w:r>
        <w:t xml:space="preserve">the performance of the </w:t>
      </w:r>
      <w:bookmarkStart w:id="2098" w:name="_9kMML5YVt3AEEFJTHz5Asey"/>
      <w:bookmarkStart w:id="2099" w:name="_9kMI06O7aXv68CECIUt5BGyk4"/>
      <w:r>
        <w:t>Contract</w:t>
      </w:r>
      <w:bookmarkEnd w:id="2095"/>
      <w:bookmarkEnd w:id="2098"/>
      <w:bookmarkEnd w:id="2099"/>
      <w:r>
        <w:t>.</w:t>
      </w:r>
      <w:bookmarkEnd w:id="2096"/>
      <w:bookmarkEnd w:id="2097"/>
    </w:p>
    <w:p w14:paraId="70A9395E" w14:textId="77777777" w:rsidR="009C0460" w:rsidRPr="00C71E2C" w:rsidRDefault="00E33D69" w:rsidP="00BE70CA">
      <w:pPr>
        <w:pStyle w:val="TOTschedL2"/>
      </w:pPr>
      <w:bookmarkStart w:id="2100" w:name="_9kMHG5YVt9IGHHE5wfkwsq63n5Atq10s572HS"/>
      <w:r w:rsidRPr="00C71E2C">
        <w:t>Supplier shall give evidence of its</w:t>
      </w:r>
      <w:bookmarkEnd w:id="2100"/>
      <w:r w:rsidRPr="00C71E2C">
        <w:t xml:space="preserve"> </w:t>
      </w:r>
      <w:bookmarkStart w:id="2101" w:name="_9kMHG5YVt48CAGNRH3536tw1Q975g94wD"/>
      <w:r w:rsidRPr="00C71E2C">
        <w:t>Corporate HSE Policy</w:t>
      </w:r>
      <w:bookmarkEnd w:id="2101"/>
      <w:r w:rsidRPr="00C71E2C">
        <w:t xml:space="preserve"> and </w:t>
      </w:r>
      <w:bookmarkStart w:id="2102" w:name="_9kMJI5YVt3AEDHNZ0ytGopjovwyEuuRNA4"/>
      <w:r w:rsidRPr="00C71E2C">
        <w:t>HSE Management System</w:t>
      </w:r>
      <w:bookmarkEnd w:id="2102"/>
      <w:r w:rsidRPr="00C71E2C">
        <w:t xml:space="preserve"> and their implementation upon request of Customer. Where the </w:t>
      </w:r>
      <w:bookmarkStart w:id="2103" w:name="_9kMKJ5YVt3AEDHNZ0ytGopjovwyEuuRNA4"/>
      <w:r w:rsidRPr="00C71E2C">
        <w:t>HSE Management System</w:t>
      </w:r>
      <w:bookmarkEnd w:id="2103"/>
      <w:r w:rsidRPr="00C71E2C">
        <w:t xml:space="preserve"> has been certified, information to be provided with respect to such certification shall include level and duration of certification. Any modification relating to such certification shall </w:t>
      </w:r>
      <w:bookmarkStart w:id="2104" w:name="_9kMHG5YVt9IGGGCnnyx68xngy3o7DBB7LRBx63H"/>
      <w:r w:rsidRPr="00C71E2C">
        <w:t xml:space="preserve">be communicated without delay to </w:t>
      </w:r>
      <w:bookmarkEnd w:id="2104"/>
      <w:r w:rsidRPr="00C71E2C">
        <w:t xml:space="preserve">Customer. </w:t>
      </w:r>
    </w:p>
    <w:p w14:paraId="70A9395F" w14:textId="77777777" w:rsidR="009C0460" w:rsidRPr="00C71E2C" w:rsidRDefault="00E33D69" w:rsidP="00BE70CA">
      <w:pPr>
        <w:pStyle w:val="TOTschedL2"/>
      </w:pPr>
      <w:r w:rsidRPr="00C71E2C">
        <w:t xml:space="preserve">Data on </w:t>
      </w:r>
      <w:bookmarkStart w:id="2105" w:name="_9kMH0H6ZWu9A9JMF"/>
      <w:bookmarkStart w:id="2106" w:name="_9kMI8EO7aXv68CEELlFD960u4"/>
      <w:bookmarkStart w:id="2107" w:name="_9kR3WTr26A99Ggb51ysmwBc75"/>
      <w:r w:rsidRPr="00C71E2C">
        <w:t>Supplier’s</w:t>
      </w:r>
      <w:bookmarkEnd w:id="2105"/>
      <w:bookmarkEnd w:id="2106"/>
      <w:r w:rsidRPr="00C71E2C">
        <w:t xml:space="preserve"> HSE</w:t>
      </w:r>
      <w:bookmarkEnd w:id="2107"/>
      <w:r w:rsidRPr="00C71E2C">
        <w:t xml:space="preserve"> performance at the </w:t>
      </w:r>
      <w:bookmarkStart w:id="2108" w:name="_9kMH0H6ZWu4BFEKHcS0x"/>
      <w:bookmarkStart w:id="2109" w:name="_9kMH3K6ZWu57BDDHh241"/>
      <w:r w:rsidRPr="00C71E2C">
        <w:t>Site</w:t>
      </w:r>
      <w:bookmarkEnd w:id="2108"/>
      <w:bookmarkEnd w:id="2109"/>
      <w:r w:rsidRPr="00C71E2C">
        <w:t xml:space="preserve"> may be used </w:t>
      </w:r>
      <w:r w:rsidRPr="00C71E2C">
        <w:rPr>
          <w:shd w:val="clear" w:color="auto" w:fill="FFFFFF"/>
        </w:rPr>
        <w:t xml:space="preserve">freely </w:t>
      </w:r>
      <w:r w:rsidRPr="00C71E2C">
        <w:t>by Customer for regular internal and/or external reporting or publication.</w:t>
      </w:r>
    </w:p>
    <w:p w14:paraId="70A93960" w14:textId="77777777" w:rsidR="009C0460" w:rsidRPr="00C71E2C" w:rsidRDefault="00E33D69" w:rsidP="00C71E2C">
      <w:pPr>
        <w:pStyle w:val="TOTschedL1"/>
        <w:outlineLvl w:val="9"/>
      </w:pPr>
      <w:bookmarkStart w:id="2110" w:name="_Ref507750776"/>
      <w:bookmarkStart w:id="2111" w:name="_Toc2686550"/>
      <w:bookmarkStart w:id="2112" w:name="_Toc4752238"/>
      <w:bookmarkStart w:id="2113" w:name="_Toc21008144"/>
      <w:bookmarkStart w:id="2114" w:name="_Toc59713150"/>
      <w:bookmarkStart w:id="2115" w:name="_Toc160805962"/>
      <w:bookmarkStart w:id="2116" w:name="_Toc160806102"/>
      <w:r w:rsidRPr="00C71E2C">
        <w:t>HSE Plan</w:t>
      </w:r>
      <w:bookmarkEnd w:id="2110"/>
      <w:bookmarkEnd w:id="2111"/>
      <w:bookmarkEnd w:id="2112"/>
      <w:bookmarkEnd w:id="2113"/>
      <w:bookmarkEnd w:id="2114"/>
      <w:bookmarkEnd w:id="2115"/>
      <w:bookmarkEnd w:id="2116"/>
    </w:p>
    <w:p w14:paraId="70A93961" w14:textId="77777777" w:rsidR="009C0460" w:rsidRPr="00C71E2C" w:rsidRDefault="00E33D69" w:rsidP="00BE70CA">
      <w:pPr>
        <w:pStyle w:val="TOTschedL2"/>
      </w:pPr>
      <w:r w:rsidRPr="00C71E2C">
        <w:t xml:space="preserve">Before the </w:t>
      </w:r>
      <w:bookmarkStart w:id="2117" w:name="_9kMHG5YVt3AEDGIQHyxqsrjuvxDeG38"/>
      <w:bookmarkStart w:id="2118" w:name="_9kMHG5YVt3AEDGJRHyxqsrjuvxDeG38"/>
      <w:r w:rsidRPr="00C71E2C">
        <w:t>Commencement Date</w:t>
      </w:r>
      <w:bookmarkEnd w:id="2117"/>
      <w:bookmarkEnd w:id="2118"/>
      <w:r w:rsidRPr="00C71E2C">
        <w:t>, Supplier shall:</w:t>
      </w:r>
    </w:p>
    <w:p w14:paraId="70A93962" w14:textId="77777777" w:rsidR="009C0460" w:rsidRDefault="00E33D69" w:rsidP="000E20E5">
      <w:pPr>
        <w:pStyle w:val="TOTschedL4"/>
        <w:numPr>
          <w:ilvl w:val="0"/>
          <w:numId w:val="29"/>
        </w:numPr>
        <w:ind w:left="1134" w:hanging="567"/>
        <w:outlineLvl w:val="9"/>
      </w:pPr>
      <w:r>
        <w:t xml:space="preserve">perform a </w:t>
      </w:r>
      <w:bookmarkStart w:id="2119" w:name="_9kMH1I6ZWu4BFEKHcS0x"/>
      <w:bookmarkStart w:id="2120" w:name="_9kMH4L6ZWu57BDDHh241"/>
      <w:r>
        <w:t>Site</w:t>
      </w:r>
      <w:bookmarkEnd w:id="2119"/>
      <w:bookmarkEnd w:id="2120"/>
      <w:r>
        <w:t xml:space="preserve"> visit and survey to assess the HSE conditions;</w:t>
      </w:r>
    </w:p>
    <w:p w14:paraId="70A93963" w14:textId="77777777" w:rsidR="009C0460" w:rsidRDefault="00E33D69" w:rsidP="000E20E5">
      <w:pPr>
        <w:pStyle w:val="TOTschedL4"/>
        <w:numPr>
          <w:ilvl w:val="0"/>
          <w:numId w:val="29"/>
        </w:numPr>
        <w:ind w:left="1134" w:hanging="567"/>
        <w:outlineLvl w:val="9"/>
      </w:pPr>
      <w:r>
        <w:t>perform a HSE risk analysis</w:t>
      </w:r>
      <w:r>
        <w:rPr>
          <w:shd w:val="clear" w:color="auto" w:fill="FFFFFF"/>
        </w:rPr>
        <w:t>, using adequate analysis methods, and</w:t>
      </w:r>
      <w:r>
        <w:t xml:space="preserve"> covering all HSE risks likely to result from </w:t>
      </w:r>
      <w:bookmarkStart w:id="2121" w:name="_9kMLK5YVt9IGHFG5qwzl"/>
      <w:r>
        <w:t xml:space="preserve">the performance of the </w:t>
      </w:r>
      <w:bookmarkStart w:id="2122" w:name="_9kMNM5YVt3AEEFJTHz5Asey"/>
      <w:bookmarkStart w:id="2123" w:name="_9kMI07P7aXv68CECIUt5BGyk4"/>
      <w:r>
        <w:t>Contract</w:t>
      </w:r>
      <w:bookmarkEnd w:id="2121"/>
      <w:bookmarkEnd w:id="2122"/>
      <w:bookmarkEnd w:id="2123"/>
      <w:r>
        <w:t>. Such HSE risk analysis shall fully take into account any information made available by Customer concerning local specificities impacting HSE;</w:t>
      </w:r>
    </w:p>
    <w:p w14:paraId="70A93964" w14:textId="77777777" w:rsidR="009C0460" w:rsidRDefault="00E33D69" w:rsidP="000E20E5">
      <w:pPr>
        <w:pStyle w:val="TOTschedL4"/>
        <w:numPr>
          <w:ilvl w:val="0"/>
          <w:numId w:val="29"/>
        </w:numPr>
        <w:ind w:left="1134" w:hanging="567"/>
        <w:outlineLvl w:val="9"/>
      </w:pPr>
      <w:r>
        <w:t xml:space="preserve">on the basis of the above, establish a </w:t>
      </w:r>
      <w:bookmarkStart w:id="2124" w:name="_9kR3WTr26A97DUywuSkn"/>
      <w:r>
        <w:t>HSE Plan</w:t>
      </w:r>
      <w:bookmarkEnd w:id="2124"/>
      <w:r>
        <w:t xml:space="preserve"> consistent with the provisions of this Schedule, and setting out the HSE requirements (namely all the appropriate precautions and measures to prevent and mitigate HSE risks) relevant to the specificities of the </w:t>
      </w:r>
      <w:bookmarkStart w:id="2125" w:name="_9kMON5YVt3AEEFJTHz5Asey"/>
      <w:bookmarkStart w:id="2126" w:name="_9kMI08Q7aXv68CECIUt5BGyk4"/>
      <w:r>
        <w:t>Contract</w:t>
      </w:r>
      <w:bookmarkEnd w:id="2125"/>
      <w:bookmarkEnd w:id="2126"/>
      <w:r>
        <w:t xml:space="preserve">, taking into account all </w:t>
      </w:r>
      <w:bookmarkStart w:id="2127" w:name="_9kMH69K7aXv5CGFLMhf952wq0"/>
      <w:bookmarkStart w:id="2128" w:name="_9kMH1I6ZWu9A9JMF"/>
      <w:bookmarkStart w:id="2129" w:name="_9kMI8GQ7aXv68CEELlFD960u4"/>
      <w:r>
        <w:t>Supplier’s</w:t>
      </w:r>
      <w:bookmarkEnd w:id="2127"/>
      <w:bookmarkEnd w:id="2128"/>
      <w:bookmarkEnd w:id="2129"/>
      <w:r>
        <w:t xml:space="preserve"> procedures necessary for </w:t>
      </w:r>
      <w:bookmarkStart w:id="2130" w:name="_9kMHG5YVt9IGIHD6xjs665wzBz242FEy03v"/>
      <w:bookmarkStart w:id="2131" w:name="_9kMHG5YVt9IHDEKAxjs665wzBz242FEy03v"/>
      <w:bookmarkStart w:id="2132" w:name="_9kMHG5YVt9IHFIG4xjs665wzBz242FEy03v"/>
      <w:r>
        <w:t xml:space="preserve">the proper performance of the </w:t>
      </w:r>
      <w:bookmarkStart w:id="2133" w:name="_9kMPO5YVt3AEEFJTHz5Asey"/>
      <w:bookmarkStart w:id="2134" w:name="_9kMI10H7aXv68CECIUt5BGyk4"/>
      <w:r>
        <w:t>Contract</w:t>
      </w:r>
      <w:bookmarkEnd w:id="2133"/>
      <w:bookmarkEnd w:id="2134"/>
      <w:r>
        <w:t>.</w:t>
      </w:r>
      <w:bookmarkEnd w:id="2130"/>
      <w:bookmarkEnd w:id="2131"/>
      <w:bookmarkEnd w:id="2132"/>
    </w:p>
    <w:p w14:paraId="70A93965" w14:textId="77777777" w:rsidR="009C0460" w:rsidRPr="00C71E2C" w:rsidRDefault="00E33D69" w:rsidP="00BE70CA">
      <w:pPr>
        <w:pStyle w:val="TOTschedL2"/>
      </w:pPr>
      <w:r w:rsidRPr="00C71E2C">
        <w:t xml:space="preserve">The </w:t>
      </w:r>
      <w:bookmarkStart w:id="2135" w:name="_9kMHG5YVt48CB9FW0ywUmp"/>
      <w:r w:rsidRPr="00C71E2C">
        <w:t>HSE Plan</w:t>
      </w:r>
      <w:bookmarkEnd w:id="2135"/>
      <w:r w:rsidRPr="00C71E2C">
        <w:t xml:space="preserve"> shall </w:t>
      </w:r>
      <w:bookmarkStart w:id="2136" w:name="_9kMHG5YVt9IGGFGrcftrxBADutxnzA9IK9zsAF0"/>
      <w:r w:rsidRPr="00C71E2C">
        <w:t xml:space="preserve">be drawn up and communicated to </w:t>
      </w:r>
      <w:bookmarkEnd w:id="2136"/>
      <w:r w:rsidRPr="00C71E2C">
        <w:t xml:space="preserve">Customer before the </w:t>
      </w:r>
      <w:bookmarkStart w:id="2137" w:name="_9kMIH5YVt3AEDGIQHyxqsrjuvxDeG38"/>
      <w:bookmarkStart w:id="2138" w:name="_9kMIH5YVt3AEDGJRHyxqsrjuvxDeG38"/>
      <w:r w:rsidRPr="00C71E2C">
        <w:t>Commencement Date</w:t>
      </w:r>
      <w:bookmarkEnd w:id="2137"/>
      <w:bookmarkEnd w:id="2138"/>
      <w:r w:rsidRPr="00C71E2C">
        <w:t>.</w:t>
      </w:r>
    </w:p>
    <w:p w14:paraId="70A93966" w14:textId="77777777" w:rsidR="009C0460" w:rsidRPr="00C71E2C" w:rsidRDefault="00E33D69" w:rsidP="00BE70CA">
      <w:pPr>
        <w:pStyle w:val="TOTschedL2"/>
      </w:pPr>
      <w:r w:rsidRPr="00C71E2C">
        <w:lastRenderedPageBreak/>
        <w:t xml:space="preserve">Any modification to the </w:t>
      </w:r>
      <w:bookmarkStart w:id="2139" w:name="_9kMIH5YVt48CB9FW0ywUmp"/>
      <w:r w:rsidRPr="00C71E2C">
        <w:t>HSE Plan</w:t>
      </w:r>
      <w:bookmarkEnd w:id="2139"/>
      <w:r w:rsidRPr="00C71E2C">
        <w:t xml:space="preserve"> </w:t>
      </w:r>
      <w:bookmarkStart w:id="2140" w:name="_9kMHG5YVt9IGHML8xjfq9DC0xz"/>
      <w:r w:rsidRPr="00C71E2C">
        <w:t xml:space="preserve">during the course of the </w:t>
      </w:r>
      <w:bookmarkStart w:id="2141" w:name="_9kMHzG6ZWu4BFFGKUI06Btfz"/>
      <w:bookmarkStart w:id="2142" w:name="_9kMI11I7aXv68CECIUt5BGyk4"/>
      <w:r w:rsidRPr="00C71E2C">
        <w:t>Contract</w:t>
      </w:r>
      <w:bookmarkEnd w:id="2140"/>
      <w:bookmarkEnd w:id="2141"/>
      <w:bookmarkEnd w:id="2142"/>
      <w:r w:rsidRPr="00C71E2C">
        <w:t xml:space="preserve"> shall </w:t>
      </w:r>
      <w:bookmarkStart w:id="2143" w:name="_9kR3WTr7GEEDEpadrpv98Bsrvlx87GI7xq8Dy"/>
      <w:bookmarkStart w:id="2144" w:name="_9kR3WTr7GEEEAllwv46vlew1m5B995JP9v41FZQ"/>
      <w:r w:rsidRPr="00C71E2C">
        <w:t xml:space="preserve">be communicated to </w:t>
      </w:r>
      <w:bookmarkEnd w:id="2143"/>
      <w:bookmarkEnd w:id="2144"/>
      <w:r w:rsidRPr="00C71E2C">
        <w:t>Customer before starting the concerned work.</w:t>
      </w:r>
    </w:p>
    <w:p w14:paraId="70A93967" w14:textId="77777777" w:rsidR="009C0460" w:rsidRPr="00C71E2C" w:rsidRDefault="00E33D69" w:rsidP="00BE70CA">
      <w:pPr>
        <w:pStyle w:val="TOTschedL2"/>
      </w:pPr>
      <w:r w:rsidRPr="00C71E2C">
        <w:t xml:space="preserve">Supplier shall be responsible for </w:t>
      </w:r>
      <w:bookmarkStart w:id="2145" w:name="_9kR3WTr7GFABI4ortr43vxwksHJ1wBM"/>
      <w:bookmarkStart w:id="2146" w:name="_9kR3WTr7GFB8A0ortr43vxw35rzxv3zs6FBHMUQ"/>
      <w:bookmarkStart w:id="2147" w:name="_9kR3WTr7GFB8B1ortr43vxw4Cwo3"/>
      <w:r w:rsidRPr="00C71E2C">
        <w:t xml:space="preserve">performing </w:t>
      </w:r>
      <w:bookmarkStart w:id="2148" w:name="_9kMHG5YVt9IGHOK5xjl1C"/>
      <w:r w:rsidRPr="00C71E2C">
        <w:t xml:space="preserve">its obligations under the </w:t>
      </w:r>
      <w:bookmarkStart w:id="2149" w:name="_9kMH0H6ZWu4BFFGKUI06Btfz"/>
      <w:bookmarkStart w:id="2150" w:name="_9kMI12J7aXv68CECIUt5BGyk4"/>
      <w:r w:rsidRPr="00C71E2C">
        <w:t>Contract</w:t>
      </w:r>
      <w:bookmarkEnd w:id="2145"/>
      <w:bookmarkEnd w:id="2146"/>
      <w:bookmarkEnd w:id="2147"/>
      <w:bookmarkEnd w:id="2148"/>
      <w:bookmarkEnd w:id="2149"/>
      <w:bookmarkEnd w:id="2150"/>
      <w:r w:rsidRPr="00C71E2C">
        <w:t xml:space="preserve"> in compliance with the </w:t>
      </w:r>
      <w:bookmarkStart w:id="2151" w:name="_9kMJI5YVt48CB9FW0ywUmp"/>
      <w:r w:rsidRPr="00C71E2C">
        <w:t>HSE Plan</w:t>
      </w:r>
      <w:bookmarkEnd w:id="2151"/>
      <w:r w:rsidRPr="00C71E2C">
        <w:t>.</w:t>
      </w:r>
    </w:p>
    <w:p w14:paraId="70A93968" w14:textId="77777777" w:rsidR="009C0460" w:rsidRPr="00C71E2C" w:rsidRDefault="00E33D69" w:rsidP="00C71E2C">
      <w:pPr>
        <w:pStyle w:val="TOTschedL1"/>
        <w:outlineLvl w:val="9"/>
      </w:pPr>
      <w:bookmarkStart w:id="2152" w:name="_9kMH6BM7aXv5CGFLMhf952wq0"/>
      <w:bookmarkStart w:id="2153" w:name="_Toc2686551"/>
      <w:bookmarkStart w:id="2154" w:name="_Toc4752239"/>
      <w:bookmarkStart w:id="2155" w:name="_Toc21008145"/>
      <w:bookmarkStart w:id="2156" w:name="_Toc59713151"/>
      <w:bookmarkStart w:id="2157" w:name="_Toc160805963"/>
      <w:bookmarkStart w:id="2158" w:name="_Toc160806103"/>
      <w:r w:rsidRPr="00C71E2C">
        <w:t>Supplier</w:t>
      </w:r>
      <w:bookmarkEnd w:id="2152"/>
      <w:r w:rsidRPr="00C71E2C">
        <w:t xml:space="preserve"> HSE Organisation</w:t>
      </w:r>
      <w:bookmarkEnd w:id="2153"/>
      <w:bookmarkEnd w:id="2154"/>
      <w:bookmarkEnd w:id="2155"/>
      <w:bookmarkEnd w:id="2156"/>
      <w:bookmarkEnd w:id="2157"/>
      <w:bookmarkEnd w:id="2158"/>
    </w:p>
    <w:p w14:paraId="70A93969" w14:textId="77777777" w:rsidR="009C0460" w:rsidRPr="00C71E2C" w:rsidRDefault="00E33D69" w:rsidP="00BE70CA">
      <w:pPr>
        <w:pStyle w:val="TOTschedL2"/>
      </w:pPr>
      <w:bookmarkStart w:id="2159" w:name="_9kMHG5YVt9IGHJHgd730uoyD4ns40yEBvDI1y98"/>
      <w:bookmarkStart w:id="2160" w:name="_9kMHG5YVt9IHDBC4wfkwsq63n5Atq10sALMG2"/>
      <w:r w:rsidRPr="00C71E2C">
        <w:t xml:space="preserve">Supplier shall give evidence to </w:t>
      </w:r>
      <w:bookmarkEnd w:id="2159"/>
      <w:bookmarkEnd w:id="2160"/>
      <w:r w:rsidRPr="00C71E2C">
        <w:t xml:space="preserve">Customer upon its request that it has an organization and all the necessary </w:t>
      </w:r>
      <w:bookmarkStart w:id="2161" w:name="_9kMIH5YVt469FKIdMu58Cvj0"/>
      <w:r w:rsidRPr="00C71E2C">
        <w:t>resources</w:t>
      </w:r>
      <w:bookmarkEnd w:id="2161"/>
      <w:r w:rsidRPr="00C71E2C">
        <w:t xml:space="preserve"> to adequately implement </w:t>
      </w:r>
      <w:bookmarkStart w:id="2162" w:name="_9kR3WTr26A99Eeb51ysmwa642asv"/>
      <w:bookmarkStart w:id="2163" w:name="_9kR3WTr26A9ACbb51ysmwa642asv"/>
      <w:r w:rsidRPr="00C71E2C">
        <w:t>Supplier HSE Plan</w:t>
      </w:r>
      <w:bookmarkEnd w:id="2162"/>
      <w:bookmarkEnd w:id="2163"/>
      <w:r w:rsidRPr="00C71E2C">
        <w:t>.</w:t>
      </w:r>
    </w:p>
    <w:p w14:paraId="70A9396A" w14:textId="4F47B884" w:rsidR="009C0460" w:rsidRPr="00C71E2C" w:rsidRDefault="00E33D69" w:rsidP="00BE70CA">
      <w:pPr>
        <w:pStyle w:val="TOTschedL2"/>
      </w:pPr>
      <w:r w:rsidRPr="00C71E2C">
        <w:t xml:space="preserve">Supplier shall ensure that </w:t>
      </w:r>
      <w:bookmarkStart w:id="2164" w:name="_9kMIH5YVt3AEDJNid730uoyDmT2HFBB32"/>
      <w:r w:rsidRPr="00C71E2C">
        <w:t>Supplier’s Personnel</w:t>
      </w:r>
      <w:bookmarkEnd w:id="2164"/>
      <w:r w:rsidRPr="00C71E2C">
        <w:t xml:space="preserve"> are aware of and committed to its </w:t>
      </w:r>
      <w:bookmarkStart w:id="2165" w:name="_9kMIH5YVt48CAGNRH3536tw1Q975g94wD"/>
      <w:r w:rsidRPr="00C71E2C">
        <w:t>Corporate HSE Policy</w:t>
      </w:r>
      <w:bookmarkEnd w:id="2165"/>
      <w:r w:rsidRPr="00C71E2C">
        <w:t xml:space="preserve">, its </w:t>
      </w:r>
      <w:bookmarkStart w:id="2166" w:name="_9kMLK5YVt3AEDHNZ0ytGopjovwyEuuRNA4"/>
      <w:r w:rsidRPr="00C71E2C">
        <w:t>HSE Management System</w:t>
      </w:r>
      <w:bookmarkEnd w:id="2166"/>
      <w:r w:rsidRPr="00C71E2C">
        <w:t xml:space="preserve">, the </w:t>
      </w:r>
      <w:bookmarkStart w:id="2167" w:name="_9kMKJ5YVt48CB9FW0ywUmp"/>
      <w:r w:rsidRPr="00C71E2C">
        <w:t>HSE Plan</w:t>
      </w:r>
      <w:bookmarkEnd w:id="2167"/>
      <w:r w:rsidRPr="00C71E2C">
        <w:t xml:space="preserve"> and the task risk assessments required under </w:t>
      </w:r>
      <w:bookmarkStart w:id="2168" w:name="_9kR3WTr2ADCA6HG6yimpC"/>
      <w:r w:rsidRPr="00C71E2C">
        <w:t xml:space="preserve">Article </w:t>
      </w:r>
      <w:bookmarkEnd w:id="2168"/>
      <w:r w:rsidRPr="00C71E2C">
        <w:fldChar w:fldCharType="begin"/>
      </w:r>
      <w:r>
        <w:instrText xml:space="preserve"> REF _Ref4761145 \r \h </w:instrText>
      </w:r>
      <w:r w:rsidRPr="00C71E2C">
        <w:fldChar w:fldCharType="separate"/>
      </w:r>
      <w:r w:rsidR="00F773F6">
        <w:rPr>
          <w:cs/>
        </w:rPr>
        <w:t>‎</w:t>
      </w:r>
      <w:r w:rsidR="00F773F6">
        <w:t>7</w:t>
      </w:r>
      <w:r w:rsidRPr="00C71E2C">
        <w:fldChar w:fldCharType="end"/>
      </w:r>
      <w:r w:rsidRPr="00C71E2C">
        <w:t xml:space="preserve"> </w:t>
      </w:r>
      <w:r>
        <w:t>of this Schedule</w:t>
      </w:r>
      <w:r w:rsidRPr="00C71E2C">
        <w:t xml:space="preserve">. </w:t>
      </w:r>
    </w:p>
    <w:p w14:paraId="70A9396B" w14:textId="77777777" w:rsidR="009C0460" w:rsidRPr="00C71E2C" w:rsidRDefault="00E33D69" w:rsidP="00BE70CA">
      <w:pPr>
        <w:pStyle w:val="TOTschedL2"/>
      </w:pPr>
      <w:r w:rsidRPr="00C71E2C">
        <w:t xml:space="preserve">Supplier shall appoint a HSE representative responsible for (i) supervising and monitoring the implementation of </w:t>
      </w:r>
      <w:bookmarkStart w:id="2169" w:name="_9kMHG5YVt48CBBGgd730uoyc864cux"/>
      <w:bookmarkStart w:id="2170" w:name="_9kMHG5YVt48CBCEdd730uoyc864cux"/>
      <w:r w:rsidRPr="00C71E2C">
        <w:t>Supplier HSE Plan</w:t>
      </w:r>
      <w:bookmarkEnd w:id="2169"/>
      <w:bookmarkEnd w:id="2170"/>
      <w:r w:rsidRPr="00C71E2C">
        <w:t xml:space="preserve"> and the HSE rules in force at the </w:t>
      </w:r>
      <w:bookmarkStart w:id="2171" w:name="_9kMH2J6ZWu4BFEKHcS0x"/>
      <w:bookmarkStart w:id="2172" w:name="_9kMH5M6ZWu57BDDHh241"/>
      <w:r w:rsidRPr="00C71E2C">
        <w:t>Site</w:t>
      </w:r>
      <w:bookmarkEnd w:id="2171"/>
      <w:bookmarkEnd w:id="2172"/>
      <w:r w:rsidRPr="00C71E2C">
        <w:t xml:space="preserve"> and (ii) communicating with Customer. </w:t>
      </w:r>
      <w:bookmarkStart w:id="2173" w:name="_9kMHG5YVt9IGHJKjd730uoyD4ns42535IHKG2"/>
      <w:bookmarkStart w:id="2174" w:name="_9kMHG5YVt9IHDBF7wfkwuxvxA9C8u"/>
      <w:r w:rsidRPr="00C71E2C">
        <w:t xml:space="preserve">Supplier shall inform </w:t>
      </w:r>
      <w:bookmarkEnd w:id="2173"/>
      <w:bookmarkEnd w:id="2174"/>
      <w:r w:rsidRPr="00C71E2C">
        <w:t xml:space="preserve">Customer of the contact details of such HSE representative. </w:t>
      </w:r>
    </w:p>
    <w:p w14:paraId="70A9396C" w14:textId="0D7E8E1A" w:rsidR="009C0460" w:rsidRPr="00C71E2C" w:rsidRDefault="00E33D69" w:rsidP="00BE70CA">
      <w:pPr>
        <w:pStyle w:val="TOTschedL2"/>
      </w:pPr>
      <w:r w:rsidRPr="00C71E2C">
        <w:t xml:space="preserve">Supplier shall be responsible for ensuring at its own cost the safety of all </w:t>
      </w:r>
      <w:bookmarkStart w:id="2175" w:name="_9kMHG5YVt9JIABG2qt8622ut"/>
      <w:r w:rsidR="00803F57">
        <w:t>P</w:t>
      </w:r>
      <w:r w:rsidRPr="00C71E2C">
        <w:t>ersonnel</w:t>
      </w:r>
      <w:bookmarkEnd w:id="2175"/>
      <w:r w:rsidRPr="00C71E2C">
        <w:t xml:space="preserve"> involved </w:t>
      </w:r>
      <w:bookmarkStart w:id="2176" w:name="_9kMJI5YVt9IGHFF4qwzl"/>
      <w:r w:rsidRPr="00C71E2C">
        <w:t xml:space="preserve">in the performance of the </w:t>
      </w:r>
      <w:bookmarkStart w:id="2177" w:name="_9kMH1I6ZWu4BFFGKUI06Btfz"/>
      <w:bookmarkStart w:id="2178" w:name="_9kMI13K7aXv68CECIUt5BGyk4"/>
      <w:r w:rsidRPr="00C71E2C">
        <w:t>Contract</w:t>
      </w:r>
      <w:bookmarkEnd w:id="2176"/>
      <w:bookmarkEnd w:id="2177"/>
      <w:bookmarkEnd w:id="2178"/>
      <w:r w:rsidRPr="00C71E2C">
        <w:t>. This shall include, inter alia, the providing of appropriate personal protective equipment.</w:t>
      </w:r>
    </w:p>
    <w:p w14:paraId="70A9396D" w14:textId="77777777" w:rsidR="009C0460" w:rsidRPr="00C71E2C" w:rsidRDefault="00E33D69" w:rsidP="00BE70CA">
      <w:pPr>
        <w:pStyle w:val="TOTschedL2"/>
      </w:pPr>
      <w:bookmarkStart w:id="2179" w:name="_9kMHG5YVt9IGHJGfd730uoyD4ns4xr1CEJQQ8BG"/>
      <w:bookmarkStart w:id="2180" w:name="_9kMHG5YVt9IHDBB3wfkwpjt46BII0389KLF1"/>
      <w:r w:rsidRPr="00C71E2C">
        <w:t xml:space="preserve">Supplier shall demonstrate to </w:t>
      </w:r>
      <w:bookmarkEnd w:id="2179"/>
      <w:bookmarkEnd w:id="2180"/>
      <w:r w:rsidRPr="00C71E2C">
        <w:t>Customer upon its request evidence of a safety information handover system for shifts and crew change and shall be responsible for its implementation.</w:t>
      </w:r>
    </w:p>
    <w:p w14:paraId="70A9396E" w14:textId="77777777" w:rsidR="009C0460" w:rsidRPr="00C71E2C" w:rsidRDefault="00E33D69" w:rsidP="00BE70CA">
      <w:pPr>
        <w:pStyle w:val="TOTschedL2"/>
      </w:pPr>
      <w:r w:rsidRPr="00C71E2C">
        <w:t xml:space="preserve">Supplier shall set up a medical fitness </w:t>
      </w:r>
      <w:bookmarkStart w:id="2181" w:name="_9kMIH5YVt469FJFMHz5A61"/>
      <w:bookmarkStart w:id="2182" w:name="_9kMLK5YVt46AGGCMHz5A616"/>
      <w:r w:rsidRPr="00C71E2C">
        <w:t>control</w:t>
      </w:r>
      <w:bookmarkEnd w:id="2181"/>
      <w:bookmarkEnd w:id="2182"/>
      <w:r w:rsidRPr="00C71E2C">
        <w:t xml:space="preserve"> policy and shall be responsible for its implementation. </w:t>
      </w:r>
      <w:bookmarkStart w:id="2183" w:name="_9kMHG5YVt9IGHIC2wfkwmptz4ns4wm5O90GR"/>
      <w:r w:rsidRPr="00C71E2C">
        <w:t>Supplier shall, and shall cause its</w:t>
      </w:r>
      <w:bookmarkEnd w:id="2183"/>
      <w:r w:rsidRPr="00C71E2C">
        <w:t xml:space="preserve"> </w:t>
      </w:r>
      <w:bookmarkStart w:id="2184" w:name="_9kMH4L6ZWu4BFEKKfeudr39Ewi2FE"/>
      <w:bookmarkStart w:id="2185" w:name="_9kMJ5K6ZWu57BDDJjEyhv7DI0m6JI"/>
      <w:r w:rsidRPr="00C71E2C">
        <w:t>Subcontractors</w:t>
      </w:r>
      <w:bookmarkEnd w:id="2184"/>
      <w:bookmarkEnd w:id="2185"/>
      <w:r w:rsidRPr="00C71E2C">
        <w:t xml:space="preserve"> to, perform all relevant and timely assessments to </w:t>
      </w:r>
      <w:bookmarkStart w:id="2186" w:name="_9kR3WTr7GEEJEmm199ut776x0zx87GI7xq8HDJ6"/>
      <w:bookmarkStart w:id="2187" w:name="_9kR3WTr7GEFJH5vdqjf952wq0F"/>
      <w:bookmarkStart w:id="2188" w:name="_9kR3WTr7GEFMG1vhI1z8xyuzwx3IF3isMIF93DS"/>
      <w:r w:rsidRPr="00C71E2C">
        <w:t xml:space="preserve">ensure that </w:t>
      </w:r>
      <w:bookmarkStart w:id="2189" w:name="_9kMJI5YVt3AEDJNid730uoyDmT2HFBB32"/>
      <w:r w:rsidRPr="00C71E2C">
        <w:t>Supplier’s Personnel</w:t>
      </w:r>
      <w:bookmarkEnd w:id="2186"/>
      <w:bookmarkEnd w:id="2187"/>
      <w:bookmarkEnd w:id="2188"/>
      <w:bookmarkEnd w:id="2189"/>
      <w:r w:rsidRPr="00C71E2C">
        <w:t xml:space="preserve"> involved </w:t>
      </w:r>
      <w:bookmarkStart w:id="2190" w:name="_9kR3WTr7GEEKItqlnzzrhx406C7tfqKGD71BQPC"/>
      <w:bookmarkStart w:id="2191" w:name="_9kR3WTr7GEEKKvqymp97u"/>
      <w:bookmarkStart w:id="2192" w:name="_9kR3WTr7GEEKNyqyqtvt65prumz1wBMI2084xBK"/>
      <w:bookmarkStart w:id="2193" w:name="_9kR3WTr7GEFDD2ouxj"/>
      <w:bookmarkStart w:id="2194" w:name="_9kMHG5YVt9IHCIM2ql0B7rpxtm095BGOK4wBRI4"/>
      <w:r w:rsidRPr="00C71E2C">
        <w:t xml:space="preserve">in </w:t>
      </w:r>
      <w:bookmarkStart w:id="2195" w:name="_9kR3WTr7GEDKL6vhq443ux9x020DCwy1t68v2EC"/>
      <w:bookmarkStart w:id="2196" w:name="_9kR3WTr7GEFDE3ouxj"/>
      <w:bookmarkStart w:id="2197" w:name="_9kR3WTr7GEFLL7vhfzFxs8Axyvt1xq4D9FKSO80"/>
      <w:bookmarkStart w:id="2198" w:name="_9kR3WTr7GEFMI3vhjzA"/>
      <w:bookmarkStart w:id="2199" w:name="_9kR3WTr7GEGFF8vhq7A648zwy00353GF7984ITP"/>
      <w:bookmarkStart w:id="2200" w:name="_9kR3WTr7GEGHG7vhTe841vpzECwu2yr5EAGL"/>
      <w:bookmarkStart w:id="2201" w:name="_9kR3WTr7GFBDB0vhTe841vpzAzu9K41D510x8OK"/>
      <w:bookmarkStart w:id="2202" w:name="_9kR3WTr7GFBDC1vhTe841vpzED0353GFz14w9B6"/>
      <w:bookmarkStart w:id="2203" w:name="_9kR3WTr7GFEJK6vhTe841vpz12C83BMQ95N74Oa"/>
      <w:r w:rsidRPr="00C71E2C">
        <w:t xml:space="preserve">the </w:t>
      </w:r>
      <w:bookmarkStart w:id="2204" w:name="_9kR3WTr7GEFD9yoqmp97up4FBvt1xq4D9FKSO80"/>
      <w:bookmarkStart w:id="2205" w:name="_9kR3WTr7GEGII92met90q2XO6CHzl5"/>
      <w:bookmarkStart w:id="2206" w:name="_9kR3WTr7GFAGJzkiqmft2y4951D8yAfWEKP7tD"/>
      <w:r w:rsidRPr="00C71E2C">
        <w:t>performance of its obligations</w:t>
      </w:r>
      <w:bookmarkEnd w:id="2195"/>
      <w:r w:rsidRPr="00C71E2C">
        <w:t xml:space="preserve"> under the </w:t>
      </w:r>
      <w:bookmarkStart w:id="2207" w:name="_9kMH2J6ZWu4BFFGKUI06Btfz"/>
      <w:bookmarkStart w:id="2208" w:name="_9kMI14L7aXv68CECIUt5BGyk4"/>
      <w:r w:rsidRPr="00C71E2C">
        <w:t>Contract</w:t>
      </w:r>
      <w:bookmarkEnd w:id="2190"/>
      <w:bookmarkEnd w:id="2191"/>
      <w:bookmarkEnd w:id="2192"/>
      <w:bookmarkEnd w:id="2193"/>
      <w:bookmarkEnd w:id="2194"/>
      <w:bookmarkEnd w:id="2196"/>
      <w:bookmarkEnd w:id="2197"/>
      <w:bookmarkEnd w:id="2198"/>
      <w:bookmarkEnd w:id="2199"/>
      <w:bookmarkEnd w:id="2200"/>
      <w:bookmarkEnd w:id="2201"/>
      <w:bookmarkEnd w:id="2202"/>
      <w:bookmarkEnd w:id="2203"/>
      <w:bookmarkEnd w:id="2204"/>
      <w:bookmarkEnd w:id="2205"/>
      <w:bookmarkEnd w:id="2206"/>
      <w:bookmarkEnd w:id="2207"/>
      <w:bookmarkEnd w:id="2208"/>
      <w:r w:rsidRPr="00C71E2C">
        <w:t xml:space="preserve"> are medically fit for the job they are assigned to.</w:t>
      </w:r>
    </w:p>
    <w:p w14:paraId="70A9396F" w14:textId="77777777" w:rsidR="009C0460" w:rsidRPr="00C71E2C" w:rsidRDefault="00E33D69" w:rsidP="00BE70CA">
      <w:pPr>
        <w:pStyle w:val="TOTschedL2"/>
        <w:rPr>
          <w:i/>
        </w:rPr>
      </w:pPr>
      <w:r w:rsidRPr="00C71E2C">
        <w:t xml:space="preserve">The medical fitness files of </w:t>
      </w:r>
      <w:bookmarkStart w:id="2209" w:name="_9kMKJ5YVt3AEDJNid730uoyDmT2HFBB32"/>
      <w:r w:rsidRPr="00C71E2C">
        <w:t>Supplier’s Personnel</w:t>
      </w:r>
      <w:bookmarkEnd w:id="2209"/>
      <w:r w:rsidRPr="00C71E2C">
        <w:t xml:space="preserve"> must be available for presentation at all times to all competent authorities in the course of </w:t>
      </w:r>
      <w:bookmarkStart w:id="2210" w:name="_9kMML5YVt9IGHFG5qwzl"/>
      <w:r w:rsidRPr="00C71E2C">
        <w:t xml:space="preserve">the performance of the </w:t>
      </w:r>
      <w:bookmarkStart w:id="2211" w:name="_9kMH3K6ZWu4BFFGKUI06Btfz"/>
      <w:bookmarkStart w:id="2212" w:name="_9kMI15M7aXv68CECIUt5BGyk4"/>
      <w:r w:rsidRPr="00C71E2C">
        <w:t>Contract</w:t>
      </w:r>
      <w:bookmarkEnd w:id="2210"/>
      <w:bookmarkEnd w:id="2211"/>
      <w:bookmarkEnd w:id="2212"/>
      <w:r w:rsidRPr="00C71E2C">
        <w:t>.</w:t>
      </w:r>
    </w:p>
    <w:p w14:paraId="70A93970" w14:textId="341E9D96" w:rsidR="009C0460" w:rsidRPr="00C71E2C" w:rsidRDefault="00E33D69" w:rsidP="00BE70CA">
      <w:pPr>
        <w:pStyle w:val="TOTschedL2"/>
      </w:pPr>
      <w:r w:rsidRPr="00C71E2C">
        <w:t xml:space="preserve">The language used in managing all HSE issues shall be appropriate to </w:t>
      </w:r>
      <w:bookmarkStart w:id="2213" w:name="_9kMHG5YVt9IGGLGoo3BBwv998z21zA9IK9zsAJF"/>
      <w:r w:rsidRPr="00C71E2C">
        <w:t xml:space="preserve">ensure proper communication among </w:t>
      </w:r>
      <w:bookmarkStart w:id="2214" w:name="_9kMLK5YVt3AEDJNid730uoyDmT2HFBB32"/>
      <w:r w:rsidRPr="00C71E2C">
        <w:t>Supplier’s Personnel</w:t>
      </w:r>
      <w:bookmarkEnd w:id="2213"/>
      <w:bookmarkEnd w:id="2214"/>
      <w:r w:rsidRPr="00C71E2C">
        <w:t xml:space="preserve"> and with </w:t>
      </w:r>
      <w:bookmarkStart w:id="2215" w:name="_9kMH33H7aXv5CGFJHOPCC93u0"/>
      <w:bookmarkStart w:id="2216" w:name="_9kMI33I7aXv68CECKWzGGD7y4"/>
      <w:r w:rsidRPr="00C71E2C">
        <w:t>Customer’s</w:t>
      </w:r>
      <w:bookmarkEnd w:id="2215"/>
      <w:bookmarkEnd w:id="2216"/>
      <w:r w:rsidRPr="00C71E2C">
        <w:t xml:space="preserve"> </w:t>
      </w:r>
      <w:r w:rsidR="00803F57">
        <w:t>P</w:t>
      </w:r>
      <w:r w:rsidRPr="00C71E2C">
        <w:t>ersonnel.</w:t>
      </w:r>
    </w:p>
    <w:p w14:paraId="70A93971" w14:textId="77777777" w:rsidR="009C0460" w:rsidRPr="00C71E2C" w:rsidRDefault="00E33D69" w:rsidP="00C71E2C">
      <w:pPr>
        <w:pStyle w:val="TOTschedL1"/>
        <w:outlineLvl w:val="9"/>
      </w:pPr>
      <w:bookmarkStart w:id="2217" w:name="_Toc2686552"/>
      <w:bookmarkStart w:id="2218" w:name="_Toc4752240"/>
      <w:bookmarkStart w:id="2219" w:name="_Ref4761145"/>
      <w:bookmarkStart w:id="2220" w:name="_Toc21008146"/>
      <w:bookmarkStart w:id="2221" w:name="_Toc59713152"/>
      <w:bookmarkStart w:id="2222" w:name="_Toc160805964"/>
      <w:bookmarkStart w:id="2223" w:name="_Toc160806104"/>
      <w:r w:rsidRPr="00C71E2C">
        <w:t>Work permit process</w:t>
      </w:r>
      <w:bookmarkEnd w:id="2217"/>
      <w:bookmarkEnd w:id="2218"/>
      <w:bookmarkEnd w:id="2219"/>
      <w:bookmarkEnd w:id="2220"/>
      <w:bookmarkEnd w:id="2221"/>
      <w:bookmarkEnd w:id="2222"/>
      <w:bookmarkEnd w:id="2223"/>
    </w:p>
    <w:p w14:paraId="70A93972" w14:textId="77777777" w:rsidR="009C0460" w:rsidRPr="00C71E2C" w:rsidRDefault="00E33D69" w:rsidP="00BE70CA">
      <w:pPr>
        <w:pStyle w:val="TOTschedL2"/>
        <w:rPr>
          <w:i/>
        </w:rPr>
      </w:pPr>
      <w:r w:rsidRPr="00C71E2C">
        <w:t xml:space="preserve">Supplier undertakes to comply with the work permit process applicable on the </w:t>
      </w:r>
      <w:bookmarkStart w:id="2224" w:name="_9kMH3K6ZWu4BFEKHcS0x"/>
      <w:bookmarkStart w:id="2225" w:name="_9kMH6N6ZWu57BDDHh241"/>
      <w:r w:rsidRPr="00C71E2C">
        <w:t>Site</w:t>
      </w:r>
      <w:bookmarkEnd w:id="2224"/>
      <w:bookmarkEnd w:id="2225"/>
      <w:r w:rsidRPr="00C71E2C">
        <w:t>.</w:t>
      </w:r>
    </w:p>
    <w:p w14:paraId="70A93973" w14:textId="77777777" w:rsidR="009C0460" w:rsidRPr="00C71E2C" w:rsidRDefault="00E33D69" w:rsidP="00BE70CA">
      <w:pPr>
        <w:pStyle w:val="TOTschedL2"/>
      </w:pPr>
      <w:r w:rsidRPr="00C71E2C">
        <w:t>Within this framework, Supplier shall in particular:</w:t>
      </w:r>
    </w:p>
    <w:p w14:paraId="70A93974" w14:textId="77777777" w:rsidR="009C0460" w:rsidRDefault="00E33D69" w:rsidP="000E20E5">
      <w:pPr>
        <w:pStyle w:val="TOTschedL4"/>
        <w:numPr>
          <w:ilvl w:val="0"/>
          <w:numId w:val="30"/>
        </w:numPr>
        <w:ind w:left="1134" w:hanging="567"/>
        <w:outlineLvl w:val="9"/>
      </w:pPr>
      <w:r>
        <w:t xml:space="preserve">Provide </w:t>
      </w:r>
      <w:bookmarkStart w:id="2226" w:name="_9kMH2J6ZWu9A9JMF"/>
      <w:bookmarkStart w:id="2227" w:name="_9kMML5YVt3AEDJNid730uoyDmT2HFBB32"/>
      <w:r>
        <w:t>Supplier’s</w:t>
      </w:r>
      <w:bookmarkEnd w:id="2226"/>
      <w:r>
        <w:t xml:space="preserve"> Personnel</w:t>
      </w:r>
      <w:bookmarkEnd w:id="2227"/>
      <w:r>
        <w:t xml:space="preserve"> with initial training on the work permit process and keep their skills maintained over time</w:t>
      </w:r>
      <w:bookmarkStart w:id="2228" w:name="_9kR3WTr5DDGKK"/>
      <w:r>
        <w:t>;</w:t>
      </w:r>
      <w:bookmarkEnd w:id="2228"/>
    </w:p>
    <w:p w14:paraId="70A93975" w14:textId="77777777" w:rsidR="009C0460" w:rsidRDefault="00E33D69" w:rsidP="000E20E5">
      <w:pPr>
        <w:pStyle w:val="TOTschedL4"/>
        <w:numPr>
          <w:ilvl w:val="0"/>
          <w:numId w:val="30"/>
        </w:numPr>
        <w:ind w:left="1134" w:hanging="567"/>
        <w:outlineLvl w:val="9"/>
      </w:pPr>
      <w:r>
        <w:t>Ensure that the hazards related to the tasks have been formally identified, and that the associated risks have been analysed and assessed;</w:t>
      </w:r>
    </w:p>
    <w:p w14:paraId="70A93976" w14:textId="77777777" w:rsidR="009C0460" w:rsidRDefault="00E33D69" w:rsidP="000E20E5">
      <w:pPr>
        <w:pStyle w:val="TOTschedL4"/>
        <w:numPr>
          <w:ilvl w:val="0"/>
          <w:numId w:val="30"/>
        </w:numPr>
        <w:ind w:left="1134" w:hanging="567"/>
        <w:outlineLvl w:val="9"/>
      </w:pPr>
      <w:r>
        <w:t xml:space="preserve">Not start </w:t>
      </w:r>
      <w:bookmarkStart w:id="2229" w:name="_9kMHG5YVt9IGFML2qtvt65xzymuJL3yDO"/>
      <w:bookmarkStart w:id="2230" w:name="_9kMHG5YVt9IHCDK6qtvt65xzymuJL3yDO"/>
      <w:r>
        <w:t xml:space="preserve">performing any </w:t>
      </w:r>
      <w:bookmarkStart w:id="2231" w:name="_9kR3WTr7GEFD8xopmksohv406BJFzr6MD3FkbJP"/>
      <w:bookmarkStart w:id="2232" w:name="_9kR3WTr7GFEHGtw7ro06BtfzI0s7yw40t7GCINV"/>
      <w:r>
        <w:t>of its obligations under</w:t>
      </w:r>
      <w:bookmarkEnd w:id="2229"/>
      <w:r>
        <w:t xml:space="preserve"> the </w:t>
      </w:r>
      <w:bookmarkStart w:id="2233" w:name="_9kMH4L6ZWu4BFFGKUI06Btfz"/>
      <w:bookmarkStart w:id="2234" w:name="_9kMI16N7aXv68CECIUt5BGyk4"/>
      <w:r>
        <w:t>Contract</w:t>
      </w:r>
      <w:bookmarkEnd w:id="2230"/>
      <w:bookmarkEnd w:id="2231"/>
      <w:bookmarkEnd w:id="2232"/>
      <w:bookmarkEnd w:id="2233"/>
      <w:bookmarkEnd w:id="2234"/>
      <w:r>
        <w:t xml:space="preserve"> without holding a duly validated work permit wherever such permit is required;</w:t>
      </w:r>
    </w:p>
    <w:p w14:paraId="70A93977" w14:textId="77777777" w:rsidR="009C0460" w:rsidRDefault="00E33D69" w:rsidP="000E20E5">
      <w:pPr>
        <w:pStyle w:val="TOTschedL4"/>
        <w:numPr>
          <w:ilvl w:val="0"/>
          <w:numId w:val="30"/>
        </w:numPr>
        <w:ind w:left="1134" w:hanging="567"/>
        <w:outlineLvl w:val="9"/>
      </w:pPr>
      <w:r>
        <w:t>Promptly stop the intervention and inform Customer in the event of discrepancy between the conditions set out in the work permit and the actual conditions of the intervention.</w:t>
      </w:r>
    </w:p>
    <w:p w14:paraId="70A93978" w14:textId="77777777" w:rsidR="009C0460" w:rsidRPr="00C71E2C" w:rsidRDefault="00E33D69" w:rsidP="00C71E2C">
      <w:pPr>
        <w:pStyle w:val="TOTschedL1"/>
        <w:outlineLvl w:val="9"/>
      </w:pPr>
      <w:bookmarkStart w:id="2235" w:name="_Toc2686553"/>
      <w:bookmarkStart w:id="2236" w:name="_Toc4752241"/>
      <w:bookmarkStart w:id="2237" w:name="_Toc21008147"/>
      <w:bookmarkStart w:id="2238" w:name="_Toc59713153"/>
      <w:bookmarkStart w:id="2239" w:name="_Toc160805965"/>
      <w:bookmarkStart w:id="2240" w:name="_Toc160806105"/>
      <w:r w:rsidRPr="00C71E2C">
        <w:t>Communication with Customer</w:t>
      </w:r>
      <w:bookmarkEnd w:id="2235"/>
      <w:bookmarkEnd w:id="2236"/>
      <w:bookmarkEnd w:id="2237"/>
      <w:bookmarkEnd w:id="2238"/>
      <w:bookmarkEnd w:id="2239"/>
      <w:bookmarkEnd w:id="2240"/>
    </w:p>
    <w:p w14:paraId="70A93979" w14:textId="19D6C9A3" w:rsidR="009C0460" w:rsidRPr="00C71E2C" w:rsidRDefault="00E33D69" w:rsidP="00BE70CA">
      <w:pPr>
        <w:pStyle w:val="TOTschedL2"/>
      </w:pPr>
      <w:r w:rsidRPr="00C71E2C">
        <w:lastRenderedPageBreak/>
        <w:t xml:space="preserve">Supplier shall set up and implement a HSE monitoring and reporting system for </w:t>
      </w:r>
      <w:bookmarkStart w:id="2241" w:name="_9kMH35J7aXv5CGFJHOPCC93u0"/>
      <w:bookmarkStart w:id="2242" w:name="_9kMH3K6ZWu9A9JMF"/>
      <w:bookmarkStart w:id="2243" w:name="_9kMI36L7aXv68CECKWzGGD7y4"/>
      <w:r w:rsidRPr="00C71E2C">
        <w:t>Customer’s</w:t>
      </w:r>
      <w:bookmarkEnd w:id="2241"/>
      <w:bookmarkEnd w:id="2242"/>
      <w:bookmarkEnd w:id="2243"/>
      <w:r w:rsidRPr="00C71E2C">
        <w:t xml:space="preserve"> benefit. Such system shall, inter alia, allow the reporting to Customer of any </w:t>
      </w:r>
      <w:bookmarkStart w:id="2244" w:name="_9kR3WTr26A97BSywjRyr7"/>
      <w:r w:rsidRPr="00C71E2C">
        <w:t>HSE Event</w:t>
      </w:r>
      <w:bookmarkEnd w:id="2244"/>
      <w:r w:rsidRPr="00C71E2C">
        <w:t xml:space="preserve"> as provided at </w:t>
      </w:r>
      <w:bookmarkStart w:id="2245" w:name="_9kR3WTr2CG859KG6yimp6K"/>
      <w:r w:rsidRPr="00C71E2C">
        <w:t xml:space="preserve">Article </w:t>
      </w:r>
      <w:bookmarkEnd w:id="2245"/>
      <w:r w:rsidRPr="00C71E2C">
        <w:fldChar w:fldCharType="begin"/>
      </w:r>
      <w:r>
        <w:instrText xml:space="preserve"> REF _Ref4761169 \r \h </w:instrText>
      </w:r>
      <w:r w:rsidRPr="00C71E2C">
        <w:fldChar w:fldCharType="separate"/>
      </w:r>
      <w:r w:rsidR="00F773F6">
        <w:rPr>
          <w:cs/>
        </w:rPr>
        <w:t>‎</w:t>
      </w:r>
      <w:r w:rsidR="00F773F6">
        <w:t>14</w:t>
      </w:r>
      <w:r w:rsidRPr="00C71E2C">
        <w:fldChar w:fldCharType="end"/>
      </w:r>
      <w:r w:rsidRPr="00C71E2C">
        <w:t xml:space="preserve"> </w:t>
      </w:r>
      <w:r>
        <w:t>of this Schedule</w:t>
      </w:r>
      <w:r w:rsidRPr="00C71E2C">
        <w:t xml:space="preserve"> and of any risk likely to modify the HSE risk analysis provided at </w:t>
      </w:r>
      <w:bookmarkStart w:id="2246" w:name="_9kR3WTr2CG86CMG6yimpA"/>
      <w:r w:rsidRPr="00C71E2C">
        <w:t xml:space="preserve">Article </w:t>
      </w:r>
      <w:bookmarkEnd w:id="2246"/>
      <w:r w:rsidRPr="00C71E2C">
        <w:fldChar w:fldCharType="begin"/>
      </w:r>
      <w:r>
        <w:instrText xml:space="preserve"> REF _Ref507750776 \r \h </w:instrText>
      </w:r>
      <w:r w:rsidRPr="00C71E2C">
        <w:fldChar w:fldCharType="separate"/>
      </w:r>
      <w:r w:rsidR="00F773F6">
        <w:rPr>
          <w:cs/>
        </w:rPr>
        <w:t>‎</w:t>
      </w:r>
      <w:r w:rsidR="00F773F6">
        <w:t>5</w:t>
      </w:r>
      <w:r w:rsidRPr="00C71E2C">
        <w:fldChar w:fldCharType="end"/>
      </w:r>
      <w:r w:rsidRPr="00C71E2C">
        <w:t xml:space="preserve"> </w:t>
      </w:r>
      <w:r>
        <w:t>of this Schedule</w:t>
      </w:r>
      <w:bookmarkStart w:id="2247" w:name="_9kR3WTr5DDGKI"/>
      <w:r w:rsidRPr="00C71E2C">
        <w:t>.</w:t>
      </w:r>
      <w:bookmarkEnd w:id="2247"/>
    </w:p>
    <w:p w14:paraId="70A9397A" w14:textId="77777777" w:rsidR="009C0460" w:rsidRPr="00C71E2C" w:rsidRDefault="00E33D69" w:rsidP="00BE70CA">
      <w:pPr>
        <w:pStyle w:val="TOTschedL2"/>
      </w:pPr>
      <w:r w:rsidRPr="00C71E2C">
        <w:t xml:space="preserve">Where relevant, prior to the commencement of performance of </w:t>
      </w:r>
      <w:bookmarkStart w:id="2248" w:name="_9kMHG5YVt9IGIGB5xjrpnvrky739EMI2u9"/>
      <w:r w:rsidRPr="00C71E2C">
        <w:t xml:space="preserve">the obligations under the </w:t>
      </w:r>
      <w:bookmarkStart w:id="2249" w:name="_9kMH5M6ZWu4BFFGKUI06Btfz"/>
      <w:bookmarkStart w:id="2250" w:name="_9kMI17O7aXv68CECIUt5BGyk4"/>
      <w:r w:rsidRPr="00C71E2C">
        <w:t>Contract</w:t>
      </w:r>
      <w:bookmarkEnd w:id="2248"/>
      <w:bookmarkEnd w:id="2249"/>
      <w:bookmarkEnd w:id="2250"/>
      <w:r w:rsidRPr="00C71E2C">
        <w:t xml:space="preserve">, </w:t>
      </w:r>
      <w:bookmarkStart w:id="2251" w:name="_9kMIH5YVt9IGGHISNAA71syvsw38u"/>
      <w:bookmarkStart w:id="2252" w:name="_9kMIH5YVt9IHCFLSNAA71syvsw38u"/>
      <w:r w:rsidRPr="00C71E2C">
        <w:t xml:space="preserve">Customer and </w:t>
      </w:r>
      <w:bookmarkEnd w:id="2251"/>
      <w:bookmarkEnd w:id="2252"/>
      <w:r w:rsidRPr="00C71E2C">
        <w:t>Supplier shall cooperate in implementing HSE measures with the aim of preventing HSE risks related to simultaneous operations.</w:t>
      </w:r>
    </w:p>
    <w:p w14:paraId="70A9397B" w14:textId="77777777" w:rsidR="009C0460" w:rsidRPr="00C71E2C" w:rsidRDefault="00E33D69" w:rsidP="00BE70CA">
      <w:pPr>
        <w:pStyle w:val="TOTschedL2"/>
      </w:pPr>
      <w:r w:rsidRPr="00C71E2C">
        <w:t xml:space="preserve">Supplier shall actively participate in any HSE meetings organised by Customer at kick-off and/or </w:t>
      </w:r>
      <w:bookmarkStart w:id="2253" w:name="_9kMIH5YVt9IGHML8xjfq9DC0xz"/>
      <w:r w:rsidRPr="00C71E2C">
        <w:t xml:space="preserve">during the course of the </w:t>
      </w:r>
      <w:bookmarkStart w:id="2254" w:name="_9kMH6N6ZWu4BFFGKUI06Btfz"/>
      <w:bookmarkStart w:id="2255" w:name="_9kMI18P7aXv68CECIUt5BGyk4"/>
      <w:r w:rsidRPr="00C71E2C">
        <w:t>Contract</w:t>
      </w:r>
      <w:bookmarkEnd w:id="2253"/>
      <w:bookmarkEnd w:id="2254"/>
      <w:bookmarkEnd w:id="2255"/>
      <w:r w:rsidRPr="00C71E2C">
        <w:t>.</w:t>
      </w:r>
    </w:p>
    <w:p w14:paraId="70A9397C" w14:textId="77777777" w:rsidR="009C0460" w:rsidRPr="00C71E2C" w:rsidRDefault="00E33D69" w:rsidP="00C71E2C">
      <w:pPr>
        <w:pStyle w:val="TOTschedL1"/>
        <w:outlineLvl w:val="9"/>
      </w:pPr>
      <w:bookmarkStart w:id="2256" w:name="_Toc2686554"/>
      <w:bookmarkStart w:id="2257" w:name="_Toc4752242"/>
      <w:bookmarkStart w:id="2258" w:name="_Toc21008148"/>
      <w:bookmarkStart w:id="2259" w:name="_Toc59713154"/>
      <w:bookmarkStart w:id="2260" w:name="_Toc160805966"/>
      <w:bookmarkStart w:id="2261" w:name="_Toc160806106"/>
      <w:r w:rsidRPr="00C71E2C">
        <w:t>Hazardous substances and materials, waste</w:t>
      </w:r>
      <w:bookmarkEnd w:id="2256"/>
      <w:bookmarkEnd w:id="2257"/>
      <w:bookmarkEnd w:id="2258"/>
      <w:bookmarkEnd w:id="2259"/>
      <w:bookmarkEnd w:id="2260"/>
      <w:bookmarkEnd w:id="2261"/>
    </w:p>
    <w:p w14:paraId="70A9397D" w14:textId="77777777" w:rsidR="009C0460" w:rsidRPr="00C71E2C" w:rsidRDefault="00E33D69" w:rsidP="00BE70CA">
      <w:pPr>
        <w:pStyle w:val="TOTschedL2"/>
      </w:pPr>
      <w:r w:rsidRPr="00C71E2C">
        <w:t xml:space="preserve">All procedures involving the handling, storage, use or disposal of hazardous substances or materials, as defined by the </w:t>
      </w:r>
      <w:bookmarkStart w:id="2262" w:name="_9kMH2J6ZWu4BFEHIOH30umffrvWN5O"/>
      <w:bookmarkStart w:id="2263" w:name="_9kMH3K6ZWu57BDBEOr74yqjjvz0x9S"/>
      <w:r w:rsidRPr="00C71E2C">
        <w:t>Applicable Laws</w:t>
      </w:r>
      <w:bookmarkEnd w:id="2262"/>
      <w:bookmarkEnd w:id="2263"/>
      <w:r w:rsidRPr="00C71E2C">
        <w:t xml:space="preserve">, for </w:t>
      </w:r>
      <w:bookmarkStart w:id="2264" w:name="_9kMNM5YVt9IGHFG5qwzl"/>
      <w:r w:rsidRPr="00C71E2C">
        <w:t xml:space="preserve">the performance of the </w:t>
      </w:r>
      <w:bookmarkStart w:id="2265" w:name="_9kMH7O6ZWu4BFFGKUI06Btfz"/>
      <w:bookmarkStart w:id="2266" w:name="_9kMI19Q7aXv68CECIUt5BGyk4"/>
      <w:r w:rsidRPr="00C71E2C">
        <w:t>Contract</w:t>
      </w:r>
      <w:bookmarkEnd w:id="2264"/>
      <w:bookmarkEnd w:id="2265"/>
      <w:bookmarkEnd w:id="2266"/>
      <w:r w:rsidRPr="00C71E2C">
        <w:t xml:space="preserve"> shall be addressed in the </w:t>
      </w:r>
      <w:bookmarkStart w:id="2267" w:name="_9kMLK5YVt48CB9FW0ywUmp"/>
      <w:r w:rsidRPr="00C71E2C">
        <w:t>HSE Plan</w:t>
      </w:r>
      <w:bookmarkEnd w:id="2267"/>
      <w:r w:rsidRPr="00C71E2C">
        <w:t>.</w:t>
      </w:r>
    </w:p>
    <w:p w14:paraId="70A9397E" w14:textId="77777777" w:rsidR="009C0460" w:rsidRPr="00C71E2C" w:rsidRDefault="00E33D69" w:rsidP="00BE70CA">
      <w:pPr>
        <w:pStyle w:val="TOTschedL2"/>
      </w:pPr>
      <w:bookmarkStart w:id="2268" w:name="_9kMHG5YVt9IGHHA1wfkwmn6ACzrw"/>
      <w:r w:rsidRPr="00C71E2C">
        <w:t>Supplier shall also take</w:t>
      </w:r>
      <w:bookmarkEnd w:id="2268"/>
      <w:r w:rsidRPr="00C71E2C">
        <w:t xml:space="preserve"> into account any list of hazardous substances and materials present on the </w:t>
      </w:r>
      <w:bookmarkStart w:id="2269" w:name="_9kMH4L6ZWu4BFEKHcS0x"/>
      <w:bookmarkStart w:id="2270" w:name="_9kMH7O6ZWu57BDDHh241"/>
      <w:r w:rsidRPr="00C71E2C">
        <w:t>Site</w:t>
      </w:r>
      <w:bookmarkEnd w:id="2269"/>
      <w:bookmarkEnd w:id="2270"/>
      <w:r w:rsidRPr="00C71E2C">
        <w:t>, made available by Customer, as well as any assessment of the related HSE risks.</w:t>
      </w:r>
    </w:p>
    <w:p w14:paraId="70A9397F" w14:textId="77777777" w:rsidR="009C0460" w:rsidRPr="00C71E2C" w:rsidRDefault="00E33D69" w:rsidP="00BE70CA">
      <w:pPr>
        <w:pStyle w:val="TOTschedL2"/>
      </w:pPr>
      <w:bookmarkStart w:id="2271" w:name="_9kMJI5YVt9IGGJEMNAA71syC0233L97NDz"/>
      <w:r w:rsidRPr="00C71E2C">
        <w:t>Customer reserves the right to</w:t>
      </w:r>
      <w:bookmarkEnd w:id="2271"/>
      <w:r w:rsidRPr="00C71E2C">
        <w:t xml:space="preserve"> deny Supplier the right to use certain hazardous substances or materials at the </w:t>
      </w:r>
      <w:bookmarkStart w:id="2272" w:name="_9kMH5M6ZWu4BFEKHcS0x"/>
      <w:bookmarkStart w:id="2273" w:name="_9kMH8P6ZWu57BDDHh241"/>
      <w:r w:rsidRPr="00C71E2C">
        <w:t>Site</w:t>
      </w:r>
      <w:bookmarkEnd w:id="2272"/>
      <w:bookmarkEnd w:id="2273"/>
      <w:r w:rsidRPr="00C71E2C">
        <w:t>.</w:t>
      </w:r>
    </w:p>
    <w:p w14:paraId="70A93980" w14:textId="77777777" w:rsidR="009C0460" w:rsidRPr="00C71E2C" w:rsidRDefault="00E33D69" w:rsidP="00BE70CA">
      <w:pPr>
        <w:pStyle w:val="TOTschedL2"/>
      </w:pPr>
      <w:r w:rsidRPr="00C71E2C">
        <w:t xml:space="preserve">Supplier shall ensure that the safety data sheets and any other hazard information corresponding to any hazardous substances and materials used </w:t>
      </w:r>
      <w:bookmarkStart w:id="2274" w:name="_9kR3WTr7GEEKJuqlnzzrhx406FB99ABx"/>
      <w:bookmarkStart w:id="2275" w:name="_9kR3WTr7GEEKMxqyqtvt65prum"/>
      <w:bookmarkStart w:id="2276" w:name="_9kMKJ5YVt9IGHFF4qwzl"/>
      <w:bookmarkStart w:id="2277" w:name="_9kR3WTr7GFAGK0ojy95pnvrky739EMI2u9PG2"/>
      <w:r w:rsidRPr="00C71E2C">
        <w:t xml:space="preserve">in the performance of the </w:t>
      </w:r>
      <w:bookmarkStart w:id="2278" w:name="_9kMH8P6ZWu4BFFGKUI06Btfz"/>
      <w:bookmarkStart w:id="2279" w:name="_9kMI21H7aXv68CECIUt5BGyk4"/>
      <w:r w:rsidRPr="00C71E2C">
        <w:t>Contract</w:t>
      </w:r>
      <w:bookmarkEnd w:id="2274"/>
      <w:bookmarkEnd w:id="2275"/>
      <w:bookmarkEnd w:id="2276"/>
      <w:bookmarkEnd w:id="2277"/>
      <w:bookmarkEnd w:id="2278"/>
      <w:bookmarkEnd w:id="2279"/>
      <w:r w:rsidRPr="00C71E2C">
        <w:t xml:space="preserve"> shall be at all times available at </w:t>
      </w:r>
      <w:bookmarkStart w:id="2280" w:name="_9kMH6N6ZWu4BFEKHcS0x"/>
      <w:bookmarkStart w:id="2281" w:name="_9kMI0G6ZWu57BDDHh241"/>
      <w:r w:rsidRPr="00C71E2C">
        <w:t>Site</w:t>
      </w:r>
      <w:bookmarkEnd w:id="2280"/>
      <w:bookmarkEnd w:id="2281"/>
      <w:r w:rsidRPr="00C71E2C">
        <w:t xml:space="preserve"> to Customer.</w:t>
      </w:r>
    </w:p>
    <w:p w14:paraId="70A93981" w14:textId="77777777" w:rsidR="009C0460" w:rsidRPr="00C71E2C" w:rsidRDefault="00E33D69" w:rsidP="00BE70CA">
      <w:pPr>
        <w:pStyle w:val="TOTschedL2"/>
      </w:pPr>
      <w:r w:rsidRPr="00C71E2C">
        <w:t xml:space="preserve">Supplier shall set up an efficient waste management system complying with the </w:t>
      </w:r>
      <w:bookmarkStart w:id="2282" w:name="_9kMH3K6ZWu4BFEHIOH30umffrvWN5O"/>
      <w:bookmarkStart w:id="2283" w:name="_9kMH4L6ZWu57BDBEOr74yqjjvz0x9S"/>
      <w:r w:rsidRPr="00C71E2C">
        <w:t>Applicable Laws</w:t>
      </w:r>
      <w:bookmarkEnd w:id="2282"/>
      <w:bookmarkEnd w:id="2283"/>
      <w:r w:rsidRPr="00C71E2C">
        <w:t xml:space="preserve"> and with any specifications provided by Customer.</w:t>
      </w:r>
    </w:p>
    <w:p w14:paraId="70A93982" w14:textId="77777777" w:rsidR="009C0460" w:rsidRPr="00C71E2C" w:rsidRDefault="00E33D69" w:rsidP="00C71E2C">
      <w:pPr>
        <w:pStyle w:val="TOTschedL1"/>
        <w:outlineLvl w:val="9"/>
      </w:pPr>
      <w:bookmarkStart w:id="2284" w:name="_Toc489266160"/>
      <w:bookmarkStart w:id="2285" w:name="_Toc2686555"/>
      <w:bookmarkStart w:id="2286" w:name="_Toc4752243"/>
      <w:bookmarkStart w:id="2287" w:name="_Toc21008149"/>
      <w:bookmarkStart w:id="2288" w:name="_Toc59713155"/>
      <w:bookmarkStart w:id="2289" w:name="_Toc160805967"/>
      <w:bookmarkStart w:id="2290" w:name="_Toc160806107"/>
      <w:r w:rsidRPr="00C71E2C">
        <w:t>Environment</w:t>
      </w:r>
      <w:bookmarkEnd w:id="2284"/>
      <w:bookmarkEnd w:id="2285"/>
      <w:bookmarkEnd w:id="2286"/>
      <w:bookmarkEnd w:id="2287"/>
      <w:bookmarkEnd w:id="2288"/>
      <w:bookmarkEnd w:id="2289"/>
      <w:bookmarkEnd w:id="2290"/>
    </w:p>
    <w:p w14:paraId="70A93983" w14:textId="77777777" w:rsidR="009C0460" w:rsidRPr="00C71E2C" w:rsidRDefault="00E33D69" w:rsidP="00BE70CA">
      <w:pPr>
        <w:pStyle w:val="TOTschedL2"/>
      </w:pPr>
      <w:r w:rsidRPr="00C71E2C">
        <w:t xml:space="preserve">Supplier shall identify and evaluate all potential impacts on the </w:t>
      </w:r>
      <w:bookmarkStart w:id="2291" w:name="_9kMLK5YVt48CB8BQI62z632uwC"/>
      <w:r w:rsidRPr="00C71E2C">
        <w:t xml:space="preserve">Environment </w:t>
      </w:r>
      <w:bookmarkEnd w:id="2291"/>
      <w:r w:rsidRPr="00C71E2C">
        <w:t xml:space="preserve">related to </w:t>
      </w:r>
      <w:bookmarkStart w:id="2292" w:name="_9kMON5YVt9IGHFG5qwzl"/>
      <w:r w:rsidRPr="00C71E2C">
        <w:t xml:space="preserve">the performance of the </w:t>
      </w:r>
      <w:bookmarkStart w:id="2293" w:name="_9kMI0G6ZWu4BFFGKUI06Btfz"/>
      <w:bookmarkStart w:id="2294" w:name="_9kMI22I7aXv68CECIUt5BGyk4"/>
      <w:r w:rsidRPr="00C71E2C">
        <w:t>Contract</w:t>
      </w:r>
      <w:bookmarkEnd w:id="2292"/>
      <w:bookmarkEnd w:id="2293"/>
      <w:bookmarkEnd w:id="2294"/>
      <w:r w:rsidRPr="00C71E2C">
        <w:t xml:space="preserve"> and shall implement all appropriate measures to prevent and/or mitigate these impacts. These measures shall be included in the </w:t>
      </w:r>
      <w:bookmarkStart w:id="2295" w:name="_9kMML5YVt48CB9FW0ywUmp"/>
      <w:r w:rsidRPr="00C71E2C">
        <w:t>HSE Plan</w:t>
      </w:r>
      <w:bookmarkEnd w:id="2295"/>
      <w:r w:rsidRPr="00C71E2C">
        <w:t xml:space="preserve">. </w:t>
      </w:r>
    </w:p>
    <w:p w14:paraId="70A93984" w14:textId="77777777" w:rsidR="009C0460" w:rsidRPr="00C71E2C" w:rsidRDefault="00E33D69" w:rsidP="00C71E2C">
      <w:pPr>
        <w:pStyle w:val="TOTschedL1"/>
        <w:outlineLvl w:val="9"/>
      </w:pPr>
      <w:bookmarkStart w:id="2296" w:name="_Toc489266162"/>
      <w:bookmarkStart w:id="2297" w:name="_9kMH5M6ZWu4BFEKKfeudr39Ewi2FE"/>
      <w:bookmarkStart w:id="2298" w:name="_9kMJ6L6ZWu57BDDJjEyhv7DI0m6JI"/>
      <w:bookmarkStart w:id="2299" w:name="_Toc2686556"/>
      <w:bookmarkStart w:id="2300" w:name="_Toc4752244"/>
      <w:bookmarkStart w:id="2301" w:name="_Toc21008150"/>
      <w:bookmarkStart w:id="2302" w:name="_Toc59713156"/>
      <w:bookmarkStart w:id="2303" w:name="_Toc160805968"/>
      <w:bookmarkStart w:id="2304" w:name="_Toc160806108"/>
      <w:r w:rsidRPr="00C71E2C">
        <w:t>Subcontractors</w:t>
      </w:r>
      <w:bookmarkEnd w:id="2296"/>
      <w:bookmarkEnd w:id="2297"/>
      <w:bookmarkEnd w:id="2298"/>
      <w:bookmarkEnd w:id="2299"/>
      <w:bookmarkEnd w:id="2300"/>
      <w:bookmarkEnd w:id="2301"/>
      <w:bookmarkEnd w:id="2302"/>
      <w:bookmarkEnd w:id="2303"/>
      <w:bookmarkEnd w:id="2304"/>
    </w:p>
    <w:p w14:paraId="70A93985" w14:textId="77777777" w:rsidR="009C0460" w:rsidRPr="00C71E2C" w:rsidRDefault="00E33D69" w:rsidP="00BE70CA">
      <w:pPr>
        <w:pStyle w:val="TOTschedL2"/>
      </w:pPr>
      <w:bookmarkStart w:id="2305" w:name="_9kMHG5YVt9IGHHJAwfkw4ystl189K"/>
      <w:r w:rsidRPr="00C71E2C">
        <w:t>Supplier shall select its</w:t>
      </w:r>
      <w:bookmarkEnd w:id="2305"/>
      <w:r w:rsidRPr="00C71E2C">
        <w:t xml:space="preserve"> </w:t>
      </w:r>
      <w:bookmarkStart w:id="2306" w:name="_9kMH6N6ZWu4BFEKKfeudr39Ewi2FE"/>
      <w:bookmarkStart w:id="2307" w:name="_9kMJ7M6ZWu57BDDJjEyhv7DI0m6JI"/>
      <w:r w:rsidRPr="00C71E2C">
        <w:t>Subcontractors</w:t>
      </w:r>
      <w:bookmarkEnd w:id="2306"/>
      <w:bookmarkEnd w:id="2307"/>
      <w:r w:rsidRPr="00C71E2C">
        <w:t xml:space="preserve"> through an appropriate HSE qualification process having due regard to their HSE performance, their ability to implement an HSE policy consistent with </w:t>
      </w:r>
      <w:bookmarkStart w:id="2308" w:name="_9kMH8DM7aXv5CGFLMhf952wq0"/>
      <w:bookmarkStart w:id="2309" w:name="_9kMJ22J7aXv68CEELlFD960u4"/>
      <w:bookmarkStart w:id="2310" w:name="_9kR3WTr26ADEHgb51ysmwBXOACAD038XGECnGB3"/>
      <w:bookmarkStart w:id="2311" w:name="_9kR3WTr26ADFCab51ysmwBXOACAD038XGECnGB3"/>
      <w:r w:rsidRPr="00C71E2C">
        <w:t>Supplier’s</w:t>
      </w:r>
      <w:bookmarkEnd w:id="2308"/>
      <w:bookmarkEnd w:id="2309"/>
      <w:r w:rsidRPr="00C71E2C">
        <w:t xml:space="preserve"> </w:t>
      </w:r>
      <w:bookmarkStart w:id="2312" w:name="_9kMJI5YVt48CAGNRH3536tw1Q975g94wD"/>
      <w:r w:rsidRPr="00C71E2C">
        <w:t>Corporate HSE Policy</w:t>
      </w:r>
      <w:bookmarkEnd w:id="2310"/>
      <w:bookmarkEnd w:id="2311"/>
      <w:bookmarkEnd w:id="2312"/>
      <w:r w:rsidRPr="00C71E2C">
        <w:t>.</w:t>
      </w:r>
    </w:p>
    <w:p w14:paraId="70A93986" w14:textId="77777777" w:rsidR="009C0460" w:rsidRPr="00C71E2C" w:rsidRDefault="00E33D69" w:rsidP="00BE70CA">
      <w:pPr>
        <w:pStyle w:val="TOTschedL2"/>
        <w:rPr>
          <w:i/>
        </w:rPr>
      </w:pPr>
      <w:bookmarkStart w:id="2313" w:name="_9kMHG5YVt9IGHHB2wfkwoexG1s8J"/>
      <w:r w:rsidRPr="00C71E2C">
        <w:t xml:space="preserve">Supplier </w:t>
      </w:r>
      <w:bookmarkStart w:id="2314" w:name="_9kR3WTr7GEEE9kXq9uVgA63xr1GF25KIEE65259"/>
      <w:r w:rsidRPr="00C71E2C">
        <w:t>shall cause its</w:t>
      </w:r>
      <w:bookmarkEnd w:id="2313"/>
      <w:r w:rsidRPr="00C71E2C">
        <w:t xml:space="preserve"> </w:t>
      </w:r>
      <w:bookmarkStart w:id="2315" w:name="_9kMH7O6ZWu4BFEKKfeudr39Ewi2FE"/>
      <w:bookmarkStart w:id="2316" w:name="_9kMJ8N6ZWu57BDDJjEyhv7DI0m6JI"/>
      <w:r w:rsidRPr="00C71E2C">
        <w:t>Subcontractors</w:t>
      </w:r>
      <w:bookmarkEnd w:id="2315"/>
      <w:bookmarkEnd w:id="2316"/>
      <w:r w:rsidRPr="00C71E2C">
        <w:t xml:space="preserve"> to</w:t>
      </w:r>
      <w:bookmarkEnd w:id="2314"/>
      <w:r w:rsidRPr="00C71E2C">
        <w:t xml:space="preserve"> maintain and implement a </w:t>
      </w:r>
      <w:bookmarkStart w:id="2317" w:name="_9kMIH5YVt469FJLX0ytGopjovwyEuuRNA4"/>
      <w:r w:rsidRPr="00C71E2C">
        <w:t>HSE management system</w:t>
      </w:r>
      <w:bookmarkEnd w:id="2317"/>
      <w:r w:rsidRPr="00C71E2C">
        <w:t xml:space="preserve"> that is compatible with that of Supplier.</w:t>
      </w:r>
    </w:p>
    <w:p w14:paraId="70A93987" w14:textId="77777777" w:rsidR="009C0460" w:rsidRPr="00C71E2C" w:rsidRDefault="00E33D69" w:rsidP="00BE70CA">
      <w:pPr>
        <w:pStyle w:val="TOTschedL2"/>
      </w:pPr>
      <w:bookmarkStart w:id="2318" w:name="_9kMHG5YVt9IGHHD4wfkwqt8GG148q3CDO"/>
      <w:r w:rsidRPr="00C71E2C">
        <w:t>Supplier shall ensure that its</w:t>
      </w:r>
      <w:bookmarkEnd w:id="2318"/>
      <w:r w:rsidRPr="00C71E2C">
        <w:t xml:space="preserve"> </w:t>
      </w:r>
      <w:bookmarkStart w:id="2319" w:name="_9kMH8P6ZWu4BFEKKfeudr39Ewi2FE"/>
      <w:bookmarkStart w:id="2320" w:name="_9kMJ9O6ZWu57BDDJjEyhv7DI0m6JI"/>
      <w:r w:rsidRPr="00C71E2C">
        <w:t>Subcontractors</w:t>
      </w:r>
      <w:bookmarkEnd w:id="2319"/>
      <w:bookmarkEnd w:id="2320"/>
      <w:r w:rsidRPr="00C71E2C">
        <w:t xml:space="preserve"> are capable of complying with requirements identical to those set out in this Schedule.</w:t>
      </w:r>
    </w:p>
    <w:p w14:paraId="70A93988" w14:textId="77777777" w:rsidR="009C0460" w:rsidRPr="00C71E2C" w:rsidRDefault="00E33D69" w:rsidP="00BE70CA">
      <w:pPr>
        <w:pStyle w:val="TOTschedL2"/>
      </w:pPr>
      <w:bookmarkStart w:id="2321" w:name="_9kR3WTr7GEFFA1udiumnqgqBE"/>
      <w:r w:rsidRPr="00C71E2C">
        <w:t>Supplier shall set up</w:t>
      </w:r>
      <w:bookmarkEnd w:id="2321"/>
      <w:r w:rsidRPr="00C71E2C">
        <w:t xml:space="preserve"> and implement a system allowing it to monitor the HSE performance of its </w:t>
      </w:r>
      <w:bookmarkStart w:id="2322" w:name="_9kMI0G6ZWu4BFEKKfeudr39Ewi2FE"/>
      <w:bookmarkStart w:id="2323" w:name="_9kMJAP6ZWu57BDDJjEyhv7DI0m6JI"/>
      <w:r w:rsidRPr="00C71E2C">
        <w:t>Subcontractors</w:t>
      </w:r>
      <w:bookmarkEnd w:id="2322"/>
      <w:bookmarkEnd w:id="2323"/>
      <w:r w:rsidRPr="00C71E2C">
        <w:t xml:space="preserve"> as well as their compliance with requirements identical to those set out by the provisions of this Schedule.</w:t>
      </w:r>
    </w:p>
    <w:p w14:paraId="70A93989" w14:textId="77777777" w:rsidR="009C0460" w:rsidRPr="00C71E2C" w:rsidRDefault="00E33D69" w:rsidP="00BE70CA">
      <w:pPr>
        <w:pStyle w:val="TOTschedL2"/>
        <w:rPr>
          <w:i/>
        </w:rPr>
      </w:pPr>
      <w:r w:rsidRPr="00C71E2C">
        <w:t xml:space="preserve">Supplier shall ensure that the HSE roles and responsibilities between Supplier and the </w:t>
      </w:r>
      <w:bookmarkStart w:id="2324" w:name="_9kMI1H6ZWu4BFEKKfeudr39Ewi2FE"/>
      <w:bookmarkStart w:id="2325" w:name="_9kMK2G6ZWu57BDDJjEyhv7DI0m6JI"/>
      <w:r w:rsidRPr="00C71E2C">
        <w:t>Subcontractors</w:t>
      </w:r>
      <w:bookmarkEnd w:id="2324"/>
      <w:bookmarkEnd w:id="2325"/>
      <w:r w:rsidRPr="00C71E2C">
        <w:t xml:space="preserve"> are clearly defined. </w:t>
      </w:r>
    </w:p>
    <w:p w14:paraId="70A9398A" w14:textId="77777777" w:rsidR="009C0460" w:rsidRPr="00C71E2C" w:rsidRDefault="00E33D69" w:rsidP="00C71E2C">
      <w:pPr>
        <w:pStyle w:val="TOTschedL1"/>
        <w:outlineLvl w:val="9"/>
      </w:pPr>
      <w:bookmarkStart w:id="2326" w:name="_Toc2686557"/>
      <w:bookmarkStart w:id="2327" w:name="_Toc4752245"/>
      <w:bookmarkStart w:id="2328" w:name="_Toc21008151"/>
      <w:bookmarkStart w:id="2329" w:name="_Toc59713157"/>
      <w:bookmarkStart w:id="2330" w:name="_Toc160805969"/>
      <w:bookmarkStart w:id="2331" w:name="_Toc160806109"/>
      <w:bookmarkStart w:id="2332" w:name="_Toc489266163"/>
      <w:r w:rsidRPr="00C71E2C">
        <w:t>Competency and Training</w:t>
      </w:r>
      <w:bookmarkEnd w:id="2326"/>
      <w:bookmarkEnd w:id="2327"/>
      <w:bookmarkEnd w:id="2328"/>
      <w:bookmarkEnd w:id="2329"/>
      <w:bookmarkEnd w:id="2330"/>
      <w:bookmarkEnd w:id="2331"/>
      <w:r w:rsidRPr="00C71E2C">
        <w:t xml:space="preserve"> </w:t>
      </w:r>
      <w:bookmarkEnd w:id="2332"/>
    </w:p>
    <w:p w14:paraId="70A9398B" w14:textId="2FCBBA15" w:rsidR="009C0460" w:rsidRPr="00C71E2C" w:rsidRDefault="00E33D69" w:rsidP="00BE70CA">
      <w:pPr>
        <w:pStyle w:val="TOTschedL2"/>
      </w:pPr>
      <w:bookmarkStart w:id="2333" w:name="_9kMIH5YVt9IGHJKjd730uoyD4ns42535IHKG2"/>
      <w:bookmarkStart w:id="2334" w:name="_9kMIH5YVt9IHDBF7wfkwuxvxA9C8u"/>
      <w:r w:rsidRPr="00C71E2C">
        <w:lastRenderedPageBreak/>
        <w:t xml:space="preserve">Supplier shall inform </w:t>
      </w:r>
      <w:bookmarkEnd w:id="2333"/>
      <w:bookmarkEnd w:id="2334"/>
      <w:r w:rsidRPr="00C71E2C">
        <w:t xml:space="preserve">Customer of the presence of any new </w:t>
      </w:r>
      <w:r w:rsidR="00A3380E" w:rsidRPr="00C71E2C">
        <w:t>P</w:t>
      </w:r>
      <w:r w:rsidRPr="00C71E2C">
        <w:t xml:space="preserve">ersonnel, namely </w:t>
      </w:r>
      <w:r w:rsidR="00A3380E" w:rsidRPr="00C71E2C">
        <w:t>P</w:t>
      </w:r>
      <w:r w:rsidRPr="00C71E2C">
        <w:t xml:space="preserve">ersonnel having less than </w:t>
      </w:r>
      <w:bookmarkStart w:id="2335" w:name="_9kR3WTr148BBFK0wy4zz"/>
      <w:r w:rsidRPr="00C71E2C">
        <w:t>six (6) months</w:t>
      </w:r>
      <w:bookmarkEnd w:id="2335"/>
      <w:r w:rsidRPr="00C71E2C">
        <w:t xml:space="preserve"> experience in the relevant type of activities or less</w:t>
      </w:r>
      <w:bookmarkStart w:id="2336" w:name="_9kMHG5YVt36ADDHM2y0611"/>
      <w:r w:rsidRPr="00C71E2C">
        <w:t xml:space="preserve"> than six (6) </w:t>
      </w:r>
      <w:bookmarkEnd w:id="2336"/>
      <w:r w:rsidRPr="00C71E2C">
        <w:t xml:space="preserve">months presence on the </w:t>
      </w:r>
      <w:bookmarkStart w:id="2337" w:name="_9kMH7O6ZWu4BFEKHcS0x"/>
      <w:bookmarkStart w:id="2338" w:name="_9kMI1H6ZWu57BDDHh241"/>
      <w:r w:rsidRPr="00C71E2C">
        <w:t>Site</w:t>
      </w:r>
      <w:bookmarkEnd w:id="2337"/>
      <w:bookmarkEnd w:id="2338"/>
      <w:r w:rsidRPr="00C71E2C">
        <w:t xml:space="preserve"> and shall provide such new </w:t>
      </w:r>
      <w:r w:rsidR="00A3380E" w:rsidRPr="00C71E2C">
        <w:t>P</w:t>
      </w:r>
      <w:r w:rsidRPr="00C71E2C">
        <w:t>ersonnel with an appropriate HSE support plan.</w:t>
      </w:r>
    </w:p>
    <w:p w14:paraId="70A9398C" w14:textId="77777777" w:rsidR="009C0460" w:rsidRPr="00C71E2C" w:rsidRDefault="00E33D69" w:rsidP="00BE70CA">
      <w:pPr>
        <w:pStyle w:val="TOTschedL2"/>
      </w:pPr>
      <w:r w:rsidRPr="00C71E2C">
        <w:t xml:space="preserve">Supplier shall </w:t>
      </w:r>
      <w:bookmarkStart w:id="2339" w:name="_9kMHG5YVt9IGHOI3xjK31Az0w1yz5KH5kuOKHB5"/>
      <w:r w:rsidRPr="00C71E2C">
        <w:t xml:space="preserve">ensure that the HSE awareness of </w:t>
      </w:r>
      <w:bookmarkStart w:id="2340" w:name="_9kMNM5YVt3AEDJNid730uoyDmT2HFBB32"/>
      <w:r w:rsidRPr="00C71E2C">
        <w:t>Supplier’s Personnel</w:t>
      </w:r>
      <w:bookmarkEnd w:id="2339"/>
      <w:bookmarkEnd w:id="2340"/>
      <w:r w:rsidRPr="00C71E2C">
        <w:t xml:space="preserve"> is continuously maintained and enhanced through an appropriate training plan.</w:t>
      </w:r>
    </w:p>
    <w:p w14:paraId="70A9398D" w14:textId="77777777" w:rsidR="009C0460" w:rsidRPr="00C71E2C" w:rsidRDefault="00E33D69" w:rsidP="00BE70CA">
      <w:pPr>
        <w:pStyle w:val="TOTschedL2"/>
      </w:pPr>
      <w:r w:rsidRPr="00C71E2C">
        <w:t xml:space="preserve">Supplier shall </w:t>
      </w:r>
      <w:bookmarkStart w:id="2341" w:name="_9kMHG5YVt9IGHLJ7xfslhB74ys2H"/>
      <w:r w:rsidRPr="00C71E2C">
        <w:t xml:space="preserve">ensure that </w:t>
      </w:r>
      <w:bookmarkStart w:id="2342" w:name="_9kMON5YVt3AEDJNid730uoyDmT2HFBB32"/>
      <w:r w:rsidRPr="00C71E2C">
        <w:t>Supplier’s Personnel</w:t>
      </w:r>
      <w:bookmarkEnd w:id="2341"/>
      <w:bookmarkEnd w:id="2342"/>
      <w:r w:rsidRPr="00C71E2C">
        <w:t xml:space="preserve"> attend any HSE induction program requested by Customer.</w:t>
      </w:r>
    </w:p>
    <w:p w14:paraId="70A9398E" w14:textId="77777777" w:rsidR="009C0460" w:rsidRPr="00C71E2C" w:rsidRDefault="00E33D69" w:rsidP="00BE70CA">
      <w:pPr>
        <w:pStyle w:val="TOTschedL2"/>
      </w:pPr>
      <w:r w:rsidRPr="00C71E2C">
        <w:t xml:space="preserve">Before </w:t>
      </w:r>
      <w:bookmarkStart w:id="2343" w:name="_9kMHG5YVt9IGIJB2xjvButDBy47tPUCIN5rBTI4"/>
      <w:r w:rsidRPr="00C71E2C">
        <w:t xml:space="preserve">the start of the </w:t>
      </w:r>
      <w:bookmarkStart w:id="2344" w:name="_9kMI1H6ZWu4BFFGKUI06Btfz"/>
      <w:bookmarkStart w:id="2345" w:name="_9kMI23J7aXv68CECIUt5BGyk4"/>
      <w:r w:rsidRPr="00C71E2C">
        <w:t>Contract</w:t>
      </w:r>
      <w:bookmarkEnd w:id="2344"/>
      <w:bookmarkEnd w:id="2345"/>
      <w:r w:rsidRPr="00C71E2C">
        <w:t>, Supplier shall</w:t>
      </w:r>
      <w:bookmarkEnd w:id="2343"/>
      <w:r w:rsidRPr="00C71E2C">
        <w:t xml:space="preserve"> inform </w:t>
      </w:r>
      <w:bookmarkStart w:id="2346" w:name="_9kMPO5YVt3AEDJNid730uoyDmT2HFBB32"/>
      <w:r w:rsidRPr="00C71E2C">
        <w:t>Supplier’s Personnel</w:t>
      </w:r>
      <w:bookmarkEnd w:id="2346"/>
      <w:r w:rsidRPr="00C71E2C">
        <w:t xml:space="preserve"> assigned to perform its obligations under the </w:t>
      </w:r>
      <w:bookmarkStart w:id="2347" w:name="_9kMI2I6ZWu4BFFGKUI06Btfz"/>
      <w:bookmarkStart w:id="2348" w:name="_9kMI24K7aXv68CECIUt5BGyk4"/>
      <w:r w:rsidRPr="00C71E2C">
        <w:t>Contract</w:t>
      </w:r>
      <w:bookmarkEnd w:id="2347"/>
      <w:bookmarkEnd w:id="2348"/>
      <w:r w:rsidRPr="00C71E2C">
        <w:t xml:space="preserve"> of the risks and measures implemented.</w:t>
      </w:r>
    </w:p>
    <w:p w14:paraId="70A9398F" w14:textId="77777777" w:rsidR="009C0460" w:rsidRPr="00C71E2C" w:rsidRDefault="00E33D69" w:rsidP="00BE70CA">
      <w:pPr>
        <w:pStyle w:val="TOTschedL2"/>
      </w:pPr>
      <w:bookmarkStart w:id="2349" w:name="_9kR3WTr7GEFG9zudiuknrx2lq2"/>
      <w:r w:rsidRPr="00C71E2C">
        <w:t>Supplier shall ensure that</w:t>
      </w:r>
      <w:bookmarkEnd w:id="2349"/>
      <w:r w:rsidRPr="00C71E2C">
        <w:t xml:space="preserve"> </w:t>
      </w:r>
      <w:bookmarkStart w:id="2350" w:name="_9kMHzG6ZWu4BFEKOje841vpzEnU3IGCC43"/>
      <w:r w:rsidRPr="00C71E2C">
        <w:t>Supplier’s Personnel</w:t>
      </w:r>
      <w:bookmarkEnd w:id="2350"/>
      <w:r w:rsidRPr="00C71E2C">
        <w:t xml:space="preserve"> hold at all times the certificates of proficiency necessary or useful </w:t>
      </w:r>
      <w:bookmarkStart w:id="2351" w:name="_9kMHG5YVt9IGIKJ941svxv87A6s0yw40t7GCINV"/>
      <w:r w:rsidRPr="00C71E2C">
        <w:t xml:space="preserve">to perform the obligations under the </w:t>
      </w:r>
      <w:bookmarkStart w:id="2352" w:name="_9kMI3J6ZWu4BFFGKUI06Btfz"/>
      <w:bookmarkStart w:id="2353" w:name="_9kMI25L7aXv68CECIUt5BGyk4"/>
      <w:r w:rsidRPr="00C71E2C">
        <w:t>Contract</w:t>
      </w:r>
      <w:bookmarkEnd w:id="2351"/>
      <w:bookmarkEnd w:id="2352"/>
      <w:bookmarkEnd w:id="2353"/>
      <w:r w:rsidRPr="00C71E2C">
        <w:t xml:space="preserve">. </w:t>
      </w:r>
    </w:p>
    <w:p w14:paraId="70A93990" w14:textId="77777777" w:rsidR="009C0460" w:rsidRPr="00C71E2C" w:rsidRDefault="00E33D69" w:rsidP="00BE70CA">
      <w:pPr>
        <w:pStyle w:val="TOTschedL2"/>
      </w:pPr>
      <w:r w:rsidRPr="00C71E2C">
        <w:t xml:space="preserve">Upon request </w:t>
      </w:r>
      <w:bookmarkStart w:id="2354" w:name="_9kMHG5YVt9IGGKLSNAA71syE5r"/>
      <w:r w:rsidRPr="00C71E2C">
        <w:t xml:space="preserve">by </w:t>
      </w:r>
      <w:bookmarkStart w:id="2355" w:name="_9kMIH5YVt9IHCHMRNAA71syE5r"/>
      <w:r w:rsidRPr="00C71E2C">
        <w:t xml:space="preserve">Customer, </w:t>
      </w:r>
      <w:bookmarkEnd w:id="2354"/>
      <w:bookmarkEnd w:id="2355"/>
      <w:r w:rsidRPr="00C71E2C">
        <w:t xml:space="preserve">Supplier shall demonstrate that </w:t>
      </w:r>
      <w:bookmarkStart w:id="2356" w:name="_9kMH0H6ZWu4BFEKOje841vpzEnU3IGCC43"/>
      <w:r w:rsidRPr="00C71E2C">
        <w:t>Supplier’s Personnel</w:t>
      </w:r>
      <w:bookmarkEnd w:id="2356"/>
      <w:r w:rsidRPr="00C71E2C">
        <w:t xml:space="preserve"> have been provided a HSE training relevant for </w:t>
      </w:r>
      <w:bookmarkStart w:id="2357" w:name="_9kMHG5YVt9IGIHB4xjstwyw98suxp24ADz753B7"/>
      <w:r w:rsidRPr="00C71E2C">
        <w:t xml:space="preserve">the performance of the obligations under the </w:t>
      </w:r>
      <w:bookmarkStart w:id="2358" w:name="_9kMI4K6ZWu4BFFGKUI06Btfz"/>
      <w:bookmarkStart w:id="2359" w:name="_9kMI26M7aXv68CECIUt5BGyk4"/>
      <w:bookmarkStart w:id="2360" w:name="_9kR3WTr2ADCECLFx38qcwvwG5rdcA7"/>
      <w:r w:rsidRPr="00C71E2C">
        <w:t>Contract</w:t>
      </w:r>
      <w:bookmarkEnd w:id="2357"/>
      <w:bookmarkEnd w:id="2358"/>
      <w:bookmarkEnd w:id="2359"/>
      <w:r w:rsidRPr="00C71E2C">
        <w:t xml:space="preserve"> at the </w:t>
      </w:r>
      <w:bookmarkStart w:id="2361" w:name="_9kMH8P6ZWu4BFEKHcS0x"/>
      <w:bookmarkStart w:id="2362" w:name="_9kMI2I6ZWu57BDDHh241"/>
      <w:r w:rsidRPr="00C71E2C">
        <w:t>Site</w:t>
      </w:r>
      <w:bookmarkEnd w:id="2360"/>
      <w:bookmarkEnd w:id="2361"/>
      <w:bookmarkEnd w:id="2362"/>
      <w:r w:rsidRPr="00C71E2C">
        <w:t xml:space="preserve">, including a test on </w:t>
      </w:r>
      <w:bookmarkStart w:id="2363" w:name="_9kMH47K7aXv5CGFJHOPCC93u0"/>
      <w:bookmarkStart w:id="2364" w:name="_9kMI48M7aXv68CECKWzGGD7y4"/>
      <w:bookmarkStart w:id="2365" w:name="_9kR3WTr26ADDCML885zqwBbS4uoznpG19"/>
      <w:r w:rsidRPr="00C71E2C">
        <w:t>Customer’s</w:t>
      </w:r>
      <w:bookmarkEnd w:id="2363"/>
      <w:bookmarkEnd w:id="2364"/>
      <w:r w:rsidRPr="00C71E2C">
        <w:t xml:space="preserve"> </w:t>
      </w:r>
      <w:bookmarkStart w:id="2366" w:name="_9kR3WTr26A977NJvlfqeg7s0"/>
      <w:r w:rsidRPr="00C71E2C">
        <w:t>Golden Rules</w:t>
      </w:r>
      <w:bookmarkEnd w:id="2365"/>
      <w:bookmarkEnd w:id="2366"/>
      <w:r w:rsidRPr="00C71E2C">
        <w:t xml:space="preserve"> for safety at work. The content of the HSE training and certificates shall be made available to Customer upon request.</w:t>
      </w:r>
    </w:p>
    <w:p w14:paraId="70A93991" w14:textId="77777777" w:rsidR="009C0460" w:rsidRPr="00C71E2C" w:rsidRDefault="00E33D69" w:rsidP="00C71E2C">
      <w:pPr>
        <w:pStyle w:val="TOTschedL1"/>
        <w:outlineLvl w:val="9"/>
      </w:pPr>
      <w:bookmarkStart w:id="2367" w:name="_Toc489266164"/>
      <w:bookmarkStart w:id="2368" w:name="_Toc2686558"/>
      <w:bookmarkStart w:id="2369" w:name="_Toc4752246"/>
      <w:bookmarkStart w:id="2370" w:name="_Toc21008152"/>
      <w:bookmarkStart w:id="2371" w:name="_Toc59713158"/>
      <w:bookmarkStart w:id="2372" w:name="_Toc160805970"/>
      <w:bookmarkStart w:id="2373" w:name="_Toc160806110"/>
      <w:r w:rsidRPr="00C71E2C">
        <w:t>Emergency preparedness</w:t>
      </w:r>
      <w:bookmarkEnd w:id="2367"/>
      <w:bookmarkEnd w:id="2368"/>
      <w:bookmarkEnd w:id="2369"/>
      <w:bookmarkEnd w:id="2370"/>
      <w:bookmarkEnd w:id="2371"/>
      <w:bookmarkEnd w:id="2372"/>
      <w:bookmarkEnd w:id="2373"/>
    </w:p>
    <w:p w14:paraId="70A93992" w14:textId="77777777" w:rsidR="009C0460" w:rsidRPr="00C71E2C" w:rsidRDefault="00E33D69" w:rsidP="00BE70CA">
      <w:pPr>
        <w:pStyle w:val="TOTschedL2"/>
      </w:pPr>
      <w:r w:rsidRPr="00C71E2C">
        <w:t xml:space="preserve">Upon request by </w:t>
      </w:r>
      <w:bookmarkStart w:id="2374" w:name="_9kMHG5YVt9IGGKKRNAA71syE5r"/>
      <w:bookmarkStart w:id="2375" w:name="_9kMHG5YVt9IHCHMRNAA71syE5r"/>
      <w:r w:rsidRPr="00C71E2C">
        <w:t xml:space="preserve">Customer, </w:t>
      </w:r>
      <w:bookmarkEnd w:id="2374"/>
      <w:bookmarkEnd w:id="2375"/>
      <w:r w:rsidRPr="00C71E2C">
        <w:t>Supplier shall communicate to Customer an emergency response procedure and have due regard to any comment by Customer.</w:t>
      </w:r>
    </w:p>
    <w:p w14:paraId="70A93993" w14:textId="77777777" w:rsidR="009C0460" w:rsidRPr="00C71E2C" w:rsidRDefault="00E33D69" w:rsidP="00BE70CA">
      <w:pPr>
        <w:pStyle w:val="TOTschedL2"/>
      </w:pPr>
      <w:r w:rsidRPr="00C71E2C">
        <w:t xml:space="preserve">Supplier shall </w:t>
      </w:r>
      <w:bookmarkStart w:id="2376" w:name="_9kMIH5YVt9IGHLJ7xfslhB74ys2H"/>
      <w:r w:rsidRPr="00C71E2C">
        <w:t xml:space="preserve">ensure that </w:t>
      </w:r>
      <w:bookmarkStart w:id="2377" w:name="_9kMH1I6ZWu4BFEKOje841vpzEnU3IGCC43"/>
      <w:r w:rsidRPr="00C71E2C">
        <w:t>Supplier’s Personnel</w:t>
      </w:r>
      <w:bookmarkEnd w:id="2376"/>
      <w:bookmarkEnd w:id="2377"/>
      <w:r w:rsidRPr="00C71E2C">
        <w:t xml:space="preserve"> on the </w:t>
      </w:r>
      <w:bookmarkStart w:id="2378" w:name="_9kMI0G6ZWu4BFEKHcS0x"/>
      <w:bookmarkStart w:id="2379" w:name="_9kMI3J6ZWu57BDDHh241"/>
      <w:r w:rsidRPr="00C71E2C">
        <w:t>Site</w:t>
      </w:r>
      <w:bookmarkEnd w:id="2378"/>
      <w:bookmarkEnd w:id="2379"/>
      <w:r w:rsidRPr="00C71E2C">
        <w:t xml:space="preserve"> participate in any </w:t>
      </w:r>
      <w:bookmarkStart w:id="2380" w:name="_9kMI1H6ZWu4BFEKHcS0x"/>
      <w:bookmarkStart w:id="2381" w:name="_9kMI4K6ZWu57BDDHh241"/>
      <w:r w:rsidRPr="00C71E2C">
        <w:t>Site</w:t>
      </w:r>
      <w:bookmarkEnd w:id="2380"/>
      <w:bookmarkEnd w:id="2381"/>
      <w:r w:rsidRPr="00C71E2C">
        <w:t xml:space="preserve"> emergency drill organized by Customer and in programmed safety exercises.</w:t>
      </w:r>
    </w:p>
    <w:p w14:paraId="70A93994" w14:textId="77777777" w:rsidR="009C0460" w:rsidRPr="00C71E2C" w:rsidRDefault="00E33D69" w:rsidP="00C71E2C">
      <w:pPr>
        <w:pStyle w:val="TOTschedL1"/>
        <w:outlineLvl w:val="9"/>
      </w:pPr>
      <w:bookmarkStart w:id="2382" w:name="_9kMHG5YVt48CB9DU0ylT0t9"/>
      <w:bookmarkStart w:id="2383" w:name="_Toc489266165"/>
      <w:bookmarkStart w:id="2384" w:name="_Ref507752057"/>
      <w:bookmarkStart w:id="2385" w:name="_Ref507752064"/>
      <w:bookmarkStart w:id="2386" w:name="_Toc2686559"/>
      <w:bookmarkStart w:id="2387" w:name="_Toc4752247"/>
      <w:bookmarkStart w:id="2388" w:name="_Ref4761169"/>
      <w:bookmarkStart w:id="2389" w:name="_Toc21008153"/>
      <w:bookmarkStart w:id="2390" w:name="_Toc59713159"/>
      <w:bookmarkStart w:id="2391" w:name="_Toc160805971"/>
      <w:bookmarkStart w:id="2392" w:name="_Toc160806111"/>
      <w:r w:rsidRPr="00C71E2C">
        <w:t>HSE Event</w:t>
      </w:r>
      <w:bookmarkEnd w:id="2382"/>
      <w:r w:rsidRPr="00C71E2C">
        <w:t xml:space="preserve"> management</w:t>
      </w:r>
      <w:bookmarkEnd w:id="2383"/>
      <w:bookmarkEnd w:id="2384"/>
      <w:bookmarkEnd w:id="2385"/>
      <w:bookmarkEnd w:id="2386"/>
      <w:bookmarkEnd w:id="2387"/>
      <w:bookmarkEnd w:id="2388"/>
      <w:bookmarkEnd w:id="2389"/>
      <w:bookmarkEnd w:id="2390"/>
      <w:bookmarkEnd w:id="2391"/>
      <w:bookmarkEnd w:id="2392"/>
    </w:p>
    <w:p w14:paraId="70A93995" w14:textId="77777777" w:rsidR="009C0460" w:rsidRPr="00C71E2C" w:rsidRDefault="00E33D69" w:rsidP="00BE70CA">
      <w:pPr>
        <w:pStyle w:val="TOTschedL2"/>
      </w:pPr>
      <w:r w:rsidRPr="00C71E2C">
        <w:t xml:space="preserve">Supplier shall without delay report to Customer any </w:t>
      </w:r>
      <w:bookmarkStart w:id="2393" w:name="_9kMIH5YVt48CB9DU0ylT0t9"/>
      <w:r w:rsidRPr="00C71E2C">
        <w:t>HSE Event</w:t>
      </w:r>
      <w:bookmarkEnd w:id="2393"/>
      <w:r w:rsidRPr="00C71E2C">
        <w:t xml:space="preserve"> on the </w:t>
      </w:r>
      <w:bookmarkStart w:id="2394" w:name="_9kMI2I6ZWu4BFEKHcS0x"/>
      <w:bookmarkStart w:id="2395" w:name="_9kMI5L6ZWu57BDDHh241"/>
      <w:r w:rsidRPr="00C71E2C">
        <w:t>Site</w:t>
      </w:r>
      <w:bookmarkEnd w:id="2394"/>
      <w:bookmarkEnd w:id="2395"/>
      <w:r w:rsidRPr="00C71E2C">
        <w:t xml:space="preserve"> or occurring during </w:t>
      </w:r>
      <w:bookmarkStart w:id="2396" w:name="_9kMPO5YVt9IGHFG5qwzl"/>
      <w:r w:rsidRPr="00C71E2C">
        <w:t xml:space="preserve">the performance of the </w:t>
      </w:r>
      <w:bookmarkStart w:id="2397" w:name="_9kMI5L6ZWu4BFFGKUI06Btfz"/>
      <w:bookmarkStart w:id="2398" w:name="_9kMI27N7aXv68CECIUt5BGyk4"/>
      <w:r w:rsidRPr="00C71E2C">
        <w:t>Contract</w:t>
      </w:r>
      <w:bookmarkEnd w:id="2396"/>
      <w:bookmarkEnd w:id="2397"/>
      <w:bookmarkEnd w:id="2398"/>
      <w:r w:rsidRPr="00C71E2C">
        <w:t xml:space="preserve">, taking into account the actual or potential severity of the </w:t>
      </w:r>
      <w:bookmarkStart w:id="2399" w:name="_9kMJI5YVt48CB9DU0ylT0t9"/>
      <w:r w:rsidRPr="00C71E2C">
        <w:t>HSE Event</w:t>
      </w:r>
      <w:bookmarkEnd w:id="2399"/>
      <w:r w:rsidRPr="00C71E2C">
        <w:t xml:space="preserve">. </w:t>
      </w:r>
    </w:p>
    <w:p w14:paraId="70A93996" w14:textId="77777777" w:rsidR="009C0460" w:rsidRPr="00C71E2C" w:rsidRDefault="00E33D69" w:rsidP="00BE70CA">
      <w:pPr>
        <w:pStyle w:val="TOTschedL2"/>
      </w:pPr>
      <w:r w:rsidRPr="00C71E2C">
        <w:t xml:space="preserve">Upon the occurrence of an </w:t>
      </w:r>
      <w:bookmarkStart w:id="2400" w:name="_9kMKJ5YVt48CB9DU0ylT0t9"/>
      <w:r w:rsidRPr="00C71E2C">
        <w:t>HSE Event</w:t>
      </w:r>
      <w:bookmarkEnd w:id="2400"/>
      <w:r w:rsidRPr="00C71E2C">
        <w:t>, Supplier shall:</w:t>
      </w:r>
    </w:p>
    <w:p w14:paraId="70A93997" w14:textId="77777777" w:rsidR="009C0460" w:rsidRDefault="00E33D69" w:rsidP="000E20E5">
      <w:pPr>
        <w:pStyle w:val="TOTschedL4"/>
        <w:numPr>
          <w:ilvl w:val="0"/>
          <w:numId w:val="31"/>
        </w:numPr>
        <w:ind w:left="1134" w:hanging="567"/>
        <w:outlineLvl w:val="9"/>
      </w:pPr>
      <w:r>
        <w:t xml:space="preserve">take without delay all the necessary corrective and preventive measures to mitigate the effects of the </w:t>
      </w:r>
      <w:bookmarkStart w:id="2401" w:name="_9kMLK5YVt48CB9DU0ylT0t9"/>
      <w:r>
        <w:t>HSE Event</w:t>
      </w:r>
      <w:bookmarkEnd w:id="2401"/>
      <w:r>
        <w:t xml:space="preserve"> and prevent any new </w:t>
      </w:r>
      <w:bookmarkStart w:id="2402" w:name="_9kMML5YVt48CB9DU0ylT0t9"/>
      <w:r>
        <w:t>HSE Event</w:t>
      </w:r>
      <w:bookmarkEnd w:id="2402"/>
      <w:r>
        <w:t xml:space="preserve">, including if necessary by initiating modification of the </w:t>
      </w:r>
      <w:bookmarkStart w:id="2403" w:name="_9kR3WTr26A97EVywxe841vpzlasv"/>
      <w:r>
        <w:t xml:space="preserve">HSE </w:t>
      </w:r>
      <w:bookmarkStart w:id="2404" w:name="_9kMJ3AQ7aXv68CEELlFD960u4"/>
      <w:r>
        <w:t>Supplier</w:t>
      </w:r>
      <w:bookmarkEnd w:id="2404"/>
      <w:r>
        <w:t xml:space="preserve"> Plan</w:t>
      </w:r>
      <w:bookmarkEnd w:id="2403"/>
      <w:r>
        <w:t>;</w:t>
      </w:r>
    </w:p>
    <w:p w14:paraId="70A93998" w14:textId="77777777" w:rsidR="009C0460" w:rsidRDefault="00E33D69" w:rsidP="000E20E5">
      <w:pPr>
        <w:pStyle w:val="TOTschedL4"/>
        <w:numPr>
          <w:ilvl w:val="0"/>
          <w:numId w:val="31"/>
        </w:numPr>
        <w:ind w:left="1134" w:hanging="567"/>
        <w:outlineLvl w:val="9"/>
      </w:pPr>
      <w:r>
        <w:t xml:space="preserve">provide Customer with all relevant information related to the </w:t>
      </w:r>
      <w:bookmarkStart w:id="2405" w:name="_9kMNM5YVt48CB9DU0ylT0t9"/>
      <w:r>
        <w:t>HSE Event</w:t>
      </w:r>
      <w:bookmarkEnd w:id="2405"/>
      <w:r>
        <w:t xml:space="preserve"> and assist Customer in the gathering of evidence and analysis of the causes of the </w:t>
      </w:r>
      <w:bookmarkStart w:id="2406" w:name="_9kMON5YVt48CB9DU0ylT0t9"/>
      <w:r>
        <w:t>HSE Event</w:t>
      </w:r>
      <w:bookmarkEnd w:id="2406"/>
      <w:r>
        <w:t>;</w:t>
      </w:r>
    </w:p>
    <w:p w14:paraId="70A93999" w14:textId="77777777" w:rsidR="009C0460" w:rsidRDefault="00E33D69" w:rsidP="000E20E5">
      <w:pPr>
        <w:pStyle w:val="TOTschedL4"/>
        <w:numPr>
          <w:ilvl w:val="0"/>
          <w:numId w:val="31"/>
        </w:numPr>
        <w:ind w:left="1134" w:hanging="567"/>
        <w:outlineLvl w:val="9"/>
      </w:pPr>
      <w:r>
        <w:t>take full account of the findings of the analysis of the</w:t>
      </w:r>
      <w:bookmarkStart w:id="2407" w:name="_9kR3WTr5DDGJH"/>
      <w:r>
        <w:t xml:space="preserve"> </w:t>
      </w:r>
      <w:bookmarkEnd w:id="2407"/>
      <w:r>
        <w:t xml:space="preserve">causes within its </w:t>
      </w:r>
      <w:bookmarkStart w:id="2408" w:name="_9kMML5YVt3AEDHNZ0ytGopjovwyEuuRNA4"/>
      <w:r>
        <w:t>HSE Management System</w:t>
      </w:r>
      <w:bookmarkEnd w:id="2408"/>
      <w:r>
        <w:t xml:space="preserve"> and the </w:t>
      </w:r>
      <w:bookmarkStart w:id="2409" w:name="_9kMNM5YVt48CB9FW0ywUmp"/>
      <w:r>
        <w:t>HSE Plan</w:t>
      </w:r>
      <w:bookmarkEnd w:id="2409"/>
      <w:r>
        <w:t>.</w:t>
      </w:r>
    </w:p>
    <w:p w14:paraId="70A9399A" w14:textId="77777777" w:rsidR="009C0460" w:rsidRPr="00C71E2C" w:rsidRDefault="00E33D69" w:rsidP="00BE70CA">
      <w:pPr>
        <w:pStyle w:val="TOTschedL2"/>
      </w:pPr>
      <w:bookmarkStart w:id="2410" w:name="_9kR3WTr7GEEDDNC7E8qv0r2x36sepJFC60AP"/>
      <w:bookmarkStart w:id="2411" w:name="_9kR3WTr7GFACKQC7E8qv0r2x"/>
      <w:r w:rsidRPr="00C71E2C">
        <w:t xml:space="preserve">Any member of </w:t>
      </w:r>
      <w:bookmarkStart w:id="2412" w:name="_9kMH4L6ZWu9A9JMF"/>
      <w:bookmarkStart w:id="2413" w:name="_9kMH2J6ZWu4BFEKOje841vpzEnU3IGCC43"/>
      <w:r w:rsidRPr="00C71E2C">
        <w:t>Supplier’s</w:t>
      </w:r>
      <w:bookmarkEnd w:id="2410"/>
      <w:bookmarkEnd w:id="2411"/>
      <w:bookmarkEnd w:id="2412"/>
      <w:r w:rsidRPr="00C71E2C">
        <w:t xml:space="preserve"> Personnel</w:t>
      </w:r>
      <w:bookmarkEnd w:id="2413"/>
      <w:r w:rsidRPr="00C71E2C">
        <w:t xml:space="preserve"> who believes that a task, whether or not a part of </w:t>
      </w:r>
      <w:bookmarkStart w:id="2414" w:name="_9kMIH5YVt3AEEFKkd730uoy"/>
      <w:bookmarkStart w:id="2415" w:name="_9kMJ42H7aXv68CEELlFD960u4"/>
      <w:bookmarkStart w:id="2416" w:name="_9kMIH5YVt9IGIJI9xjVgA63xr1GEyw40t7GCIN"/>
      <w:r w:rsidRPr="00C71E2C">
        <w:t>Supplier’s</w:t>
      </w:r>
      <w:bookmarkEnd w:id="2414"/>
      <w:bookmarkEnd w:id="2415"/>
      <w:r w:rsidRPr="00C71E2C">
        <w:t xml:space="preserve"> obligations under the </w:t>
      </w:r>
      <w:bookmarkStart w:id="2417" w:name="_9kMI6M6ZWu4BFFGKUI06Btfz"/>
      <w:bookmarkStart w:id="2418" w:name="_9kMI28O7aXv68CECIUt5BGyk4"/>
      <w:r w:rsidRPr="00C71E2C">
        <w:t>Contract</w:t>
      </w:r>
      <w:bookmarkEnd w:id="2416"/>
      <w:bookmarkEnd w:id="2417"/>
      <w:bookmarkEnd w:id="2418"/>
      <w:r w:rsidRPr="00C71E2C">
        <w:t xml:space="preserve">, is unsafe or could lead to an </w:t>
      </w:r>
      <w:bookmarkStart w:id="2419" w:name="_9kMPO5YVt48CB9DU0ylT0t9"/>
      <w:r w:rsidRPr="00C71E2C">
        <w:t>HSE Event</w:t>
      </w:r>
      <w:bookmarkEnd w:id="2419"/>
      <w:r w:rsidRPr="00C71E2C">
        <w:t>, shall be entitled, with no personal repercussion, to request the suspension of such task until resolution of the concern.</w:t>
      </w:r>
    </w:p>
    <w:p w14:paraId="70A9399B" w14:textId="4DE2A3AB" w:rsidR="009C0460" w:rsidRPr="00C71E2C" w:rsidRDefault="00E33D69" w:rsidP="00BE70CA">
      <w:pPr>
        <w:pStyle w:val="TOTschedL2"/>
      </w:pPr>
      <w:r w:rsidRPr="00C71E2C">
        <w:t xml:space="preserve">Without prejudice to the provisions of </w:t>
      </w:r>
      <w:bookmarkStart w:id="2420" w:name="_9kR3WTr2ADBINPG6yimp6N"/>
      <w:r w:rsidRPr="00C71E2C">
        <w:t xml:space="preserve">Article </w:t>
      </w:r>
      <w:bookmarkEnd w:id="2420"/>
      <w:r w:rsidRPr="00C71E2C">
        <w:fldChar w:fldCharType="begin"/>
      </w:r>
      <w:r>
        <w:instrText xml:space="preserve"> REF _Ref4761229 \r \h </w:instrText>
      </w:r>
      <w:r w:rsidRPr="00C71E2C">
        <w:fldChar w:fldCharType="separate"/>
      </w:r>
      <w:r w:rsidR="00F773F6">
        <w:rPr>
          <w:cs/>
        </w:rPr>
        <w:t>‎</w:t>
      </w:r>
      <w:r w:rsidR="00F773F6">
        <w:t>17</w:t>
      </w:r>
      <w:r w:rsidRPr="00C71E2C">
        <w:fldChar w:fldCharType="end"/>
      </w:r>
      <w:r w:rsidRPr="00C71E2C">
        <w:t xml:space="preserve"> </w:t>
      </w:r>
      <w:r>
        <w:t>of this Schedule</w:t>
      </w:r>
      <w:bookmarkStart w:id="2421" w:name="_9kR3WTr5DDGKE"/>
      <w:r w:rsidRPr="00C71E2C">
        <w:t>,</w:t>
      </w:r>
      <w:bookmarkEnd w:id="2421"/>
      <w:r w:rsidRPr="00C71E2C">
        <w:t xml:space="preserve"> </w:t>
      </w:r>
      <w:bookmarkStart w:id="2422" w:name="_9kMKJ5YVt9IGGJEMNAA71syC0233L97NDz"/>
      <w:r w:rsidRPr="00C71E2C">
        <w:t>Customer reserves the right to</w:t>
      </w:r>
      <w:bookmarkEnd w:id="2422"/>
      <w:r w:rsidRPr="00C71E2C">
        <w:t xml:space="preserve"> direct any emergency response measures.</w:t>
      </w:r>
    </w:p>
    <w:p w14:paraId="70A9399C" w14:textId="0E6390E2" w:rsidR="009C0460" w:rsidRPr="00C71E2C" w:rsidRDefault="00E33D69" w:rsidP="00BE70CA">
      <w:pPr>
        <w:pStyle w:val="TOTschedL2"/>
      </w:pPr>
      <w:r w:rsidRPr="00C71E2C">
        <w:t xml:space="preserve">In case of an illness or bodily injury or search and rescue operations involving </w:t>
      </w:r>
      <w:bookmarkStart w:id="2423" w:name="_9kMH3K6ZWu4BFEKOje841vpzEnU3IGCC43"/>
      <w:r w:rsidRPr="00C71E2C">
        <w:t>Supplier’s Personnel</w:t>
      </w:r>
      <w:bookmarkEnd w:id="2423"/>
      <w:r w:rsidRPr="00C71E2C">
        <w:t xml:space="preserve">, Customer will endeavour to provide assistance to </w:t>
      </w:r>
      <w:bookmarkStart w:id="2424" w:name="_9kMH4L6ZWu4BFEKOje841vpzEnU3IGCC43"/>
      <w:r w:rsidRPr="00C71E2C">
        <w:t xml:space="preserve">Supplier’s </w:t>
      </w:r>
      <w:bookmarkStart w:id="2425" w:name="_9kR3WTr7HG89Cyor6400sr"/>
      <w:r w:rsidRPr="00C71E2C">
        <w:t>Personnel</w:t>
      </w:r>
      <w:bookmarkEnd w:id="2424"/>
      <w:bookmarkEnd w:id="2425"/>
      <w:r w:rsidRPr="00C71E2C">
        <w:t xml:space="preserve">. </w:t>
      </w:r>
      <w:bookmarkStart w:id="2426" w:name="_9kR3WTr7GFBBIjPhDOBB82tzE5ot5"/>
      <w:r w:rsidRPr="00C71E2C">
        <w:t xml:space="preserve">Supplier </w:t>
      </w:r>
      <w:bookmarkStart w:id="2427" w:name="_9kMHG5YVt9IGGIENNAA71sybWBFH"/>
      <w:bookmarkStart w:id="2428" w:name="_9kMIH5YVt9IHGHIpkocnCEwr6H"/>
      <w:r w:rsidRPr="00C71E2C">
        <w:t xml:space="preserve">shall defend, indemnify and hold harmless </w:t>
      </w:r>
      <w:bookmarkEnd w:id="2426"/>
      <w:r w:rsidRPr="00C71E2C">
        <w:t xml:space="preserve">Customer </w:t>
      </w:r>
      <w:bookmarkStart w:id="2429" w:name="_9kMHG5YVt349BDHgY5slST8CE"/>
      <w:bookmarkStart w:id="2430" w:name="_9kMI0G6ZWu57BDEFf9Axqx4DHJ"/>
      <w:r w:rsidRPr="00C71E2C">
        <w:t xml:space="preserve">and any of its </w:t>
      </w:r>
      <w:bookmarkStart w:id="2431" w:name="_9kMH8P6ZWu57BHGJShnryzp16"/>
      <w:r w:rsidRPr="00C71E2C">
        <w:t>Affiliates</w:t>
      </w:r>
      <w:bookmarkEnd w:id="2429"/>
      <w:bookmarkEnd w:id="2430"/>
      <w:bookmarkEnd w:id="2431"/>
      <w:r w:rsidRPr="00C71E2C">
        <w:t xml:space="preserve"> from</w:t>
      </w:r>
      <w:bookmarkEnd w:id="2427"/>
      <w:bookmarkEnd w:id="2428"/>
      <w:r w:rsidRPr="00C71E2C">
        <w:t xml:space="preserve"> any claim arising out of </w:t>
      </w:r>
      <w:bookmarkStart w:id="2432" w:name="_9kMHG5YVt9IHCIP52xupr33vl184AJFDDv2R"/>
      <w:r w:rsidRPr="00C71E2C">
        <w:t xml:space="preserve">or in </w:t>
      </w:r>
      <w:r w:rsidRPr="00C71E2C">
        <w:lastRenderedPageBreak/>
        <w:t xml:space="preserve">connection with </w:t>
      </w:r>
      <w:bookmarkStart w:id="2433" w:name="_9kMKJ5YVt9IHGIDLNAA71sy9AxuJL3yDO"/>
      <w:bookmarkEnd w:id="2432"/>
      <w:r w:rsidRPr="00C71E2C">
        <w:t xml:space="preserve">Customer or any of its </w:t>
      </w:r>
      <w:bookmarkStart w:id="2434" w:name="_9kMI0G6ZWu57BHGJShnryzp16"/>
      <w:r w:rsidRPr="00C71E2C">
        <w:t>Affiliates</w:t>
      </w:r>
      <w:bookmarkEnd w:id="2433"/>
      <w:bookmarkEnd w:id="2434"/>
      <w:r w:rsidRPr="00C71E2C">
        <w:t xml:space="preserve"> providing, failing or inability to provide such assistance and/or the performance of such operations. </w:t>
      </w:r>
    </w:p>
    <w:p w14:paraId="70A9399D" w14:textId="77777777" w:rsidR="009C0460" w:rsidRPr="00C71E2C" w:rsidRDefault="00E33D69" w:rsidP="00BE70CA">
      <w:pPr>
        <w:pStyle w:val="TOTschedL2"/>
      </w:pPr>
      <w:r w:rsidRPr="00C71E2C">
        <w:t xml:space="preserve">The costs of such assistance provided by Customer to </w:t>
      </w:r>
      <w:bookmarkStart w:id="2435" w:name="_9kMH5M6ZWu4BFEKOje841vpzEnU3IGCC43"/>
      <w:r w:rsidRPr="00C71E2C">
        <w:t>Supplier’s Personnel</w:t>
      </w:r>
      <w:bookmarkEnd w:id="2435"/>
      <w:r w:rsidRPr="00C71E2C">
        <w:t xml:space="preserve"> shall be borne by Supplier.</w:t>
      </w:r>
    </w:p>
    <w:p w14:paraId="70A9399E" w14:textId="77777777" w:rsidR="009C0460" w:rsidRPr="00C71E2C" w:rsidRDefault="00E33D69" w:rsidP="00C71E2C">
      <w:pPr>
        <w:pStyle w:val="TOTschedL1"/>
        <w:outlineLvl w:val="9"/>
      </w:pPr>
      <w:bookmarkStart w:id="2436" w:name="_Toc489266166"/>
      <w:bookmarkStart w:id="2437" w:name="_Toc2686560"/>
      <w:bookmarkStart w:id="2438" w:name="_Toc4752248"/>
      <w:bookmarkStart w:id="2439" w:name="_Toc21008154"/>
      <w:bookmarkStart w:id="2440" w:name="_Toc59713160"/>
      <w:bookmarkStart w:id="2441" w:name="_Toc160805972"/>
      <w:bookmarkStart w:id="2442" w:name="_Toc160806112"/>
      <w:r w:rsidRPr="00C71E2C">
        <w:t xml:space="preserve">HSE </w:t>
      </w:r>
      <w:bookmarkEnd w:id="2436"/>
      <w:r w:rsidRPr="00C71E2C">
        <w:t>Audits</w:t>
      </w:r>
      <w:bookmarkEnd w:id="2437"/>
      <w:bookmarkEnd w:id="2438"/>
      <w:bookmarkEnd w:id="2439"/>
      <w:bookmarkEnd w:id="2440"/>
      <w:bookmarkEnd w:id="2441"/>
      <w:bookmarkEnd w:id="2442"/>
    </w:p>
    <w:p w14:paraId="70A9399F" w14:textId="77777777" w:rsidR="009C0460" w:rsidRPr="00C71E2C" w:rsidRDefault="00E33D69" w:rsidP="00BE70CA">
      <w:pPr>
        <w:pStyle w:val="TOTschedL2"/>
      </w:pPr>
      <w:r w:rsidRPr="00C71E2C">
        <w:t xml:space="preserve">Supplier shall include in the </w:t>
      </w:r>
      <w:bookmarkStart w:id="2443" w:name="_9kMON5YVt48CB9FW0ywUmp"/>
      <w:r w:rsidRPr="00C71E2C">
        <w:t>HSE Plan</w:t>
      </w:r>
      <w:bookmarkEnd w:id="2443"/>
      <w:r w:rsidRPr="00C71E2C">
        <w:t xml:space="preserve"> and perform periodical inspections and internal HSE audits of </w:t>
      </w:r>
      <w:bookmarkStart w:id="2444" w:name="_9kMH6N6ZWu4BFEKOje841vpzEnU3IGCC43"/>
      <w:r w:rsidRPr="00C71E2C">
        <w:t xml:space="preserve">Supplier’s </w:t>
      </w:r>
      <w:bookmarkStart w:id="2445" w:name="_9kR3WTr7HG89Dzor6400sr"/>
      <w:r w:rsidRPr="00C71E2C">
        <w:t>Personnel</w:t>
      </w:r>
      <w:bookmarkEnd w:id="2444"/>
      <w:bookmarkEnd w:id="2445"/>
      <w:r w:rsidRPr="00C71E2C">
        <w:t xml:space="preserve"> and </w:t>
      </w:r>
      <w:bookmarkStart w:id="2446" w:name="_9kMI15M7aXv5CGFLMhf952wq0"/>
      <w:bookmarkStart w:id="2447" w:name="_9kMJ46L7aXv68CEELlFD960u4"/>
      <w:bookmarkStart w:id="2448" w:name="_9kR3WTr26ADEJib51ysmwBmT1CFJ2q"/>
      <w:bookmarkStart w:id="2449" w:name="_9kR3WTr26ADFEcb51ysmwBmT1CFJ2q"/>
      <w:r w:rsidRPr="00C71E2C">
        <w:t>Supplier’s</w:t>
      </w:r>
      <w:bookmarkEnd w:id="2446"/>
      <w:bookmarkEnd w:id="2447"/>
      <w:r w:rsidRPr="00C71E2C">
        <w:t xml:space="preserve"> </w:t>
      </w:r>
      <w:bookmarkStart w:id="2450" w:name="_9kMHG5YVt3AEDINiMu58Cvj0"/>
      <w:r w:rsidRPr="00C71E2C">
        <w:t>Resource</w:t>
      </w:r>
      <w:bookmarkEnd w:id="2448"/>
      <w:bookmarkEnd w:id="2449"/>
      <w:bookmarkEnd w:id="2450"/>
      <w:r w:rsidRPr="00C71E2C">
        <w:t xml:space="preserve"> </w:t>
      </w:r>
      <w:bookmarkStart w:id="2451" w:name="_9kR3WTr7GEFKJ6vhdo7BAyvx"/>
      <w:r w:rsidRPr="00C71E2C">
        <w:t xml:space="preserve">during the performance of the </w:t>
      </w:r>
      <w:bookmarkStart w:id="2452" w:name="_9kMI7N6ZWu4BFFGKUI06Btfz"/>
      <w:bookmarkStart w:id="2453" w:name="_9kMI29P7aXv68CECIUt5BGyk4"/>
      <w:bookmarkStart w:id="2454" w:name="_9kMHG5YVt4CFEGENHz5AseyxyI7tfeC9"/>
      <w:r w:rsidRPr="00C71E2C">
        <w:t>Contract</w:t>
      </w:r>
      <w:bookmarkEnd w:id="2451"/>
      <w:bookmarkEnd w:id="2452"/>
      <w:bookmarkEnd w:id="2453"/>
      <w:r w:rsidRPr="00C71E2C">
        <w:t xml:space="preserve"> at </w:t>
      </w:r>
      <w:bookmarkStart w:id="2455" w:name="_9kMI3J6ZWu4BFEKHcS0x"/>
      <w:r w:rsidRPr="00C71E2C">
        <w:t xml:space="preserve">the </w:t>
      </w:r>
      <w:bookmarkStart w:id="2456" w:name="_9kMI6M6ZWu57BDDHh241"/>
      <w:r w:rsidRPr="00C71E2C">
        <w:t>Site</w:t>
      </w:r>
      <w:bookmarkEnd w:id="2454"/>
      <w:bookmarkEnd w:id="2455"/>
      <w:bookmarkEnd w:id="2456"/>
      <w:r w:rsidRPr="00C71E2C">
        <w:t>. The observations made during these audits must be communicated to Customer and translated into a regularly reviewed action plan.</w:t>
      </w:r>
    </w:p>
    <w:p w14:paraId="70A939A0" w14:textId="77777777" w:rsidR="009C0460" w:rsidRPr="00C71E2C" w:rsidRDefault="00E33D69" w:rsidP="00BE70CA">
      <w:pPr>
        <w:pStyle w:val="TOTschedL2"/>
      </w:pPr>
      <w:r w:rsidRPr="00C71E2C">
        <w:t xml:space="preserve">Supplier shall regularly audit the performance of its </w:t>
      </w:r>
      <w:bookmarkStart w:id="2457" w:name="_9kMNM5YVt3AEDHNZ0ytGopjovwyEuuRNA4"/>
      <w:r w:rsidRPr="00C71E2C">
        <w:t>HSE Management System</w:t>
      </w:r>
      <w:bookmarkEnd w:id="2457"/>
      <w:r w:rsidRPr="00C71E2C">
        <w:t xml:space="preserve"> and its implementation. </w:t>
      </w:r>
    </w:p>
    <w:p w14:paraId="70A939A1" w14:textId="47C6185F" w:rsidR="009C0460" w:rsidRPr="00C71E2C" w:rsidRDefault="00E33D69" w:rsidP="00BE70CA">
      <w:pPr>
        <w:pStyle w:val="TOTschedL2"/>
        <w:numPr>
          <w:ilvl w:val="0"/>
          <w:numId w:val="0"/>
        </w:numPr>
        <w:ind w:left="567"/>
      </w:pPr>
      <w:r w:rsidRPr="00C71E2C">
        <w:t xml:space="preserve">Audits may be conducted by Customer under Clause </w:t>
      </w:r>
      <w:r w:rsidR="00D459D3">
        <w:fldChar w:fldCharType="begin"/>
      </w:r>
      <w:r w:rsidR="00D459D3">
        <w:instrText xml:space="preserve"> REF _Ref176355508 \w \h </w:instrText>
      </w:r>
      <w:r w:rsidR="00D459D3">
        <w:fldChar w:fldCharType="separate"/>
      </w:r>
      <w:r w:rsidR="00F773F6">
        <w:rPr>
          <w:cs/>
        </w:rPr>
        <w:t>‎</w:t>
      </w:r>
      <w:r w:rsidR="00F773F6">
        <w:t>8</w:t>
      </w:r>
      <w:r w:rsidR="00D459D3">
        <w:fldChar w:fldCharType="end"/>
      </w:r>
      <w:r w:rsidR="00D459D3">
        <w:t xml:space="preserve"> </w:t>
      </w:r>
      <w:r w:rsidRPr="00C71E2C">
        <w:t xml:space="preserve">on any HSE aspect of </w:t>
      </w:r>
      <w:bookmarkStart w:id="2458" w:name="_9kMIH5YVt9IGIHB4xjstwyw98suxp24ADz753B7"/>
      <w:r w:rsidRPr="00C71E2C">
        <w:t xml:space="preserve">the performance of the obligations under the </w:t>
      </w:r>
      <w:bookmarkStart w:id="2459" w:name="_9kMI8O6ZWu4BFFGKUI06Btfz"/>
      <w:bookmarkStart w:id="2460" w:name="_9kMI2AQ7aXv68CECIUt5BGyk4"/>
      <w:r w:rsidRPr="00C71E2C">
        <w:t>Contract</w:t>
      </w:r>
      <w:bookmarkEnd w:id="2458"/>
      <w:bookmarkEnd w:id="2459"/>
      <w:bookmarkEnd w:id="2460"/>
      <w:r w:rsidRPr="00C71E2C">
        <w:t>.</w:t>
      </w:r>
    </w:p>
    <w:p w14:paraId="70A939A2" w14:textId="77777777" w:rsidR="009C0460" w:rsidRPr="00C71E2C" w:rsidRDefault="00E33D69" w:rsidP="00BE70CA">
      <w:pPr>
        <w:pStyle w:val="TOTschedL2"/>
      </w:pPr>
      <w:r w:rsidRPr="00C71E2C">
        <w:t xml:space="preserve">Supplier shall conduct regular safety observations, covering all of </w:t>
      </w:r>
      <w:bookmarkStart w:id="2461" w:name="_9kMH7O6ZWu4BFEKOje841vpzEnU3IGCC43"/>
      <w:r w:rsidRPr="00C71E2C">
        <w:t xml:space="preserve">Supplier’s </w:t>
      </w:r>
      <w:bookmarkStart w:id="2462" w:name="_9kR3WTr7HG89E0or6400sr"/>
      <w:r w:rsidRPr="00C71E2C">
        <w:t>Personnel</w:t>
      </w:r>
      <w:bookmarkEnd w:id="2461"/>
      <w:bookmarkEnd w:id="2462"/>
      <w:r w:rsidRPr="00C71E2C">
        <w:t xml:space="preserve"> involved </w:t>
      </w:r>
      <w:bookmarkStart w:id="2463" w:name="_9kMIH5YVt9IHCIM2ql0B7rpxtm095BGOK4wBRI4"/>
      <w:r w:rsidRPr="00C71E2C">
        <w:t xml:space="preserve">in the performance of its obligations under the </w:t>
      </w:r>
      <w:bookmarkStart w:id="2464" w:name="_9kMI9P6ZWu4BFFGKUI06Btfz"/>
      <w:bookmarkStart w:id="2465" w:name="_9kMI32H7aXv68CECIUt5BGyk4"/>
      <w:r w:rsidRPr="00C71E2C">
        <w:t>Contract</w:t>
      </w:r>
      <w:bookmarkEnd w:id="2463"/>
      <w:bookmarkEnd w:id="2464"/>
      <w:bookmarkEnd w:id="2465"/>
      <w:r w:rsidRPr="00C71E2C">
        <w:t>. The results of its observations must be communicated to Customer.</w:t>
      </w:r>
    </w:p>
    <w:p w14:paraId="70A939A3" w14:textId="77777777" w:rsidR="009C0460" w:rsidRPr="00C71E2C" w:rsidRDefault="00E33D69" w:rsidP="00C71E2C">
      <w:pPr>
        <w:pStyle w:val="TOTschedL1"/>
        <w:outlineLvl w:val="9"/>
      </w:pPr>
      <w:bookmarkStart w:id="2466" w:name="_9kMI4K6ZWu4BFEKHcS0x"/>
      <w:bookmarkStart w:id="2467" w:name="_9kMI7N6ZWu57BDDHh241"/>
      <w:bookmarkStart w:id="2468" w:name="_Toc2686561"/>
      <w:bookmarkStart w:id="2469" w:name="_Toc4752249"/>
      <w:bookmarkStart w:id="2470" w:name="_Toc21008155"/>
      <w:bookmarkStart w:id="2471" w:name="_Toc59713161"/>
      <w:bookmarkStart w:id="2472" w:name="_Toc160805973"/>
      <w:bookmarkStart w:id="2473" w:name="_Toc160806113"/>
      <w:r w:rsidRPr="00C71E2C">
        <w:t>Site</w:t>
      </w:r>
      <w:bookmarkEnd w:id="2466"/>
      <w:bookmarkEnd w:id="2467"/>
      <w:r w:rsidRPr="00C71E2C">
        <w:t xml:space="preserve"> clean-up</w:t>
      </w:r>
      <w:bookmarkEnd w:id="2468"/>
      <w:bookmarkEnd w:id="2469"/>
      <w:bookmarkEnd w:id="2470"/>
      <w:bookmarkEnd w:id="2471"/>
      <w:bookmarkEnd w:id="2472"/>
      <w:bookmarkEnd w:id="2473"/>
    </w:p>
    <w:p w14:paraId="70A939A4" w14:textId="77777777" w:rsidR="009C0460" w:rsidRPr="00C71E2C" w:rsidRDefault="00E33D69" w:rsidP="00BE70CA">
      <w:pPr>
        <w:pStyle w:val="TOTschedL2"/>
      </w:pPr>
      <w:r w:rsidRPr="00C71E2C">
        <w:t xml:space="preserve">Upon completing all or part of </w:t>
      </w:r>
      <w:bookmarkStart w:id="2474" w:name="_9kMIH5YVt9IGIGB5xjrpnvrky739EMI2u9"/>
      <w:r w:rsidRPr="00C71E2C">
        <w:t xml:space="preserve">the obligations under the </w:t>
      </w:r>
      <w:bookmarkStart w:id="2475" w:name="_9kMJ1G6ZWu4BFFGKUI06Btfz"/>
      <w:bookmarkStart w:id="2476" w:name="_9kMI33I7aXv68CECIUt5BGyk4"/>
      <w:bookmarkStart w:id="2477" w:name="_9kR3WTr2ADCEDMFx38qcw94A5rdcA7"/>
      <w:r w:rsidRPr="00C71E2C">
        <w:t>Contract</w:t>
      </w:r>
      <w:bookmarkEnd w:id="2474"/>
      <w:bookmarkEnd w:id="2475"/>
      <w:bookmarkEnd w:id="2476"/>
      <w:r w:rsidRPr="00C71E2C">
        <w:t xml:space="preserve"> on the </w:t>
      </w:r>
      <w:bookmarkStart w:id="2478" w:name="_9kMI5L6ZWu4BFEKHcS0x"/>
      <w:bookmarkStart w:id="2479" w:name="_9kMI8O6ZWu57BDDHh241"/>
      <w:r w:rsidRPr="00C71E2C">
        <w:t>Site</w:t>
      </w:r>
      <w:bookmarkEnd w:id="2477"/>
      <w:bookmarkEnd w:id="2478"/>
      <w:bookmarkEnd w:id="2479"/>
      <w:r w:rsidRPr="00C71E2C">
        <w:t xml:space="preserve">, </w:t>
      </w:r>
      <w:bookmarkStart w:id="2480" w:name="_9kMHG5YVt9IGHHI9wfkw3xt4E5l1"/>
      <w:r w:rsidRPr="00C71E2C">
        <w:t>Supplier shall remove, at its own</w:t>
      </w:r>
      <w:bookmarkEnd w:id="2480"/>
      <w:r w:rsidRPr="00C71E2C">
        <w:t xml:space="preserve"> expense and responsibility:</w:t>
      </w:r>
      <w:r w:rsidRPr="00C71E2C">
        <w:tab/>
      </w:r>
    </w:p>
    <w:p w14:paraId="70A939A5" w14:textId="77777777" w:rsidR="009C0460" w:rsidRDefault="00E33D69" w:rsidP="000E20E5">
      <w:pPr>
        <w:pStyle w:val="TOTschedL4"/>
        <w:numPr>
          <w:ilvl w:val="0"/>
          <w:numId w:val="32"/>
        </w:numPr>
        <w:ind w:left="1134" w:hanging="567"/>
        <w:outlineLvl w:val="9"/>
      </w:pPr>
      <w:r>
        <w:t xml:space="preserve">all </w:t>
      </w:r>
      <w:bookmarkStart w:id="2481" w:name="_9kMI19Q7aXv5CGFLMhf952wq0"/>
      <w:bookmarkStart w:id="2482" w:name="_9kMJ4AP7aXv68CEELlFD960u4"/>
      <w:bookmarkStart w:id="2483" w:name="_9kMHG5YVt48CFGLkd730uoyDoV3EHL4s"/>
      <w:bookmarkStart w:id="2484" w:name="_9kMHG5YVt48CFHGed730uoyDoV3EHL4s"/>
      <w:r>
        <w:t>Supplier’s</w:t>
      </w:r>
      <w:bookmarkEnd w:id="2481"/>
      <w:bookmarkEnd w:id="2482"/>
      <w:r>
        <w:t xml:space="preserve"> </w:t>
      </w:r>
      <w:bookmarkStart w:id="2485" w:name="_9kMIH5YVt3AEDINiMu58Cvj0"/>
      <w:r>
        <w:t>Resource</w:t>
      </w:r>
      <w:bookmarkEnd w:id="2483"/>
      <w:bookmarkEnd w:id="2484"/>
      <w:bookmarkEnd w:id="2485"/>
      <w:r>
        <w:t>;</w:t>
      </w:r>
    </w:p>
    <w:p w14:paraId="70A939A6" w14:textId="77777777" w:rsidR="009C0460" w:rsidRDefault="00E33D69" w:rsidP="000E20E5">
      <w:pPr>
        <w:pStyle w:val="TOTschedL4"/>
        <w:numPr>
          <w:ilvl w:val="0"/>
          <w:numId w:val="32"/>
        </w:numPr>
        <w:ind w:left="1134" w:hanging="567"/>
        <w:outlineLvl w:val="9"/>
      </w:pPr>
      <w:r>
        <w:t>temporary installations;</w:t>
      </w:r>
    </w:p>
    <w:p w14:paraId="70A939A7" w14:textId="77777777" w:rsidR="009C0460" w:rsidRDefault="00E33D69" w:rsidP="000E20E5">
      <w:pPr>
        <w:pStyle w:val="TOTschedL4"/>
        <w:numPr>
          <w:ilvl w:val="0"/>
          <w:numId w:val="32"/>
        </w:numPr>
        <w:ind w:left="1134" w:hanging="567"/>
        <w:outlineLvl w:val="9"/>
      </w:pPr>
      <w:r>
        <w:t>any wreck, debris and generally any waste; and,</w:t>
      </w:r>
    </w:p>
    <w:p w14:paraId="70A939A8" w14:textId="77777777" w:rsidR="009C0460" w:rsidRDefault="00E33D69" w:rsidP="000E20E5">
      <w:pPr>
        <w:pStyle w:val="TOTschedL4"/>
        <w:numPr>
          <w:ilvl w:val="0"/>
          <w:numId w:val="32"/>
        </w:numPr>
        <w:ind w:left="1134" w:hanging="567"/>
        <w:outlineLvl w:val="9"/>
      </w:pPr>
      <w:r>
        <w:t>unless otherwise agreed, any surplus of materials.</w:t>
      </w:r>
    </w:p>
    <w:p w14:paraId="70A939A9" w14:textId="77777777" w:rsidR="009C0460" w:rsidRPr="00C71E2C" w:rsidRDefault="00E33D69" w:rsidP="00BE70CA">
      <w:pPr>
        <w:pStyle w:val="TOTschedL2"/>
      </w:pPr>
      <w:bookmarkStart w:id="2486" w:name="_9kMHG5YVt9IGHHC3wfkwopsisDG"/>
      <w:r w:rsidRPr="00C71E2C">
        <w:t xml:space="preserve">Supplier shall </w:t>
      </w:r>
      <w:bookmarkStart w:id="2487" w:name="_9kR3WTr5DDGJK"/>
      <w:r w:rsidRPr="00C71E2C">
        <w:t>c</w:t>
      </w:r>
      <w:bookmarkEnd w:id="2487"/>
      <w:r w:rsidRPr="00C71E2C">
        <w:t>lean up</w:t>
      </w:r>
      <w:bookmarkEnd w:id="2486"/>
      <w:r w:rsidRPr="00C71E2C">
        <w:t xml:space="preserve"> and, where relevant, restore and rehabilitate the </w:t>
      </w:r>
      <w:bookmarkStart w:id="2488" w:name="_9kMI6M6ZWu4BFEKHcS0x"/>
      <w:bookmarkStart w:id="2489" w:name="_9kMI9P6ZWu57BDDHh241"/>
      <w:r w:rsidRPr="00C71E2C">
        <w:t>Site</w:t>
      </w:r>
      <w:bookmarkEnd w:id="2488"/>
      <w:bookmarkEnd w:id="2489"/>
      <w:r w:rsidRPr="00C71E2C">
        <w:t xml:space="preserve"> in compliance with this Schedule.</w:t>
      </w:r>
    </w:p>
    <w:p w14:paraId="70A939AA" w14:textId="77777777" w:rsidR="009C0460" w:rsidRPr="00C71E2C" w:rsidRDefault="00E33D69" w:rsidP="00BE70CA">
      <w:pPr>
        <w:pStyle w:val="TOTschedL2"/>
      </w:pPr>
      <w:r w:rsidRPr="00C71E2C">
        <w:t xml:space="preserve">If Supplier fails to satisfy the above requirements, Customer, following prior notification to </w:t>
      </w:r>
      <w:bookmarkStart w:id="2490" w:name="_9kMHG5YVt9IGIJG7xjVgA63xr1G7qv7"/>
      <w:r w:rsidRPr="00C71E2C">
        <w:t>Supplier, shall have the right to</w:t>
      </w:r>
      <w:bookmarkEnd w:id="2490"/>
      <w:r w:rsidRPr="00C71E2C">
        <w:t xml:space="preserve"> perform (or</w:t>
      </w:r>
      <w:bookmarkStart w:id="2491" w:name="_9kR3WTr5DDGJG"/>
      <w:r w:rsidRPr="00C71E2C">
        <w:t xml:space="preserve"> </w:t>
      </w:r>
      <w:bookmarkEnd w:id="2491"/>
      <w:r w:rsidRPr="00C71E2C">
        <w:t xml:space="preserve">have performed) removal, clean-up, restoration and rehabilitation operations at </w:t>
      </w:r>
      <w:bookmarkStart w:id="2492" w:name="_9kMI24K7aXv5CGFLMhf952wq0"/>
      <w:bookmarkStart w:id="2493" w:name="_9kMJ55J7aXv68CEELlFD960u4"/>
      <w:r w:rsidRPr="00C71E2C">
        <w:t>Supplier’s</w:t>
      </w:r>
      <w:bookmarkEnd w:id="2492"/>
      <w:bookmarkEnd w:id="2493"/>
      <w:r w:rsidRPr="00C71E2C">
        <w:t xml:space="preserve"> cost and expense, at any time.</w:t>
      </w:r>
    </w:p>
    <w:p w14:paraId="70A939AB" w14:textId="6AA5CD1B" w:rsidR="009C0460" w:rsidRPr="00C71E2C" w:rsidRDefault="00E33D69" w:rsidP="00C71E2C">
      <w:pPr>
        <w:pStyle w:val="TOTschedL1"/>
        <w:outlineLvl w:val="9"/>
      </w:pPr>
      <w:bookmarkStart w:id="2494" w:name="_Toc489266169"/>
      <w:bookmarkStart w:id="2495" w:name="_Ref508266995"/>
      <w:bookmarkStart w:id="2496" w:name="_Ref508267014"/>
      <w:r w:rsidRPr="00C71E2C">
        <w:t xml:space="preserve"> </w:t>
      </w:r>
      <w:bookmarkStart w:id="2497" w:name="_Toc2686562"/>
      <w:bookmarkStart w:id="2498" w:name="_Toc4752250"/>
      <w:bookmarkStart w:id="2499" w:name="_Ref4761229"/>
      <w:bookmarkStart w:id="2500" w:name="_Toc21008156"/>
      <w:bookmarkStart w:id="2501" w:name="_Toc59713162"/>
      <w:bookmarkStart w:id="2502" w:name="_Toc160805974"/>
      <w:bookmarkStart w:id="2503" w:name="_Toc160806114"/>
      <w:r w:rsidRPr="00C71E2C">
        <w:t>Consequences of non-compliance</w:t>
      </w:r>
      <w:bookmarkEnd w:id="2497"/>
      <w:bookmarkEnd w:id="2498"/>
      <w:bookmarkEnd w:id="2499"/>
      <w:bookmarkEnd w:id="2500"/>
      <w:bookmarkEnd w:id="2501"/>
      <w:bookmarkEnd w:id="2502"/>
      <w:bookmarkEnd w:id="2503"/>
      <w:r w:rsidRPr="00C71E2C">
        <w:t xml:space="preserve"> </w:t>
      </w:r>
      <w:bookmarkEnd w:id="2494"/>
      <w:bookmarkEnd w:id="2495"/>
      <w:bookmarkEnd w:id="2496"/>
    </w:p>
    <w:p w14:paraId="70A939AC" w14:textId="77777777" w:rsidR="009C0460" w:rsidRPr="00C71E2C" w:rsidRDefault="00E33D69" w:rsidP="00BE70CA">
      <w:pPr>
        <w:pStyle w:val="TOTschedL2"/>
      </w:pPr>
      <w:r w:rsidRPr="00C71E2C">
        <w:t xml:space="preserve">Without prejudice to any other provision of the Contract, in the event of non-compliance by Supplier with any of the provisions of this </w:t>
      </w:r>
      <w:bookmarkStart w:id="2504" w:name="_9kR3WTr5DDGKD"/>
      <w:r w:rsidRPr="00C71E2C">
        <w:t>Schedule,</w:t>
      </w:r>
      <w:bookmarkEnd w:id="2504"/>
      <w:r w:rsidRPr="00C71E2C">
        <w:t xml:space="preserve"> Customer:</w:t>
      </w:r>
    </w:p>
    <w:p w14:paraId="70A939AD" w14:textId="77777777" w:rsidR="009C0460" w:rsidRDefault="00E33D69" w:rsidP="000E20E5">
      <w:pPr>
        <w:pStyle w:val="TOTschedL4"/>
        <w:numPr>
          <w:ilvl w:val="0"/>
          <w:numId w:val="33"/>
        </w:numPr>
        <w:ind w:left="1134" w:hanging="567"/>
        <w:outlineLvl w:val="9"/>
      </w:pPr>
      <w:r>
        <w:t xml:space="preserve">may promptly notify </w:t>
      </w:r>
      <w:bookmarkStart w:id="2505" w:name="_9kMHG5YVt9IGHKLjd730uoyE5n0K9v"/>
      <w:bookmarkStart w:id="2506" w:name="_9kMHG5YVt9IHDDCcd730uoyE5n0K9v"/>
      <w:r>
        <w:t xml:space="preserve">Supplier that </w:t>
      </w:r>
      <w:bookmarkEnd w:id="2505"/>
      <w:bookmarkEnd w:id="2506"/>
      <w:r>
        <w:t xml:space="preserve">Customer is or will take, at </w:t>
      </w:r>
      <w:bookmarkStart w:id="2507" w:name="_9kMI27N7aXv5CGFLMhf952wq0"/>
      <w:bookmarkStart w:id="2508" w:name="_9kMH5M6ZWu9A9JMF"/>
      <w:bookmarkStart w:id="2509" w:name="_9kMJ58M7aXv68CEELlFD960u4"/>
      <w:r>
        <w:t>Supplier’s</w:t>
      </w:r>
      <w:bookmarkEnd w:id="2507"/>
      <w:bookmarkEnd w:id="2508"/>
      <w:bookmarkEnd w:id="2509"/>
      <w:r>
        <w:t xml:space="preserve"> expense, all appropriate measures to correct such non-compliance should Supplier fail to meet its obligations without delay or within the time set out by Customer;</w:t>
      </w:r>
    </w:p>
    <w:p w14:paraId="70A939AE" w14:textId="77777777" w:rsidR="009C0460" w:rsidRDefault="00E33D69" w:rsidP="000E20E5">
      <w:pPr>
        <w:pStyle w:val="TOTschedL4"/>
        <w:numPr>
          <w:ilvl w:val="0"/>
          <w:numId w:val="33"/>
        </w:numPr>
        <w:ind w:left="1134" w:hanging="567"/>
        <w:outlineLvl w:val="9"/>
      </w:pPr>
      <w:r>
        <w:t xml:space="preserve">reserves the right to deny access to, or the continued presence of, Supplier or any member of </w:t>
      </w:r>
      <w:bookmarkStart w:id="2510" w:name="_9kMH8P6ZWu4BFEKOje841vpzEnU3IGCC43"/>
      <w:r>
        <w:t>Supplier’s Personnel</w:t>
      </w:r>
      <w:bookmarkEnd w:id="2510"/>
      <w:r>
        <w:t xml:space="preserve"> on the </w:t>
      </w:r>
      <w:bookmarkStart w:id="2511" w:name="_9kMI7N6ZWu4BFEKHcS0x"/>
      <w:bookmarkStart w:id="2512" w:name="_9kMJ1G6ZWu57BDDHh241"/>
      <w:r>
        <w:t>Site</w:t>
      </w:r>
      <w:bookmarkEnd w:id="2511"/>
      <w:bookmarkEnd w:id="2512"/>
      <w:r>
        <w:t>;</w:t>
      </w:r>
    </w:p>
    <w:p w14:paraId="70A939AF" w14:textId="77777777" w:rsidR="009C0460" w:rsidRDefault="00E33D69" w:rsidP="000E20E5">
      <w:pPr>
        <w:pStyle w:val="TOTschedL4"/>
        <w:numPr>
          <w:ilvl w:val="0"/>
          <w:numId w:val="33"/>
        </w:numPr>
        <w:ind w:left="1134" w:hanging="567"/>
        <w:outlineLvl w:val="9"/>
      </w:pPr>
      <w:r>
        <w:t xml:space="preserve">may suspend the performance of any or all </w:t>
      </w:r>
      <w:bookmarkStart w:id="2513" w:name="_9kR3WTr2ADCCF3kn795tcg85ptxdZ5NFxuBGC5v"/>
      <w:r>
        <w:t xml:space="preserve">parts of </w:t>
      </w:r>
      <w:bookmarkStart w:id="2514" w:name="_9kMHG5YVt9IGGNP5mksohv406BJFzr6MDzVaIOT"/>
      <w:r>
        <w:t xml:space="preserve">its obligations under </w:t>
      </w:r>
      <w:bookmarkStart w:id="2515" w:name="_9kR3WTr7GEGEA4vhpnltpiw517CKG0s7NE0"/>
      <w:bookmarkStart w:id="2516" w:name="_9kR3WTr7GEGEB5vhPXthwVN5BGyk4"/>
      <w:bookmarkStart w:id="2517" w:name="_9kR3WTr7GEFKM9vhDOBB82tz41"/>
      <w:bookmarkStart w:id="2518" w:name="_9kR3WTr7GEGGA2vhTOuC4mj051"/>
      <w:r>
        <w:t xml:space="preserve">the </w:t>
      </w:r>
      <w:bookmarkStart w:id="2519" w:name="_9kMJ2H6ZWu4BFFGKUI06Btfz"/>
      <w:bookmarkStart w:id="2520" w:name="_9kMI35K7aXv68CECIUt5BGyk4"/>
      <w:bookmarkStart w:id="2521" w:name="_9kR3WTr7GFADFMFx38qcw98Ay131ED57"/>
      <w:r>
        <w:t>Contract</w:t>
      </w:r>
      <w:bookmarkEnd w:id="2519"/>
      <w:bookmarkEnd w:id="2520"/>
      <w:r>
        <w:t xml:space="preserve"> in accordance with</w:t>
      </w:r>
      <w:bookmarkEnd w:id="2514"/>
      <w:r>
        <w:t xml:space="preserve"> the</w:t>
      </w:r>
      <w:bookmarkEnd w:id="2515"/>
      <w:bookmarkEnd w:id="2516"/>
      <w:bookmarkEnd w:id="2521"/>
      <w:r>
        <w:t xml:space="preserve"> provisions</w:t>
      </w:r>
      <w:bookmarkEnd w:id="2517"/>
      <w:r>
        <w:t xml:space="preserve"> of</w:t>
      </w:r>
      <w:bookmarkEnd w:id="2518"/>
      <w:r>
        <w:t xml:space="preserve"> the </w:t>
      </w:r>
      <w:bookmarkStart w:id="2522" w:name="_9kMH17N7aXv5CGFIOWJ17Cug0"/>
      <w:bookmarkStart w:id="2523" w:name="_9kMI36L7aXv68CECIUt5BGyk4"/>
      <w:r>
        <w:t>Contract</w:t>
      </w:r>
      <w:bookmarkStart w:id="2524" w:name="_9kR3WTr5DDGKJ"/>
      <w:bookmarkEnd w:id="2513"/>
      <w:bookmarkEnd w:id="2522"/>
      <w:bookmarkEnd w:id="2523"/>
      <w:r>
        <w:t>;</w:t>
      </w:r>
      <w:bookmarkEnd w:id="2524"/>
    </w:p>
    <w:p w14:paraId="70A939B0" w14:textId="21F04CDE" w:rsidR="009C0460" w:rsidRDefault="00E33D69" w:rsidP="000E20E5">
      <w:pPr>
        <w:pStyle w:val="TOTschedL4"/>
        <w:numPr>
          <w:ilvl w:val="0"/>
          <w:numId w:val="33"/>
        </w:numPr>
        <w:ind w:left="1134" w:hanging="567"/>
        <w:outlineLvl w:val="9"/>
      </w:pPr>
      <w:r>
        <w:t xml:space="preserve">may terminate the </w:t>
      </w:r>
      <w:bookmarkStart w:id="2525" w:name="_9kMH18O7aXv5CGFIOWJ17Cug0"/>
      <w:bookmarkStart w:id="2526" w:name="_9kMI37M7aXv68CECIUt5BGyk4"/>
      <w:bookmarkStart w:id="2527" w:name="_9kR3WTr2ADCACPFx38qcw3yrhkxD3ny1tEJHHIJ"/>
      <w:r>
        <w:t>Contract</w:t>
      </w:r>
      <w:bookmarkEnd w:id="2525"/>
      <w:bookmarkEnd w:id="2526"/>
      <w:r>
        <w:t xml:space="preserve"> in accordance with the provisions of </w:t>
      </w:r>
      <w:bookmarkEnd w:id="2527"/>
      <w:r>
        <w:t xml:space="preserve">Clause </w:t>
      </w:r>
      <w:r w:rsidR="008F27D1">
        <w:fldChar w:fldCharType="begin"/>
      </w:r>
      <w:r w:rsidR="008F27D1">
        <w:instrText xml:space="preserve"> REF _Ref160803265 \w \h </w:instrText>
      </w:r>
      <w:r w:rsidR="008F27D1">
        <w:fldChar w:fldCharType="separate"/>
      </w:r>
      <w:r w:rsidR="00F773F6">
        <w:rPr>
          <w:cs/>
        </w:rPr>
        <w:t>‎</w:t>
      </w:r>
      <w:r w:rsidR="00F773F6">
        <w:t>14</w:t>
      </w:r>
      <w:r w:rsidR="008F27D1">
        <w:fldChar w:fldCharType="end"/>
      </w:r>
      <w:r w:rsidR="008F27D1">
        <w:t>.1</w:t>
      </w:r>
      <w:r>
        <w:t xml:space="preserve"> of the </w:t>
      </w:r>
      <w:bookmarkStart w:id="2528" w:name="_9kMKJ5YVt3AFBGKT0d"/>
      <w:r>
        <w:t>GT</w:t>
      </w:r>
      <w:bookmarkEnd w:id="2528"/>
      <w:r>
        <w:t>.</w:t>
      </w:r>
    </w:p>
    <w:p w14:paraId="70A939B1" w14:textId="77777777" w:rsidR="009C0460" w:rsidRPr="00C71E2C" w:rsidRDefault="00E33D69" w:rsidP="00BE70CA">
      <w:pPr>
        <w:pStyle w:val="TOTschedL2"/>
      </w:pPr>
      <w:r w:rsidRPr="00C71E2C">
        <w:lastRenderedPageBreak/>
        <w:t xml:space="preserve">In the event of a fatality on </w:t>
      </w:r>
      <w:bookmarkStart w:id="2529" w:name="_9kMHG5YVt9IGIIG8xjVU2z04q"/>
      <w:r w:rsidRPr="00C71E2C">
        <w:t xml:space="preserve">the </w:t>
      </w:r>
      <w:bookmarkStart w:id="2530" w:name="_9kMI8O6ZWu4BFEKHcS0x"/>
      <w:bookmarkStart w:id="2531" w:name="_9kMJ2H6ZWu57BDDHh241"/>
      <w:r w:rsidRPr="00C71E2C">
        <w:t>Site</w:t>
      </w:r>
      <w:bookmarkEnd w:id="2530"/>
      <w:bookmarkEnd w:id="2531"/>
      <w:r w:rsidRPr="00C71E2C">
        <w:t>, Customer may</w:t>
      </w:r>
      <w:bookmarkEnd w:id="2529"/>
      <w:r w:rsidRPr="00C71E2C">
        <w:t xml:space="preserve"> suspend the performance of any or all </w:t>
      </w:r>
      <w:bookmarkStart w:id="2532" w:name="_9kR3WTr2ADCCE2kn795tz2oejB8sw0gc8QI0xEJ"/>
      <w:r w:rsidRPr="00C71E2C">
        <w:t xml:space="preserve">parts of </w:t>
      </w:r>
      <w:bookmarkStart w:id="2533" w:name="_9kMHG5YVt9IGIGC6xjrpnvrky739EMI2u9PG2"/>
      <w:r w:rsidRPr="00C71E2C">
        <w:t xml:space="preserve">the obligations under the </w:t>
      </w:r>
      <w:bookmarkStart w:id="2534" w:name="_9kMJ3I6ZWu4BFFGKUI06Btfz"/>
      <w:bookmarkStart w:id="2535" w:name="_9kMI38N7aXv68CECIUt5BGyk4"/>
      <w:r w:rsidRPr="00C71E2C">
        <w:t>Contract</w:t>
      </w:r>
      <w:bookmarkEnd w:id="2534"/>
      <w:bookmarkEnd w:id="2535"/>
      <w:r w:rsidRPr="00C71E2C">
        <w:t xml:space="preserve"> </w:t>
      </w:r>
      <w:bookmarkStart w:id="2536" w:name="_9kR3WTr7GFACD2vhstop0xqAaQ8EJ1n7"/>
      <w:r w:rsidRPr="00C71E2C">
        <w:t>in accordance with the</w:t>
      </w:r>
      <w:bookmarkEnd w:id="2533"/>
      <w:r w:rsidRPr="00C71E2C">
        <w:t xml:space="preserve"> </w:t>
      </w:r>
      <w:bookmarkStart w:id="2537" w:name="_9kMH19P7aXv5CGFIOWJ17Cug0"/>
      <w:bookmarkStart w:id="2538" w:name="_9kMI39O7aXv68CECIUt5BGyk4"/>
      <w:r w:rsidRPr="00C71E2C">
        <w:t>Contract</w:t>
      </w:r>
      <w:bookmarkEnd w:id="2532"/>
      <w:bookmarkEnd w:id="2537"/>
      <w:bookmarkEnd w:id="2538"/>
      <w:r w:rsidRPr="00C71E2C">
        <w:t>.</w:t>
      </w:r>
      <w:bookmarkEnd w:id="2536"/>
    </w:p>
    <w:p w14:paraId="43AB41DA" w14:textId="10EC91F6" w:rsidR="00EB4A24" w:rsidRPr="00B17145" w:rsidRDefault="00E33D69" w:rsidP="00176AFF">
      <w:pPr>
        <w:spacing w:after="200" w:line="276" w:lineRule="auto"/>
        <w:jc w:val="left"/>
        <w:rPr>
          <w:rFonts w:eastAsia="Calibri" w:cs="Times New Roman"/>
          <w:b/>
          <w:bCs/>
          <w:caps/>
          <w:sz w:val="28"/>
          <w:szCs w:val="34"/>
          <w:lang w:val="en-GB" w:eastAsia="en-CA"/>
        </w:rPr>
      </w:pPr>
      <w:bookmarkStart w:id="2539" w:name="_9kR3WTr29BFLFbJfifw5qEgTAIIzwzr8"/>
      <w:bookmarkStart w:id="2540" w:name="_9kR3WTr29CADEcJfifw5qEgTAIIzwzr8"/>
      <w:bookmarkStart w:id="2541" w:name="_Ref529181628"/>
      <w:bookmarkStart w:id="2542" w:name="_Ref529181631"/>
      <w:bookmarkStart w:id="2543" w:name="_Ref529181726"/>
      <w:bookmarkStart w:id="2544" w:name="_9kR3WTr345EJIVK199qnqiz"/>
      <w:bookmarkStart w:id="2545" w:name="_9kR3WTr29DCHIdJfifw5qEg3EMM303vC"/>
      <w:bookmarkStart w:id="2546" w:name="_9kR3WTr29DDBBdJfifw5qEg3EMM303vC"/>
      <w:r>
        <w:rPr>
          <w:lang w:val="en-GB"/>
        </w:rPr>
        <w:br w:type="page"/>
      </w:r>
      <w:bookmarkStart w:id="2547" w:name="_9kR3WTr8ECC9FHH"/>
      <w:bookmarkEnd w:id="2539"/>
      <w:bookmarkEnd w:id="2540"/>
      <w:bookmarkEnd w:id="2541"/>
      <w:bookmarkEnd w:id="2542"/>
      <w:bookmarkEnd w:id="2543"/>
      <w:bookmarkEnd w:id="2544"/>
      <w:bookmarkEnd w:id="2545"/>
      <w:bookmarkEnd w:id="2546"/>
      <w:bookmarkEnd w:id="2547"/>
    </w:p>
    <w:p w14:paraId="58504D49" w14:textId="3FA0F14B" w:rsidR="00EB4A24" w:rsidRDefault="002A17A1" w:rsidP="00A7016A">
      <w:pPr>
        <w:pStyle w:val="EXHnonumbers"/>
      </w:pPr>
      <w:bookmarkStart w:id="2548" w:name="Schedule15"/>
      <w:bookmarkStart w:id="2549" w:name="_Toc197963644"/>
      <w:bookmarkStart w:id="2550" w:name="Schedule38"/>
      <w:bookmarkStart w:id="2551" w:name="_Toc2686347"/>
      <w:r>
        <w:lastRenderedPageBreak/>
        <w:t>APPENDIX</w:t>
      </w:r>
      <w:r w:rsidRPr="00C71E2C">
        <w:t xml:space="preserve"> </w:t>
      </w:r>
      <w:r w:rsidR="00AB029D">
        <w:t>1.5</w:t>
      </w:r>
      <w:r w:rsidR="00EB4A24" w:rsidRPr="00124495">
        <w:t xml:space="preserve"> </w:t>
      </w:r>
      <w:bookmarkEnd w:id="2548"/>
      <w:r w:rsidR="00EB4A24" w:rsidRPr="00124495">
        <w:t>–</w:t>
      </w:r>
      <w:r w:rsidR="00EB4A24" w:rsidRPr="006F664C">
        <w:t xml:space="preserve"> CYBERSECURITY </w:t>
      </w:r>
      <w:r w:rsidR="00EB4A24" w:rsidRPr="00FD0676">
        <w:t>REQUIREMENTS</w:t>
      </w:r>
      <w:bookmarkEnd w:id="2549"/>
    </w:p>
    <w:p w14:paraId="770189BB" w14:textId="77777777" w:rsidR="00A1060B" w:rsidRDefault="00A1060B" w:rsidP="00A1060B">
      <w:pPr>
        <w:rPr>
          <w:lang w:val="en-GB" w:eastAsia="en-CA"/>
        </w:rPr>
      </w:pPr>
    </w:p>
    <w:p w14:paraId="59A6EA7E" w14:textId="77777777" w:rsidR="00A1060B" w:rsidRDefault="00A1060B" w:rsidP="00A1060B">
      <w:pPr>
        <w:rPr>
          <w:lang w:val="en-GB" w:eastAsia="en-CA"/>
        </w:rPr>
      </w:pPr>
    </w:p>
    <w:p w14:paraId="37A38464" w14:textId="77777777" w:rsidR="00A1060B" w:rsidRPr="00A1060B" w:rsidRDefault="00A1060B" w:rsidP="00A1060B">
      <w:pPr>
        <w:rPr>
          <w:lang w:val="en-GB" w:eastAsia="en-CA"/>
        </w:rPr>
      </w:pPr>
    </w:p>
    <w:bookmarkEnd w:id="2550"/>
    <w:bookmarkEnd w:id="2551"/>
    <w:p w14:paraId="68983A3C" w14:textId="77777777" w:rsidR="00A1060B" w:rsidRPr="00A1060B" w:rsidRDefault="00A1060B" w:rsidP="00A1060B">
      <w:pPr>
        <w:pStyle w:val="TM9"/>
      </w:pPr>
      <w:r w:rsidRPr="00A1060B">
        <w:t>Cybersecurity Requirements</w:t>
      </w:r>
    </w:p>
    <w:p w14:paraId="32FF0B35" w14:textId="77777777" w:rsidR="00A1060B" w:rsidRPr="00A1060B" w:rsidRDefault="00A1060B" w:rsidP="00A1060B">
      <w:pPr>
        <w:pStyle w:val="TM9"/>
      </w:pPr>
    </w:p>
    <w:p w14:paraId="7D5DC0F3" w14:textId="2BBDC517" w:rsidR="00A1060B" w:rsidRPr="00730996" w:rsidRDefault="00A1060B" w:rsidP="00A1060B">
      <w:pPr>
        <w:keepNext/>
        <w:jc w:val="center"/>
        <w:rPr>
          <w:rFonts w:cstheme="minorHAnsi"/>
          <w:b/>
          <w:bCs/>
          <w:color w:val="FF0000"/>
        </w:rPr>
      </w:pPr>
      <w:r w:rsidRPr="00730996">
        <w:rPr>
          <w:rFonts w:cstheme="minorHAnsi"/>
          <w:b/>
          <w:bCs/>
          <w:color w:val="FF0000"/>
          <w:sz w:val="36"/>
          <w:szCs w:val="36"/>
          <w:lang w:val="en"/>
        </w:rPr>
        <w:t xml:space="preserve">Model contract </w:t>
      </w:r>
      <w:r w:rsidRPr="00730996">
        <w:rPr>
          <w:rFonts w:cstheme="minorHAnsi"/>
          <w:b/>
          <w:bCs/>
          <w:color w:val="FF0000"/>
          <w:sz w:val="36"/>
          <w:szCs w:val="36"/>
          <w:highlight w:val="yellow"/>
          <w:lang w:val="en"/>
        </w:rPr>
        <w:t>X</w:t>
      </w:r>
      <w:r w:rsidRPr="00730996">
        <w:rPr>
          <w:rFonts w:cstheme="minorHAnsi"/>
          <w:b/>
          <w:bCs/>
          <w:color w:val="FF0000"/>
          <w:highlight w:val="green"/>
          <w:lang w:val="en"/>
        </w:rPr>
        <w:t xml:space="preserve"> </w:t>
      </w:r>
    </w:p>
    <w:p w14:paraId="10C01C2C" w14:textId="77777777" w:rsidR="00A1060B" w:rsidRPr="00A1060B" w:rsidRDefault="00A1060B" w:rsidP="00A1060B">
      <w:pPr>
        <w:pStyle w:val="TM9"/>
      </w:pPr>
    </w:p>
    <w:p w14:paraId="35057B0F" w14:textId="77777777" w:rsidR="00A1060B" w:rsidRPr="00730996" w:rsidRDefault="00A1060B" w:rsidP="00A1060B">
      <w:pPr>
        <w:keepNext/>
        <w:rPr>
          <w:rFonts w:cstheme="minorHAnsi"/>
        </w:rPr>
      </w:pPr>
    </w:p>
    <w:p w14:paraId="2E4EB555" w14:textId="77777777" w:rsidR="00A1060B" w:rsidRPr="00730996" w:rsidRDefault="00A1060B" w:rsidP="00A1060B">
      <w:pPr>
        <w:keepNext/>
        <w:rPr>
          <w:rFonts w:cstheme="minorHAnsi"/>
          <w:color w:val="000080"/>
        </w:rPr>
      </w:pPr>
      <w:r w:rsidRPr="00730996">
        <w:rPr>
          <w:rFonts w:cstheme="minorHAnsi"/>
          <w:noProof/>
          <w:color w:val="000080"/>
          <w:lang w:val="en"/>
        </w:rPr>
        <mc:AlternateContent>
          <mc:Choice Requires="wps">
            <w:drawing>
              <wp:anchor distT="0" distB="0" distL="114300" distR="114300" simplePos="0" relativeHeight="251659264" behindDoc="1" locked="0" layoutInCell="1" allowOverlap="1" wp14:anchorId="6BD8176A" wp14:editId="5C0720A3">
                <wp:simplePos x="0" y="0"/>
                <wp:positionH relativeFrom="margin">
                  <wp:posOffset>-106878</wp:posOffset>
                </wp:positionH>
                <wp:positionV relativeFrom="paragraph">
                  <wp:posOffset>82690</wp:posOffset>
                </wp:positionV>
                <wp:extent cx="6191250" cy="1816925"/>
                <wp:effectExtent l="0" t="0" r="19050" b="12065"/>
                <wp:wrapNone/>
                <wp:docPr id="2" name="Rectangle : coins arrondis 2"/>
                <wp:cNvGraphicFramePr/>
                <a:graphic xmlns:a="http://schemas.openxmlformats.org/drawingml/2006/main">
                  <a:graphicData uri="http://schemas.microsoft.com/office/word/2010/wordprocessingShape">
                    <wps:wsp>
                      <wps:cNvSpPr/>
                      <wps:spPr>
                        <a:xfrm>
                          <a:off x="0" y="0"/>
                          <a:ext cx="6191250" cy="1816925"/>
                        </a:xfrm>
                        <a:prstGeom prst="round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C16CCD1" id="Rectangle : coins arrondis 2" o:spid="_x0000_s1026" style="position:absolute;margin-left:-8.4pt;margin-top:6.5pt;width:487.5pt;height:143.05pt;z-index:-2516572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" filled="f" strokecolor="#243f60 [1604]" strokeweight="2pt">
                <w10:wrap anchorx="margin"/>
              </v:roundrect>
            </w:pict>
          </mc:Fallback>
        </mc:AlternateContent>
      </w:r>
    </w:p>
    <w:p w14:paraId="1C8F5147" w14:textId="77777777" w:rsidR="00A1060B" w:rsidRPr="00C5782D" w:rsidRDefault="00A1060B" w:rsidP="00A1060B">
      <w:pPr>
        <w:keepNext/>
        <w:ind w:left="567"/>
        <w:rPr>
          <w:rFonts w:cstheme="minorHAnsi"/>
          <w:b/>
          <w:bCs/>
          <w:color w:val="000080"/>
          <w:lang w:val="en"/>
        </w:rPr>
      </w:pPr>
    </w:p>
    <w:p w14:paraId="412DCAA3" w14:textId="77777777" w:rsidR="00A1060B" w:rsidRPr="00C5782D" w:rsidRDefault="00A1060B" w:rsidP="00A1060B">
      <w:pPr>
        <w:keepNext/>
        <w:ind w:left="567"/>
        <w:rPr>
          <w:rFonts w:cstheme="minorHAnsi"/>
          <w:b/>
          <w:bCs/>
          <w:color w:val="000080"/>
          <w:lang w:val="en"/>
        </w:rPr>
      </w:pPr>
      <w:r w:rsidRPr="00C5782D">
        <w:rPr>
          <w:rFonts w:cstheme="minorHAnsi"/>
          <w:b/>
          <w:bCs/>
          <w:color w:val="000080"/>
          <w:lang w:val="en"/>
        </w:rPr>
        <w:t xml:space="preserve">Requirements for Type 3 contracts: </w:t>
      </w:r>
      <w:r w:rsidRPr="00C5782D">
        <w:rPr>
          <w:rFonts w:cstheme="minorHAnsi"/>
          <w:b/>
          <w:bCs/>
          <w:color w:val="000080"/>
          <w:lang w:val="en"/>
        </w:rPr>
        <w:tab/>
      </w:r>
      <w:r w:rsidRPr="00C5782D">
        <w:rPr>
          <w:rFonts w:cstheme="minorHAnsi"/>
          <w:b/>
          <w:bCs/>
          <w:color w:val="000080"/>
          <w:lang w:val="en"/>
        </w:rPr>
        <w:tab/>
      </w:r>
      <w:r w:rsidRPr="00C5782D">
        <w:rPr>
          <w:rFonts w:cstheme="minorHAnsi"/>
          <w:b/>
          <w:bCs/>
          <w:color w:val="000080"/>
          <w:lang w:val="en"/>
        </w:rPr>
        <w:tab/>
      </w:r>
      <w:r w:rsidRPr="00C5782D">
        <w:rPr>
          <w:rFonts w:cstheme="minorHAnsi"/>
          <w:b/>
          <w:bCs/>
          <w:color w:val="000080"/>
          <w:lang w:val="en"/>
        </w:rPr>
        <w:tab/>
      </w:r>
      <w:r w:rsidRPr="00C5782D">
        <w:rPr>
          <w:rFonts w:cstheme="minorHAnsi"/>
          <w:b/>
          <w:bCs/>
          <w:color w:val="000080"/>
          <w:lang w:val="en"/>
        </w:rPr>
        <w:tab/>
        <w:t>1 to 13</w:t>
      </w:r>
    </w:p>
    <w:p w14:paraId="14C3B1C0" w14:textId="77777777" w:rsidR="00A1060B" w:rsidRPr="00C5782D" w:rsidRDefault="00A1060B" w:rsidP="00A1060B">
      <w:pPr>
        <w:keepNext/>
        <w:ind w:left="567"/>
        <w:rPr>
          <w:rFonts w:cstheme="minorHAnsi"/>
          <w:b/>
          <w:bCs/>
          <w:color w:val="000080"/>
          <w:lang w:val="en"/>
        </w:rPr>
      </w:pPr>
      <w:r w:rsidRPr="00C5782D">
        <w:rPr>
          <w:rFonts w:cstheme="minorHAnsi"/>
          <w:b/>
          <w:bCs/>
          <w:color w:val="000080"/>
          <w:lang w:val="en"/>
        </w:rPr>
        <w:t xml:space="preserve">Requirements for Type 2 contracts: </w:t>
      </w:r>
      <w:r w:rsidRPr="00C5782D">
        <w:rPr>
          <w:rFonts w:cstheme="minorHAnsi"/>
          <w:b/>
          <w:bCs/>
          <w:color w:val="000080"/>
          <w:lang w:val="en"/>
        </w:rPr>
        <w:tab/>
      </w:r>
      <w:r w:rsidRPr="00C5782D">
        <w:rPr>
          <w:rFonts w:cstheme="minorHAnsi"/>
          <w:b/>
          <w:bCs/>
          <w:color w:val="000080"/>
          <w:lang w:val="en"/>
        </w:rPr>
        <w:tab/>
      </w:r>
      <w:r w:rsidRPr="00C5782D">
        <w:rPr>
          <w:rFonts w:cstheme="minorHAnsi"/>
          <w:b/>
          <w:bCs/>
          <w:color w:val="000080"/>
          <w:lang w:val="en"/>
        </w:rPr>
        <w:tab/>
      </w:r>
      <w:r w:rsidRPr="00C5782D">
        <w:rPr>
          <w:rFonts w:cstheme="minorHAnsi"/>
          <w:b/>
          <w:bCs/>
          <w:color w:val="000080"/>
          <w:lang w:val="en"/>
        </w:rPr>
        <w:tab/>
      </w:r>
      <w:r w:rsidRPr="00C5782D">
        <w:rPr>
          <w:rFonts w:cstheme="minorHAnsi"/>
          <w:b/>
          <w:bCs/>
          <w:color w:val="000080"/>
          <w:lang w:val="en"/>
        </w:rPr>
        <w:tab/>
        <w:t>1 to 24</w:t>
      </w:r>
    </w:p>
    <w:p w14:paraId="3286C0C2" w14:textId="77777777" w:rsidR="00A1060B" w:rsidRPr="00C5782D" w:rsidRDefault="00A1060B" w:rsidP="00A1060B">
      <w:pPr>
        <w:keepNext/>
        <w:ind w:left="567"/>
        <w:rPr>
          <w:rFonts w:cstheme="minorHAnsi"/>
          <w:b/>
          <w:bCs/>
          <w:color w:val="000080"/>
          <w:lang w:val="en"/>
        </w:rPr>
      </w:pPr>
      <w:r w:rsidRPr="00C5782D">
        <w:rPr>
          <w:rFonts w:cstheme="minorHAnsi"/>
          <w:b/>
          <w:bCs/>
          <w:color w:val="000080"/>
          <w:lang w:val="en"/>
        </w:rPr>
        <w:t xml:space="preserve">Requirements for Type 1 contracts: </w:t>
      </w:r>
      <w:r w:rsidRPr="00C5782D">
        <w:rPr>
          <w:rFonts w:cstheme="minorHAnsi"/>
          <w:b/>
          <w:bCs/>
          <w:color w:val="000080"/>
          <w:lang w:val="en"/>
        </w:rPr>
        <w:tab/>
      </w:r>
      <w:r w:rsidRPr="00C5782D">
        <w:rPr>
          <w:rFonts w:cstheme="minorHAnsi"/>
          <w:b/>
          <w:bCs/>
          <w:color w:val="000080"/>
          <w:lang w:val="en"/>
        </w:rPr>
        <w:tab/>
      </w:r>
      <w:r w:rsidRPr="00C5782D">
        <w:rPr>
          <w:rFonts w:cstheme="minorHAnsi"/>
          <w:b/>
          <w:bCs/>
          <w:color w:val="000080"/>
          <w:lang w:val="en"/>
        </w:rPr>
        <w:tab/>
      </w:r>
      <w:r w:rsidRPr="00C5782D">
        <w:rPr>
          <w:rFonts w:cstheme="minorHAnsi"/>
          <w:b/>
          <w:bCs/>
          <w:color w:val="000080"/>
          <w:lang w:val="en"/>
        </w:rPr>
        <w:tab/>
      </w:r>
      <w:r w:rsidRPr="00C5782D">
        <w:rPr>
          <w:rFonts w:cstheme="minorHAnsi"/>
          <w:b/>
          <w:bCs/>
          <w:color w:val="000080"/>
          <w:lang w:val="en"/>
        </w:rPr>
        <w:tab/>
        <w:t>1 to 33</w:t>
      </w:r>
    </w:p>
    <w:p w14:paraId="769D9A2E" w14:textId="77777777" w:rsidR="00A1060B" w:rsidRPr="00C5782D" w:rsidRDefault="00A1060B" w:rsidP="00A1060B">
      <w:pPr>
        <w:keepNext/>
        <w:ind w:left="567"/>
        <w:rPr>
          <w:rFonts w:cstheme="minorHAnsi"/>
          <w:b/>
          <w:bCs/>
          <w:color w:val="000080"/>
          <w:lang w:val="en"/>
        </w:rPr>
      </w:pPr>
      <w:r w:rsidRPr="00C5782D">
        <w:rPr>
          <w:rFonts w:cstheme="minorHAnsi"/>
          <w:b/>
          <w:bCs/>
          <w:color w:val="000080"/>
          <w:lang w:val="en"/>
        </w:rPr>
        <w:t>Additional Requirements for Type 1 contracts</w:t>
      </w:r>
    </w:p>
    <w:p w14:paraId="1730D066" w14:textId="77777777" w:rsidR="00A1060B" w:rsidRPr="00730996" w:rsidRDefault="00A1060B" w:rsidP="00A1060B">
      <w:pPr>
        <w:keepNext/>
        <w:ind w:left="567"/>
        <w:rPr>
          <w:rFonts w:cstheme="minorHAnsi"/>
          <w:b/>
          <w:bCs/>
          <w:color w:val="000080"/>
          <w:lang w:val="en"/>
        </w:rPr>
      </w:pPr>
      <w:r w:rsidRPr="00C5782D">
        <w:rPr>
          <w:rFonts w:cstheme="minorHAnsi"/>
          <w:b/>
          <w:bCs/>
          <w:color w:val="000080"/>
          <w:lang w:val="en"/>
        </w:rPr>
        <w:t xml:space="preserve">with contract-specific resources: </w:t>
      </w:r>
      <w:r w:rsidRPr="00C5782D">
        <w:rPr>
          <w:rFonts w:cstheme="minorHAnsi"/>
          <w:b/>
          <w:bCs/>
          <w:color w:val="000080"/>
          <w:lang w:val="en"/>
        </w:rPr>
        <w:tab/>
      </w:r>
      <w:r w:rsidRPr="00730996">
        <w:rPr>
          <w:rFonts w:cstheme="minorHAnsi"/>
          <w:b/>
          <w:bCs/>
          <w:color w:val="000080"/>
          <w:lang w:val="en"/>
        </w:rPr>
        <w:tab/>
      </w:r>
      <w:r w:rsidRPr="00730996">
        <w:rPr>
          <w:rFonts w:cstheme="minorHAnsi"/>
          <w:b/>
          <w:bCs/>
          <w:color w:val="000080"/>
          <w:lang w:val="en"/>
        </w:rPr>
        <w:tab/>
      </w:r>
      <w:r w:rsidRPr="00730996">
        <w:rPr>
          <w:rFonts w:cstheme="minorHAnsi"/>
          <w:b/>
          <w:bCs/>
          <w:color w:val="000080"/>
          <w:lang w:val="en"/>
        </w:rPr>
        <w:tab/>
      </w:r>
      <w:r w:rsidRPr="00730996">
        <w:rPr>
          <w:rFonts w:cstheme="minorHAnsi"/>
          <w:b/>
          <w:bCs/>
          <w:color w:val="000080"/>
          <w:lang w:val="en"/>
        </w:rPr>
        <w:tab/>
      </w:r>
      <w:r>
        <w:rPr>
          <w:rFonts w:cstheme="minorHAnsi"/>
          <w:b/>
          <w:bCs/>
          <w:color w:val="000080"/>
          <w:lang w:val="en"/>
        </w:rPr>
        <w:tab/>
      </w:r>
      <w:r w:rsidRPr="00730996">
        <w:rPr>
          <w:rFonts w:cstheme="minorHAnsi"/>
          <w:b/>
          <w:bCs/>
          <w:color w:val="000080"/>
          <w:lang w:val="en"/>
        </w:rPr>
        <w:t>34 to 67</w:t>
      </w:r>
    </w:p>
    <w:p w14:paraId="46B78BEE" w14:textId="77777777" w:rsidR="00A1060B" w:rsidRPr="00730996" w:rsidRDefault="00A1060B" w:rsidP="00A1060B">
      <w:pPr>
        <w:keepNext/>
        <w:ind w:left="1406"/>
        <w:rPr>
          <w:rFonts w:cstheme="minorHAnsi"/>
          <w:b/>
          <w:bCs/>
          <w:color w:val="000080"/>
        </w:rPr>
      </w:pPr>
    </w:p>
    <w:p w14:paraId="0A80101E" w14:textId="77777777" w:rsidR="00A1060B" w:rsidRDefault="00A1060B" w:rsidP="00A1060B">
      <w:pPr>
        <w:keepNext/>
        <w:rPr>
          <w:rFonts w:cstheme="minorHAnsi"/>
          <w:b/>
          <w:bCs/>
          <w:color w:val="000080"/>
        </w:rPr>
      </w:pPr>
    </w:p>
    <w:p w14:paraId="69BAD7A8" w14:textId="77777777" w:rsidR="00A1060B" w:rsidRPr="00730996" w:rsidRDefault="00A1060B" w:rsidP="00A1060B">
      <w:pPr>
        <w:keepNext/>
        <w:rPr>
          <w:rFonts w:cstheme="minorHAnsi"/>
        </w:rPr>
      </w:pPr>
    </w:p>
    <w:sdt>
      <w:sdtPr>
        <w:rPr>
          <w:rFonts w:cstheme="minorHAnsi"/>
          <w:b w:val="0"/>
          <w:bCs/>
          <w:szCs w:val="20"/>
          <w:u w:val="none"/>
        </w:rPr>
        <w:id w:val="-2040664021"/>
        <w:docPartObj>
          <w:docPartGallery w:val="Table of Contents"/>
          <w:docPartUnique/>
        </w:docPartObj>
      </w:sdtPr>
      <w:sdtEndPr>
        <w:rPr>
          <w:bCs w:val="0"/>
          <w:szCs w:val="22"/>
        </w:rPr>
      </w:sdtEndPr>
      <w:sdtContent>
        <w:p w14:paraId="3FF0404B" w14:textId="77777777" w:rsidR="00A1060B" w:rsidRPr="00730996" w:rsidRDefault="00A1060B" w:rsidP="00A1060B">
          <w:pPr>
            <w:pStyle w:val="En-ttedetabledesmatires"/>
            <w:rPr>
              <w:rFonts w:cstheme="minorHAnsi"/>
            </w:rPr>
          </w:pPr>
          <w:r w:rsidRPr="00730996">
            <w:rPr>
              <w:rFonts w:cstheme="minorHAnsi"/>
              <w:lang w:val="en"/>
            </w:rPr>
            <w:t>Table of Contents</w:t>
          </w:r>
        </w:p>
        <w:p w14:paraId="7EDF452C" w14:textId="77777777" w:rsidR="00A1060B" w:rsidRPr="00730996" w:rsidRDefault="00A1060B" w:rsidP="00A1060B">
          <w:pPr>
            <w:pStyle w:val="TM1"/>
            <w:rPr>
              <w:rFonts w:cstheme="minorHAnsi"/>
              <w:b w:val="0"/>
              <w:bCs/>
              <w:kern w:val="2"/>
              <w:lang w:eastAsia="fr-FR"/>
              <w14:ligatures w14:val="standardContextual"/>
            </w:rPr>
          </w:pPr>
          <w:r w:rsidRPr="00730996">
            <w:rPr>
              <w:rFonts w:cstheme="minorHAnsi"/>
              <w:noProof/>
              <w:szCs w:val="24"/>
            </w:rPr>
            <w:fldChar w:fldCharType="begin"/>
          </w:r>
          <w:r w:rsidRPr="00730996">
            <w:rPr>
              <w:rFonts w:cstheme="minorHAnsi"/>
            </w:rPr>
            <w:instrText xml:space="preserve"> TOC \o "1-3" \h \z \u </w:instrText>
          </w:r>
          <w:r w:rsidRPr="00730996">
            <w:rPr>
              <w:rFonts w:cstheme="minorHAnsi"/>
              <w:noProof/>
              <w:szCs w:val="24"/>
            </w:rPr>
            <w:fldChar w:fldCharType="separate"/>
          </w:r>
          <w:hyperlink w:anchor="_Toc182908263" w:history="1">
            <w:r w:rsidRPr="00730996">
              <w:rPr>
                <w:rStyle w:val="Lienhypertexte"/>
                <w:rFonts w:cstheme="minorHAnsi"/>
              </w:rPr>
              <w:t>1</w:t>
            </w:r>
            <w:r w:rsidRPr="00730996">
              <w:rPr>
                <w:rFonts w:cstheme="minorHAnsi"/>
                <w:b w:val="0"/>
                <w:kern w:val="2"/>
                <w:lang w:eastAsia="fr-FR"/>
                <w14:ligatures w14:val="standardContextual"/>
              </w:rPr>
              <w:tab/>
            </w:r>
            <w:r w:rsidRPr="00730996">
              <w:rPr>
                <w:rStyle w:val="Lienhypertexte"/>
                <w:rFonts w:cstheme="minorHAnsi"/>
                <w:lang w:val="en"/>
              </w:rPr>
              <w:t>Terms and definitions</w:t>
            </w:r>
            <w:r w:rsidRPr="00730996">
              <w:rPr>
                <w:rFonts w:cstheme="minorHAnsi"/>
                <w:webHidden/>
              </w:rPr>
              <w:tab/>
            </w:r>
            <w:r w:rsidRPr="00730996">
              <w:rPr>
                <w:rFonts w:cstheme="minorHAnsi"/>
                <w:webHidden/>
              </w:rPr>
              <w:fldChar w:fldCharType="begin"/>
            </w:r>
            <w:r w:rsidRPr="00730996">
              <w:rPr>
                <w:rFonts w:cstheme="minorHAnsi"/>
                <w:webHidden/>
              </w:rPr>
              <w:instrText xml:space="preserve"> PAGEREF _Toc182908263 \h </w:instrText>
            </w:r>
            <w:r w:rsidRPr="00730996">
              <w:rPr>
                <w:rFonts w:cstheme="minorHAnsi"/>
                <w:webHidden/>
              </w:rPr>
            </w:r>
            <w:r w:rsidRPr="00730996">
              <w:rPr>
                <w:rFonts w:cstheme="minorHAnsi"/>
                <w:webHidden/>
              </w:rPr>
              <w:fldChar w:fldCharType="separate"/>
            </w:r>
            <w:r w:rsidRPr="00730996">
              <w:rPr>
                <w:rFonts w:cstheme="minorHAnsi"/>
                <w:webHidden/>
              </w:rPr>
              <w:t>3</w:t>
            </w:r>
            <w:r w:rsidRPr="00730996">
              <w:rPr>
                <w:rFonts w:cstheme="minorHAnsi"/>
                <w:webHidden/>
              </w:rPr>
              <w:fldChar w:fldCharType="end"/>
            </w:r>
          </w:hyperlink>
        </w:p>
        <w:p w14:paraId="566DB792" w14:textId="77777777" w:rsidR="00A1060B" w:rsidRPr="00730996" w:rsidRDefault="00A1060B" w:rsidP="00A1060B">
          <w:pPr>
            <w:pStyle w:val="TM1"/>
            <w:rPr>
              <w:rFonts w:cstheme="minorHAnsi"/>
              <w:b w:val="0"/>
              <w:bCs/>
              <w:kern w:val="2"/>
              <w:lang w:eastAsia="fr-FR"/>
              <w14:ligatures w14:val="standardContextual"/>
            </w:rPr>
          </w:pPr>
          <w:hyperlink w:anchor="_Toc182908264" w:history="1">
            <w:r w:rsidRPr="00730996">
              <w:rPr>
                <w:rStyle w:val="Lienhypertexte"/>
                <w:rFonts w:cstheme="minorHAnsi"/>
              </w:rPr>
              <w:t>2</w:t>
            </w:r>
            <w:r w:rsidRPr="00730996">
              <w:rPr>
                <w:rFonts w:cstheme="minorHAnsi"/>
                <w:b w:val="0"/>
                <w:kern w:val="2"/>
                <w:lang w:eastAsia="fr-FR"/>
                <w14:ligatures w14:val="standardContextual"/>
              </w:rPr>
              <w:tab/>
            </w:r>
            <w:r w:rsidRPr="00730996">
              <w:rPr>
                <w:rStyle w:val="Lienhypertexte"/>
                <w:rFonts w:cstheme="minorHAnsi"/>
                <w:lang w:val="en"/>
              </w:rPr>
              <w:t>Requirements for Type 1, 2 and 3 contracts</w:t>
            </w:r>
            <w:r w:rsidRPr="00730996">
              <w:rPr>
                <w:rFonts w:cstheme="minorHAnsi"/>
                <w:webHidden/>
              </w:rPr>
              <w:tab/>
            </w:r>
            <w:r w:rsidRPr="00730996">
              <w:rPr>
                <w:rFonts w:cstheme="minorHAnsi"/>
                <w:webHidden/>
              </w:rPr>
              <w:fldChar w:fldCharType="begin"/>
            </w:r>
            <w:r w:rsidRPr="00730996">
              <w:rPr>
                <w:rFonts w:cstheme="minorHAnsi"/>
                <w:webHidden/>
              </w:rPr>
              <w:instrText xml:space="preserve"> PAGEREF _Toc182908264 \h </w:instrText>
            </w:r>
            <w:r w:rsidRPr="00730996">
              <w:rPr>
                <w:rFonts w:cstheme="minorHAnsi"/>
                <w:webHidden/>
              </w:rPr>
            </w:r>
            <w:r w:rsidRPr="00730996">
              <w:rPr>
                <w:rFonts w:cstheme="minorHAnsi"/>
                <w:webHidden/>
              </w:rPr>
              <w:fldChar w:fldCharType="separate"/>
            </w:r>
            <w:r w:rsidRPr="00730996">
              <w:rPr>
                <w:rFonts w:cstheme="minorHAnsi"/>
                <w:webHidden/>
              </w:rPr>
              <w:t>6</w:t>
            </w:r>
            <w:r w:rsidRPr="00730996">
              <w:rPr>
                <w:rFonts w:cstheme="minorHAnsi"/>
                <w:webHidden/>
              </w:rPr>
              <w:fldChar w:fldCharType="end"/>
            </w:r>
          </w:hyperlink>
        </w:p>
        <w:p w14:paraId="4A284F5A" w14:textId="77777777" w:rsidR="00A1060B" w:rsidRPr="00730996" w:rsidRDefault="00A1060B" w:rsidP="00A1060B">
          <w:pPr>
            <w:pStyle w:val="TM1"/>
            <w:rPr>
              <w:rFonts w:cstheme="minorHAnsi"/>
              <w:b w:val="0"/>
              <w:bCs/>
              <w:kern w:val="2"/>
              <w:lang w:eastAsia="fr-FR"/>
              <w14:ligatures w14:val="standardContextual"/>
            </w:rPr>
          </w:pPr>
          <w:hyperlink w:anchor="_Toc182908265" w:history="1">
            <w:r w:rsidRPr="00730996">
              <w:rPr>
                <w:rStyle w:val="Lienhypertexte"/>
                <w:rFonts w:cstheme="minorHAnsi"/>
              </w:rPr>
              <w:t>3</w:t>
            </w:r>
            <w:r w:rsidRPr="00730996">
              <w:rPr>
                <w:rFonts w:cstheme="minorHAnsi"/>
                <w:b w:val="0"/>
                <w:kern w:val="2"/>
                <w:lang w:eastAsia="fr-FR"/>
                <w14:ligatures w14:val="standardContextual"/>
              </w:rPr>
              <w:tab/>
            </w:r>
            <w:r w:rsidRPr="00730996">
              <w:rPr>
                <w:rStyle w:val="Lienhypertexte"/>
                <w:rFonts w:cstheme="minorHAnsi"/>
                <w:lang w:val="en"/>
              </w:rPr>
              <w:t>Additional requirements for Type 1 and Type 2 contracts</w:t>
            </w:r>
            <w:r w:rsidRPr="00730996">
              <w:rPr>
                <w:rFonts w:cstheme="minorHAnsi"/>
                <w:webHidden/>
              </w:rPr>
              <w:tab/>
            </w:r>
            <w:r w:rsidRPr="00730996">
              <w:rPr>
                <w:rFonts w:cstheme="minorHAnsi"/>
                <w:webHidden/>
              </w:rPr>
              <w:fldChar w:fldCharType="begin"/>
            </w:r>
            <w:r w:rsidRPr="00730996">
              <w:rPr>
                <w:rFonts w:cstheme="minorHAnsi"/>
                <w:webHidden/>
              </w:rPr>
              <w:instrText xml:space="preserve"> PAGEREF _Toc182908265 \h </w:instrText>
            </w:r>
            <w:r w:rsidRPr="00730996">
              <w:rPr>
                <w:rFonts w:cstheme="minorHAnsi"/>
                <w:webHidden/>
              </w:rPr>
            </w:r>
            <w:r w:rsidRPr="00730996">
              <w:rPr>
                <w:rFonts w:cstheme="minorHAnsi"/>
                <w:webHidden/>
              </w:rPr>
              <w:fldChar w:fldCharType="separate"/>
            </w:r>
            <w:r w:rsidRPr="00730996">
              <w:rPr>
                <w:rFonts w:cstheme="minorHAnsi"/>
                <w:webHidden/>
              </w:rPr>
              <w:t>9</w:t>
            </w:r>
            <w:r w:rsidRPr="00730996">
              <w:rPr>
                <w:rFonts w:cstheme="minorHAnsi"/>
                <w:webHidden/>
              </w:rPr>
              <w:fldChar w:fldCharType="end"/>
            </w:r>
          </w:hyperlink>
        </w:p>
        <w:p w14:paraId="07791E71" w14:textId="77777777" w:rsidR="00A1060B" w:rsidRPr="00730996" w:rsidRDefault="00A1060B" w:rsidP="00A1060B">
          <w:pPr>
            <w:pStyle w:val="TM1"/>
            <w:rPr>
              <w:rFonts w:cstheme="minorHAnsi"/>
              <w:b w:val="0"/>
              <w:bCs/>
              <w:kern w:val="2"/>
              <w:lang w:eastAsia="fr-FR"/>
              <w14:ligatures w14:val="standardContextual"/>
            </w:rPr>
          </w:pPr>
          <w:hyperlink w:anchor="_Toc182908266" w:history="1">
            <w:r w:rsidRPr="00730996">
              <w:rPr>
                <w:rStyle w:val="Lienhypertexte"/>
                <w:rFonts w:cstheme="minorHAnsi"/>
              </w:rPr>
              <w:t>4</w:t>
            </w:r>
            <w:r w:rsidRPr="00730996">
              <w:rPr>
                <w:rFonts w:cstheme="minorHAnsi"/>
                <w:b w:val="0"/>
                <w:kern w:val="2"/>
                <w:lang w:eastAsia="fr-FR"/>
                <w14:ligatures w14:val="standardContextual"/>
              </w:rPr>
              <w:tab/>
            </w:r>
            <w:r w:rsidRPr="00730996">
              <w:rPr>
                <w:rStyle w:val="Lienhypertexte"/>
                <w:rFonts w:cstheme="minorHAnsi"/>
                <w:lang w:val="en"/>
              </w:rPr>
              <w:t>Additional requirements for Type 1 contracts</w:t>
            </w:r>
            <w:r w:rsidRPr="00730996">
              <w:rPr>
                <w:rFonts w:cstheme="minorHAnsi"/>
                <w:webHidden/>
              </w:rPr>
              <w:tab/>
            </w:r>
            <w:r w:rsidRPr="00730996">
              <w:rPr>
                <w:rFonts w:cstheme="minorHAnsi"/>
                <w:webHidden/>
              </w:rPr>
              <w:fldChar w:fldCharType="begin"/>
            </w:r>
            <w:r w:rsidRPr="00730996">
              <w:rPr>
                <w:rFonts w:cstheme="minorHAnsi"/>
                <w:webHidden/>
              </w:rPr>
              <w:instrText xml:space="preserve"> PAGEREF _Toc182908266 \h </w:instrText>
            </w:r>
            <w:r w:rsidRPr="00730996">
              <w:rPr>
                <w:rFonts w:cstheme="minorHAnsi"/>
                <w:webHidden/>
              </w:rPr>
            </w:r>
            <w:r w:rsidRPr="00730996">
              <w:rPr>
                <w:rFonts w:cstheme="minorHAnsi"/>
                <w:webHidden/>
              </w:rPr>
              <w:fldChar w:fldCharType="separate"/>
            </w:r>
            <w:r w:rsidRPr="00730996">
              <w:rPr>
                <w:rFonts w:cstheme="minorHAnsi"/>
                <w:webHidden/>
              </w:rPr>
              <w:t>11</w:t>
            </w:r>
            <w:r w:rsidRPr="00730996">
              <w:rPr>
                <w:rFonts w:cstheme="minorHAnsi"/>
                <w:webHidden/>
              </w:rPr>
              <w:fldChar w:fldCharType="end"/>
            </w:r>
          </w:hyperlink>
        </w:p>
        <w:p w14:paraId="4C919A5C" w14:textId="77777777" w:rsidR="00A1060B" w:rsidRPr="00730996" w:rsidRDefault="00A1060B" w:rsidP="00A1060B">
          <w:pPr>
            <w:pStyle w:val="TM1"/>
            <w:rPr>
              <w:rFonts w:cstheme="minorHAnsi"/>
              <w:b w:val="0"/>
              <w:bCs/>
              <w:kern w:val="2"/>
              <w:lang w:eastAsia="fr-FR"/>
              <w14:ligatures w14:val="standardContextual"/>
            </w:rPr>
          </w:pPr>
          <w:hyperlink w:anchor="_Toc182908267" w:history="1">
            <w:r w:rsidRPr="00730996">
              <w:rPr>
                <w:rStyle w:val="Lienhypertexte"/>
                <w:rFonts w:cstheme="minorHAnsi"/>
              </w:rPr>
              <w:t>5</w:t>
            </w:r>
            <w:r w:rsidRPr="00730996">
              <w:rPr>
                <w:rFonts w:cstheme="minorHAnsi"/>
                <w:b w:val="0"/>
                <w:kern w:val="2"/>
                <w:lang w:eastAsia="fr-FR"/>
                <w14:ligatures w14:val="standardContextual"/>
              </w:rPr>
              <w:tab/>
            </w:r>
            <w:r w:rsidRPr="00730996">
              <w:rPr>
                <w:rStyle w:val="Lienhypertexte"/>
                <w:rFonts w:cstheme="minorHAnsi"/>
              </w:rPr>
              <w:t>Additional requirements for Type 1 contracts with Contract-Specific Resources</w:t>
            </w:r>
            <w:r w:rsidRPr="00730996">
              <w:rPr>
                <w:rFonts w:cstheme="minorHAnsi"/>
                <w:webHidden/>
              </w:rPr>
              <w:tab/>
            </w:r>
            <w:r w:rsidRPr="00730996">
              <w:rPr>
                <w:rFonts w:cstheme="minorHAnsi"/>
                <w:webHidden/>
              </w:rPr>
              <w:fldChar w:fldCharType="begin"/>
            </w:r>
            <w:r w:rsidRPr="00730996">
              <w:rPr>
                <w:rFonts w:cstheme="minorHAnsi"/>
                <w:webHidden/>
              </w:rPr>
              <w:instrText xml:space="preserve"> PAGEREF _Toc182908267 \h </w:instrText>
            </w:r>
            <w:r w:rsidRPr="00730996">
              <w:rPr>
                <w:rFonts w:cstheme="minorHAnsi"/>
                <w:webHidden/>
              </w:rPr>
            </w:r>
            <w:r w:rsidRPr="00730996">
              <w:rPr>
                <w:rFonts w:cstheme="minorHAnsi"/>
                <w:webHidden/>
              </w:rPr>
              <w:fldChar w:fldCharType="separate"/>
            </w:r>
            <w:r w:rsidRPr="00730996">
              <w:rPr>
                <w:rFonts w:cstheme="minorHAnsi"/>
                <w:webHidden/>
              </w:rPr>
              <w:t>13</w:t>
            </w:r>
            <w:r w:rsidRPr="00730996">
              <w:rPr>
                <w:rFonts w:cstheme="minorHAnsi"/>
                <w:webHidden/>
              </w:rPr>
              <w:fldChar w:fldCharType="end"/>
            </w:r>
          </w:hyperlink>
        </w:p>
        <w:p w14:paraId="08DB95F0" w14:textId="77777777" w:rsidR="00A1060B" w:rsidRPr="00730996" w:rsidRDefault="00A1060B" w:rsidP="00A1060B">
          <w:pPr>
            <w:rPr>
              <w:rFonts w:cstheme="minorHAnsi"/>
              <w:b/>
              <w:bCs/>
            </w:rPr>
          </w:pPr>
          <w:r w:rsidRPr="00730996">
            <w:rPr>
              <w:rFonts w:cstheme="minorHAnsi"/>
              <w:b/>
              <w:bCs/>
            </w:rPr>
            <w:fldChar w:fldCharType="end"/>
          </w:r>
          <w:r>
            <w:rPr>
              <w:rFonts w:cstheme="minorHAnsi"/>
              <w:b/>
              <w:bCs/>
            </w:rPr>
            <w:br w:type="page"/>
          </w:r>
        </w:p>
      </w:sdtContent>
    </w:sdt>
    <w:p w14:paraId="6B13DBD8" w14:textId="77777777" w:rsidR="00A1060B" w:rsidRPr="00730996" w:rsidRDefault="00A1060B" w:rsidP="00A1060B">
      <w:pPr>
        <w:keepNext/>
        <w:rPr>
          <w:rFonts w:cstheme="minorHAnsi"/>
          <w:b/>
          <w:bCs/>
        </w:rPr>
      </w:pPr>
      <w:r w:rsidRPr="00730996">
        <w:rPr>
          <w:rFonts w:cstheme="minorHAnsi"/>
          <w:b/>
          <w:bCs/>
          <w:lang w:val="en"/>
        </w:rPr>
        <w:lastRenderedPageBreak/>
        <w:t>PREAMBLE</w:t>
      </w:r>
    </w:p>
    <w:p w14:paraId="73E5EE7E" w14:textId="77777777" w:rsidR="00A1060B" w:rsidRPr="00730996" w:rsidRDefault="00A1060B" w:rsidP="00A1060B">
      <w:pPr>
        <w:keepNext/>
        <w:rPr>
          <w:rFonts w:cstheme="minorHAnsi"/>
        </w:rPr>
      </w:pPr>
    </w:p>
    <w:p w14:paraId="56FB4FE2" w14:textId="77777777" w:rsidR="00A1060B" w:rsidRPr="00730996" w:rsidRDefault="00A1060B" w:rsidP="00A1060B">
      <w:pPr>
        <w:keepNext/>
        <w:rPr>
          <w:rFonts w:cstheme="minorHAnsi"/>
        </w:rPr>
      </w:pPr>
      <w:r w:rsidRPr="00730996">
        <w:rPr>
          <w:rFonts w:cstheme="minorHAnsi"/>
          <w:lang w:val="en"/>
        </w:rPr>
        <w:t xml:space="preserve">These </w:t>
      </w:r>
      <w:r w:rsidRPr="00730996">
        <w:rPr>
          <w:rFonts w:cstheme="minorHAnsi"/>
          <w:u w:val="dotDash"/>
          <w:lang w:val="en"/>
        </w:rPr>
        <w:t>Cybersecurity</w:t>
      </w:r>
      <w:r w:rsidRPr="00730996">
        <w:rPr>
          <w:rFonts w:cstheme="minorHAnsi"/>
          <w:lang w:val="en"/>
        </w:rPr>
        <w:t xml:space="preserve"> requirements set the minimum and standard framework of the rules that must be respected by the Supplier and its possible subcontractors in the context of the execution of the </w:t>
      </w:r>
      <w:r w:rsidRPr="00730996">
        <w:rPr>
          <w:rFonts w:cstheme="minorHAnsi"/>
          <w:u w:val="dotDash"/>
          <w:lang w:val="en"/>
        </w:rPr>
        <w:t>Contract</w:t>
      </w:r>
      <w:r w:rsidRPr="00730996">
        <w:rPr>
          <w:rFonts w:cstheme="minorHAnsi"/>
          <w:lang w:val="en"/>
        </w:rPr>
        <w:t>.</w:t>
      </w:r>
    </w:p>
    <w:p w14:paraId="0234718A" w14:textId="77777777" w:rsidR="00A1060B" w:rsidRPr="00730996" w:rsidRDefault="00A1060B" w:rsidP="00A1060B">
      <w:pPr>
        <w:keepNext/>
        <w:rPr>
          <w:rFonts w:cstheme="minorHAnsi"/>
        </w:rPr>
      </w:pPr>
    </w:p>
    <w:p w14:paraId="30F465D8" w14:textId="77777777" w:rsidR="00A1060B" w:rsidRPr="00730996" w:rsidRDefault="00A1060B" w:rsidP="00A1060B">
      <w:pPr>
        <w:keepNext/>
        <w:rPr>
          <w:rFonts w:cstheme="minorHAnsi"/>
          <w:lang w:val="en"/>
        </w:rPr>
      </w:pPr>
      <w:r w:rsidRPr="00730996">
        <w:rPr>
          <w:rFonts w:cstheme="minorHAnsi"/>
          <w:lang w:val="en"/>
        </w:rPr>
        <w:t xml:space="preserve">These rules must be specified in the </w:t>
      </w:r>
      <w:r w:rsidRPr="00730996">
        <w:rPr>
          <w:rFonts w:cstheme="minorHAnsi"/>
          <w:u w:val="dotDash"/>
          <w:lang w:val="en"/>
        </w:rPr>
        <w:t xml:space="preserve">Security Assurance Plan </w:t>
      </w:r>
      <w:r w:rsidRPr="00730996">
        <w:rPr>
          <w:rFonts w:cstheme="minorHAnsi"/>
          <w:lang w:val="en"/>
        </w:rPr>
        <w:t>for Type 1 Contracts.</w:t>
      </w:r>
    </w:p>
    <w:p w14:paraId="2AF3D77B" w14:textId="77777777" w:rsidR="00A1060B" w:rsidRPr="00730996" w:rsidRDefault="00A1060B" w:rsidP="00A1060B">
      <w:pPr>
        <w:keepNext/>
        <w:rPr>
          <w:rFonts w:cstheme="minorHAnsi"/>
        </w:rPr>
      </w:pPr>
      <w:r w:rsidRPr="00730996">
        <w:rPr>
          <w:rFonts w:cstheme="minorHAnsi"/>
          <w:lang w:val="en"/>
        </w:rPr>
        <w:t xml:space="preserve">They </w:t>
      </w:r>
      <w:r w:rsidRPr="00730996">
        <w:rPr>
          <w:rFonts w:cstheme="minorHAnsi"/>
          <w:u w:val="single"/>
          <w:lang w:val="en"/>
        </w:rPr>
        <w:t>can</w:t>
      </w:r>
      <w:r w:rsidRPr="00730996">
        <w:rPr>
          <w:rFonts w:cstheme="minorHAnsi"/>
          <w:lang w:val="en"/>
        </w:rPr>
        <w:t xml:space="preserve"> be specified for Type 2 or Type 3 </w:t>
      </w:r>
      <w:r w:rsidRPr="00730996">
        <w:rPr>
          <w:rFonts w:cstheme="minorHAnsi"/>
          <w:u w:val="dotDash"/>
          <w:lang w:val="en"/>
        </w:rPr>
        <w:t>Contracts</w:t>
      </w:r>
      <w:r w:rsidRPr="00730996">
        <w:rPr>
          <w:rFonts w:cstheme="minorHAnsi"/>
          <w:lang w:val="en"/>
        </w:rPr>
        <w:t xml:space="preserve"> in a </w:t>
      </w:r>
      <w:r w:rsidRPr="00730996">
        <w:rPr>
          <w:rFonts w:cstheme="minorHAnsi"/>
          <w:u w:val="dotDash"/>
          <w:lang w:val="en"/>
        </w:rPr>
        <w:t>Security Assurance Plan.</w:t>
      </w:r>
    </w:p>
    <w:p w14:paraId="679E4327" w14:textId="77777777" w:rsidR="00A1060B" w:rsidRPr="00730996" w:rsidRDefault="00A1060B" w:rsidP="00A1060B">
      <w:pPr>
        <w:keepNext/>
        <w:rPr>
          <w:rFonts w:cstheme="minorHAnsi"/>
          <w:u w:val="dotDash"/>
        </w:rPr>
      </w:pPr>
    </w:p>
    <w:p w14:paraId="3D831539" w14:textId="77777777" w:rsidR="00A1060B" w:rsidRPr="00730996" w:rsidRDefault="00A1060B" w:rsidP="00A1060B">
      <w:pPr>
        <w:shd w:val="clear" w:color="auto" w:fill="FFFFFF" w:themeFill="background1"/>
        <w:rPr>
          <w:rFonts w:cstheme="minorHAnsi"/>
        </w:rPr>
      </w:pPr>
      <w:r w:rsidRPr="00730996">
        <w:rPr>
          <w:rStyle w:val="ts-alignment-element"/>
          <w:rFonts w:cstheme="minorHAnsi"/>
        </w:rPr>
        <w:t>Cybersecurity</w:t>
      </w:r>
      <w:r w:rsidRPr="00730996">
        <w:rPr>
          <w:rFonts w:cstheme="minorHAnsi"/>
        </w:rPr>
        <w:t xml:space="preserve"> </w:t>
      </w:r>
      <w:r w:rsidRPr="00730996">
        <w:rPr>
          <w:rStyle w:val="ts-alignment-element"/>
          <w:rFonts w:cstheme="minorHAnsi"/>
        </w:rPr>
        <w:t>Requirements</w:t>
      </w:r>
      <w:r w:rsidRPr="00730996">
        <w:rPr>
          <w:rFonts w:cstheme="minorHAnsi"/>
        </w:rPr>
        <w:t xml:space="preserve"> </w:t>
      </w:r>
      <w:r w:rsidRPr="00730996">
        <w:rPr>
          <w:rStyle w:val="ts-alignment-element"/>
          <w:rFonts w:cstheme="minorHAnsi"/>
        </w:rPr>
        <w:t>shall</w:t>
      </w:r>
      <w:r w:rsidRPr="00730996">
        <w:rPr>
          <w:rFonts w:cstheme="minorHAnsi"/>
        </w:rPr>
        <w:t xml:space="preserve"> </w:t>
      </w:r>
      <w:r w:rsidRPr="00730996">
        <w:rPr>
          <w:rStyle w:val="ts-alignment-element"/>
          <w:rFonts w:cstheme="minorHAnsi"/>
        </w:rPr>
        <w:t>not</w:t>
      </w:r>
      <w:r w:rsidRPr="00730996">
        <w:rPr>
          <w:rFonts w:cstheme="minorHAnsi"/>
        </w:rPr>
        <w:t xml:space="preserve"> </w:t>
      </w:r>
      <w:r w:rsidRPr="00730996">
        <w:rPr>
          <w:rStyle w:val="ts-alignment-element"/>
          <w:rFonts w:cstheme="minorHAnsi"/>
        </w:rPr>
        <w:t>prevail</w:t>
      </w:r>
      <w:r w:rsidRPr="00730996">
        <w:rPr>
          <w:rFonts w:cstheme="minorHAnsi"/>
        </w:rPr>
        <w:t xml:space="preserve"> </w:t>
      </w:r>
      <w:r w:rsidRPr="00730996">
        <w:rPr>
          <w:rStyle w:val="ts-alignment-element"/>
          <w:rFonts w:cstheme="minorHAnsi"/>
        </w:rPr>
        <w:t>over</w:t>
      </w:r>
      <w:r w:rsidRPr="00730996">
        <w:rPr>
          <w:rFonts w:cstheme="minorHAnsi"/>
        </w:rPr>
        <w:t xml:space="preserve"> </w:t>
      </w:r>
      <w:r w:rsidRPr="00730996">
        <w:rPr>
          <w:rStyle w:val="ts-alignment-element"/>
          <w:rFonts w:cstheme="minorHAnsi"/>
        </w:rPr>
        <w:t>or</w:t>
      </w:r>
      <w:r w:rsidRPr="00730996">
        <w:rPr>
          <w:rFonts w:cstheme="minorHAnsi"/>
        </w:rPr>
        <w:t xml:space="preserve"> </w:t>
      </w:r>
      <w:r w:rsidRPr="00730996">
        <w:rPr>
          <w:rStyle w:val="ts-alignment-element"/>
          <w:rFonts w:cstheme="minorHAnsi"/>
        </w:rPr>
        <w:t>defeat</w:t>
      </w:r>
      <w:r w:rsidRPr="00730996">
        <w:rPr>
          <w:rFonts w:cstheme="minorHAnsi"/>
        </w:rPr>
        <w:t xml:space="preserve"> </w:t>
      </w:r>
      <w:r w:rsidRPr="00730996">
        <w:rPr>
          <w:rStyle w:val="ts-alignment-element"/>
          <w:rFonts w:cstheme="minorHAnsi"/>
        </w:rPr>
        <w:t>the</w:t>
      </w:r>
      <w:r w:rsidRPr="00730996">
        <w:rPr>
          <w:rFonts w:cstheme="minorHAnsi"/>
        </w:rPr>
        <w:t xml:space="preserve"> </w:t>
      </w:r>
      <w:r w:rsidRPr="00730996">
        <w:rPr>
          <w:rStyle w:val="ts-alignment-element"/>
          <w:rFonts w:cstheme="minorHAnsi"/>
        </w:rPr>
        <w:t>application</w:t>
      </w:r>
      <w:r w:rsidRPr="00730996">
        <w:rPr>
          <w:rFonts w:cstheme="minorHAnsi"/>
        </w:rPr>
        <w:t xml:space="preserve"> </w:t>
      </w:r>
      <w:r w:rsidRPr="00730996">
        <w:rPr>
          <w:rStyle w:val="ts-alignment-element"/>
          <w:rFonts w:cstheme="minorHAnsi"/>
        </w:rPr>
        <w:t>of</w:t>
      </w:r>
      <w:r w:rsidRPr="00730996">
        <w:rPr>
          <w:rFonts w:cstheme="minorHAnsi"/>
        </w:rPr>
        <w:t xml:space="preserve"> </w:t>
      </w:r>
      <w:r w:rsidRPr="00730996">
        <w:rPr>
          <w:rStyle w:val="ts-alignment-element"/>
          <w:rFonts w:cstheme="minorHAnsi"/>
        </w:rPr>
        <w:t>(i)</w:t>
      </w:r>
      <w:r w:rsidRPr="00730996">
        <w:rPr>
          <w:rFonts w:cstheme="minorHAnsi"/>
        </w:rPr>
        <w:t xml:space="preserve"> </w:t>
      </w:r>
      <w:r w:rsidRPr="00730996">
        <w:rPr>
          <w:rStyle w:val="ts-alignment-element"/>
          <w:rFonts w:cstheme="minorHAnsi"/>
        </w:rPr>
        <w:t>applicable</w:t>
      </w:r>
      <w:r w:rsidRPr="00730996">
        <w:rPr>
          <w:rFonts w:cstheme="minorHAnsi"/>
        </w:rPr>
        <w:t xml:space="preserve"> </w:t>
      </w:r>
      <w:r w:rsidRPr="00730996">
        <w:rPr>
          <w:rStyle w:val="ts-alignment-element"/>
          <w:rFonts w:cstheme="minorHAnsi"/>
        </w:rPr>
        <w:t>laws</w:t>
      </w:r>
      <w:r w:rsidRPr="00730996">
        <w:rPr>
          <w:rFonts w:cstheme="minorHAnsi"/>
        </w:rPr>
        <w:t xml:space="preserve"> </w:t>
      </w:r>
      <w:r w:rsidRPr="00730996">
        <w:rPr>
          <w:rStyle w:val="ts-alignment-element"/>
          <w:rFonts w:cstheme="minorHAnsi"/>
        </w:rPr>
        <w:t>and</w:t>
      </w:r>
      <w:r w:rsidRPr="00730996">
        <w:rPr>
          <w:rFonts w:cstheme="minorHAnsi"/>
        </w:rPr>
        <w:t xml:space="preserve"> </w:t>
      </w:r>
      <w:r w:rsidRPr="00730996">
        <w:rPr>
          <w:rStyle w:val="ts-alignment-element"/>
          <w:rFonts w:cstheme="minorHAnsi"/>
        </w:rPr>
        <w:t>regulations</w:t>
      </w:r>
      <w:r w:rsidRPr="00730996">
        <w:rPr>
          <w:rFonts w:cstheme="minorHAnsi"/>
        </w:rPr>
        <w:t xml:space="preserve"> </w:t>
      </w:r>
      <w:r w:rsidRPr="00730996">
        <w:rPr>
          <w:rStyle w:val="ts-alignment-element"/>
          <w:rFonts w:cstheme="minorHAnsi"/>
        </w:rPr>
        <w:t>relating</w:t>
      </w:r>
      <w:r w:rsidRPr="00730996">
        <w:rPr>
          <w:rFonts w:cstheme="minorHAnsi"/>
        </w:rPr>
        <w:t xml:space="preserve"> </w:t>
      </w:r>
      <w:r w:rsidRPr="00730996">
        <w:rPr>
          <w:rStyle w:val="ts-alignment-element"/>
          <w:rFonts w:cstheme="minorHAnsi"/>
        </w:rPr>
        <w:t>to</w:t>
      </w:r>
      <w:r w:rsidRPr="00730996">
        <w:rPr>
          <w:rFonts w:cstheme="minorHAnsi"/>
        </w:rPr>
        <w:t xml:space="preserve"> </w:t>
      </w:r>
      <w:r w:rsidRPr="00730996">
        <w:rPr>
          <w:rStyle w:val="ts-alignment-element"/>
          <w:rFonts w:cstheme="minorHAnsi"/>
        </w:rPr>
        <w:t>the</w:t>
      </w:r>
      <w:r w:rsidRPr="00730996">
        <w:rPr>
          <w:rFonts w:cstheme="minorHAnsi"/>
        </w:rPr>
        <w:t xml:space="preserve"> </w:t>
      </w:r>
      <w:r w:rsidRPr="00730996">
        <w:rPr>
          <w:rStyle w:val="ts-alignment-element"/>
          <w:rFonts w:cstheme="minorHAnsi"/>
          <w:u w:val="dotDash"/>
        </w:rPr>
        <w:t>Cybersecurity</w:t>
      </w:r>
      <w:r w:rsidRPr="00730996">
        <w:rPr>
          <w:rFonts w:cstheme="minorHAnsi"/>
        </w:rPr>
        <w:t xml:space="preserve"> </w:t>
      </w:r>
      <w:r w:rsidRPr="00730996">
        <w:rPr>
          <w:rStyle w:val="ts-alignment-element"/>
          <w:rFonts w:cstheme="minorHAnsi"/>
        </w:rPr>
        <w:t>of</w:t>
      </w:r>
      <w:r w:rsidRPr="00730996">
        <w:rPr>
          <w:rFonts w:cstheme="minorHAnsi"/>
        </w:rPr>
        <w:t xml:space="preserve"> </w:t>
      </w:r>
      <w:r w:rsidRPr="00730996">
        <w:rPr>
          <w:rStyle w:val="ts-alignment-element"/>
          <w:rFonts w:cstheme="minorHAnsi"/>
          <w:u w:val="dotDash"/>
        </w:rPr>
        <w:t>Systems</w:t>
      </w:r>
      <w:r w:rsidRPr="00730996">
        <w:rPr>
          <w:rFonts w:cstheme="minorHAnsi"/>
        </w:rPr>
        <w:t xml:space="preserve"> </w:t>
      </w:r>
      <w:r w:rsidRPr="00730996">
        <w:rPr>
          <w:rStyle w:val="ts-alignment-element"/>
          <w:rFonts w:cstheme="minorHAnsi"/>
        </w:rPr>
        <w:t>and</w:t>
      </w:r>
      <w:r w:rsidRPr="00730996">
        <w:rPr>
          <w:rFonts w:cstheme="minorHAnsi"/>
        </w:rPr>
        <w:t xml:space="preserve"> </w:t>
      </w:r>
      <w:r w:rsidRPr="00730996">
        <w:rPr>
          <w:rStyle w:val="ts-alignment-element"/>
          <w:rFonts w:cstheme="minorHAnsi"/>
        </w:rPr>
        <w:t>data</w:t>
      </w:r>
      <w:r w:rsidRPr="00730996">
        <w:rPr>
          <w:rFonts w:cstheme="minorHAnsi"/>
        </w:rPr>
        <w:t xml:space="preserve"> </w:t>
      </w:r>
      <w:r w:rsidRPr="00730996">
        <w:rPr>
          <w:rStyle w:val="ts-alignment-element"/>
          <w:rFonts w:cstheme="minorHAnsi"/>
        </w:rPr>
        <w:t>and</w:t>
      </w:r>
      <w:r w:rsidRPr="00730996">
        <w:rPr>
          <w:rFonts w:cstheme="minorHAnsi"/>
        </w:rPr>
        <w:t xml:space="preserve"> </w:t>
      </w:r>
      <w:r w:rsidRPr="00730996">
        <w:rPr>
          <w:rStyle w:val="ts-alignment-element"/>
          <w:rFonts w:cstheme="minorHAnsi"/>
        </w:rPr>
        <w:t>(ii)</w:t>
      </w:r>
      <w:r w:rsidRPr="00730996">
        <w:rPr>
          <w:rFonts w:cstheme="minorHAnsi"/>
        </w:rPr>
        <w:t xml:space="preserve"> </w:t>
      </w:r>
      <w:r w:rsidRPr="00730996">
        <w:rPr>
          <w:rStyle w:val="ts-alignment-element"/>
          <w:rFonts w:cstheme="minorHAnsi"/>
        </w:rPr>
        <w:t>more</w:t>
      </w:r>
      <w:r w:rsidRPr="00730996">
        <w:rPr>
          <w:rFonts w:cstheme="minorHAnsi"/>
        </w:rPr>
        <w:t xml:space="preserve"> </w:t>
      </w:r>
      <w:r w:rsidRPr="00730996">
        <w:rPr>
          <w:rStyle w:val="ts-alignment-element"/>
          <w:rFonts w:cstheme="minorHAnsi"/>
        </w:rPr>
        <w:t>precise</w:t>
      </w:r>
      <w:r w:rsidRPr="00730996">
        <w:rPr>
          <w:rFonts w:cstheme="minorHAnsi"/>
        </w:rPr>
        <w:t xml:space="preserve"> </w:t>
      </w:r>
      <w:r w:rsidRPr="00730996">
        <w:rPr>
          <w:rStyle w:val="ts-alignment-element"/>
          <w:rFonts w:cstheme="minorHAnsi"/>
        </w:rPr>
        <w:t>and</w:t>
      </w:r>
      <w:r w:rsidRPr="00730996">
        <w:rPr>
          <w:rFonts w:cstheme="minorHAnsi"/>
        </w:rPr>
        <w:t xml:space="preserve"> </w:t>
      </w:r>
      <w:r w:rsidRPr="00730996">
        <w:rPr>
          <w:rStyle w:val="ts-alignment-element"/>
          <w:rFonts w:cstheme="minorHAnsi"/>
        </w:rPr>
        <w:t>stringent</w:t>
      </w:r>
      <w:r w:rsidRPr="00730996">
        <w:rPr>
          <w:rFonts w:cstheme="minorHAnsi"/>
        </w:rPr>
        <w:t xml:space="preserve"> </w:t>
      </w:r>
      <w:r w:rsidRPr="00730996">
        <w:rPr>
          <w:rStyle w:val="ts-alignment-element"/>
          <w:rFonts w:cstheme="minorHAnsi"/>
        </w:rPr>
        <w:t>applicable</w:t>
      </w:r>
      <w:r w:rsidRPr="00730996">
        <w:rPr>
          <w:rFonts w:cstheme="minorHAnsi"/>
        </w:rPr>
        <w:t xml:space="preserve"> </w:t>
      </w:r>
      <w:r w:rsidRPr="00730996">
        <w:rPr>
          <w:rStyle w:val="ts-alignment-element"/>
          <w:rFonts w:cstheme="minorHAnsi"/>
        </w:rPr>
        <w:t>rules</w:t>
      </w:r>
      <w:r w:rsidRPr="00730996">
        <w:rPr>
          <w:rFonts w:cstheme="minorHAnsi"/>
        </w:rPr>
        <w:t xml:space="preserve"> </w:t>
      </w:r>
      <w:r w:rsidRPr="00730996">
        <w:rPr>
          <w:rStyle w:val="ts-alignment-element"/>
          <w:rFonts w:cstheme="minorHAnsi"/>
        </w:rPr>
        <w:t>relating</w:t>
      </w:r>
      <w:r w:rsidRPr="00730996">
        <w:rPr>
          <w:rFonts w:cstheme="minorHAnsi"/>
        </w:rPr>
        <w:t xml:space="preserve"> </w:t>
      </w:r>
      <w:r w:rsidRPr="00730996">
        <w:rPr>
          <w:rStyle w:val="ts-alignment-element"/>
          <w:rFonts w:cstheme="minorHAnsi"/>
        </w:rPr>
        <w:t>to</w:t>
      </w:r>
      <w:r w:rsidRPr="00730996">
        <w:rPr>
          <w:rFonts w:cstheme="minorHAnsi"/>
        </w:rPr>
        <w:t xml:space="preserve"> </w:t>
      </w:r>
      <w:r w:rsidRPr="00730996">
        <w:rPr>
          <w:rStyle w:val="ts-alignment-element"/>
          <w:rFonts w:cstheme="minorHAnsi"/>
        </w:rPr>
        <w:t>the</w:t>
      </w:r>
      <w:r w:rsidRPr="00730996">
        <w:rPr>
          <w:rFonts w:cstheme="minorHAnsi"/>
        </w:rPr>
        <w:t xml:space="preserve"> </w:t>
      </w:r>
      <w:r w:rsidRPr="00730996">
        <w:rPr>
          <w:rStyle w:val="ts-alignment-element"/>
          <w:rFonts w:cstheme="minorHAnsi"/>
          <w:u w:val="dotDash"/>
        </w:rPr>
        <w:t>Cybersecurity</w:t>
      </w:r>
      <w:r w:rsidRPr="00730996">
        <w:rPr>
          <w:rFonts w:cstheme="minorHAnsi"/>
        </w:rPr>
        <w:t xml:space="preserve"> </w:t>
      </w:r>
      <w:r w:rsidRPr="00730996">
        <w:rPr>
          <w:rStyle w:val="ts-alignment-element"/>
          <w:rFonts w:cstheme="minorHAnsi"/>
        </w:rPr>
        <w:t>of</w:t>
      </w:r>
      <w:r w:rsidRPr="00730996">
        <w:rPr>
          <w:rFonts w:cstheme="minorHAnsi"/>
        </w:rPr>
        <w:t xml:space="preserve"> </w:t>
      </w:r>
      <w:r w:rsidRPr="00730996">
        <w:rPr>
          <w:rStyle w:val="ts-alignment-element"/>
          <w:rFonts w:cstheme="minorHAnsi"/>
          <w:u w:val="dotDash"/>
        </w:rPr>
        <w:t>Systems</w:t>
      </w:r>
      <w:r w:rsidRPr="00730996">
        <w:rPr>
          <w:rFonts w:cstheme="minorHAnsi"/>
        </w:rPr>
        <w:t xml:space="preserve"> </w:t>
      </w:r>
      <w:r w:rsidRPr="00730996">
        <w:rPr>
          <w:rStyle w:val="ts-alignment-element"/>
          <w:rFonts w:cstheme="minorHAnsi"/>
        </w:rPr>
        <w:t>and</w:t>
      </w:r>
      <w:r w:rsidRPr="00730996">
        <w:rPr>
          <w:rFonts w:cstheme="minorHAnsi"/>
        </w:rPr>
        <w:t xml:space="preserve"> </w:t>
      </w:r>
      <w:r w:rsidRPr="00730996">
        <w:rPr>
          <w:rStyle w:val="ts-alignment-element"/>
          <w:rFonts w:cstheme="minorHAnsi"/>
        </w:rPr>
        <w:t>Data,</w:t>
      </w:r>
      <w:r w:rsidRPr="00730996">
        <w:rPr>
          <w:rFonts w:cstheme="minorHAnsi"/>
        </w:rPr>
        <w:t xml:space="preserve"> </w:t>
      </w:r>
      <w:r w:rsidRPr="00730996">
        <w:rPr>
          <w:rStyle w:val="ts-alignment-element"/>
          <w:rFonts w:cstheme="minorHAnsi"/>
        </w:rPr>
        <w:t>such</w:t>
      </w:r>
      <w:r w:rsidRPr="00730996">
        <w:rPr>
          <w:rFonts w:cstheme="minorHAnsi"/>
        </w:rPr>
        <w:t xml:space="preserve"> </w:t>
      </w:r>
      <w:r w:rsidRPr="00730996">
        <w:rPr>
          <w:rStyle w:val="ts-alignment-element"/>
          <w:rFonts w:cstheme="minorHAnsi"/>
        </w:rPr>
        <w:t>as</w:t>
      </w:r>
      <w:r w:rsidRPr="00730996">
        <w:rPr>
          <w:rFonts w:cstheme="minorHAnsi"/>
        </w:rPr>
        <w:t xml:space="preserve"> </w:t>
      </w:r>
      <w:r w:rsidRPr="00730996">
        <w:rPr>
          <w:rStyle w:val="ts-alignment-element"/>
          <w:rFonts w:cstheme="minorHAnsi"/>
        </w:rPr>
        <w:t>certifications</w:t>
      </w:r>
      <w:r w:rsidRPr="00730996">
        <w:rPr>
          <w:rFonts w:cstheme="minorHAnsi"/>
        </w:rPr>
        <w:t xml:space="preserve"> </w:t>
      </w:r>
      <w:r w:rsidRPr="00730996">
        <w:rPr>
          <w:rStyle w:val="ts-alignment-element"/>
          <w:rFonts w:cstheme="minorHAnsi"/>
        </w:rPr>
        <w:t>to</w:t>
      </w:r>
      <w:r w:rsidRPr="00730996">
        <w:rPr>
          <w:rFonts w:cstheme="minorHAnsi"/>
        </w:rPr>
        <w:t xml:space="preserve"> </w:t>
      </w:r>
      <w:r w:rsidRPr="00730996">
        <w:rPr>
          <w:rStyle w:val="ts-alignment-element"/>
          <w:rFonts w:cstheme="minorHAnsi"/>
        </w:rPr>
        <w:t>standards</w:t>
      </w:r>
      <w:r w:rsidRPr="00730996">
        <w:rPr>
          <w:rFonts w:cstheme="minorHAnsi"/>
        </w:rPr>
        <w:t xml:space="preserve"> </w:t>
      </w:r>
      <w:r w:rsidRPr="00730996">
        <w:rPr>
          <w:rStyle w:val="ts-alignment-element"/>
          <w:rFonts w:cstheme="minorHAnsi"/>
        </w:rPr>
        <w:t>such</w:t>
      </w:r>
      <w:r w:rsidRPr="00730996">
        <w:rPr>
          <w:rFonts w:cstheme="minorHAnsi"/>
        </w:rPr>
        <w:t xml:space="preserve"> </w:t>
      </w:r>
      <w:r w:rsidRPr="00730996">
        <w:rPr>
          <w:rStyle w:val="ts-alignment-element"/>
          <w:rFonts w:cstheme="minorHAnsi"/>
        </w:rPr>
        <w:t>as</w:t>
      </w:r>
      <w:r w:rsidRPr="00730996">
        <w:rPr>
          <w:rFonts w:cstheme="minorHAnsi"/>
        </w:rPr>
        <w:t xml:space="preserve"> </w:t>
      </w:r>
      <w:r w:rsidRPr="00730996">
        <w:rPr>
          <w:rStyle w:val="ts-alignment-element"/>
          <w:rFonts w:cstheme="minorHAnsi"/>
        </w:rPr>
        <w:t>ISO,</w:t>
      </w:r>
      <w:r w:rsidRPr="00730996">
        <w:rPr>
          <w:rFonts w:cstheme="minorHAnsi"/>
        </w:rPr>
        <w:t xml:space="preserve"> </w:t>
      </w:r>
      <w:r w:rsidRPr="00730996">
        <w:rPr>
          <w:rStyle w:val="ts-alignment-element"/>
          <w:rFonts w:cstheme="minorHAnsi"/>
        </w:rPr>
        <w:t>ETSI</w:t>
      </w:r>
      <w:r w:rsidRPr="00730996">
        <w:rPr>
          <w:rFonts w:cstheme="minorHAnsi"/>
        </w:rPr>
        <w:t xml:space="preserve"> </w:t>
      </w:r>
      <w:r w:rsidRPr="00730996">
        <w:rPr>
          <w:rStyle w:val="ts-alignment-element"/>
          <w:rFonts w:cstheme="minorHAnsi"/>
        </w:rPr>
        <w:t>or</w:t>
      </w:r>
      <w:r w:rsidRPr="00730996">
        <w:rPr>
          <w:rFonts w:cstheme="minorHAnsi"/>
        </w:rPr>
        <w:t xml:space="preserve"> </w:t>
      </w:r>
      <w:r w:rsidRPr="00730996">
        <w:rPr>
          <w:rStyle w:val="ts-alignment-element"/>
          <w:rFonts w:cstheme="minorHAnsi"/>
        </w:rPr>
        <w:t>European</w:t>
      </w:r>
      <w:r w:rsidRPr="00730996">
        <w:rPr>
          <w:rFonts w:cstheme="minorHAnsi"/>
        </w:rPr>
        <w:t xml:space="preserve"> </w:t>
      </w:r>
      <w:r w:rsidRPr="00730996">
        <w:rPr>
          <w:rStyle w:val="ts-alignment-element"/>
          <w:rFonts w:cstheme="minorHAnsi"/>
          <w:u w:val="dotDash"/>
        </w:rPr>
        <w:t>Cybersecurity</w:t>
      </w:r>
      <w:r w:rsidRPr="00730996">
        <w:rPr>
          <w:rFonts w:cstheme="minorHAnsi"/>
        </w:rPr>
        <w:t xml:space="preserve"> </w:t>
      </w:r>
      <w:r w:rsidRPr="00730996">
        <w:rPr>
          <w:rStyle w:val="ts-alignment-element"/>
          <w:rFonts w:cstheme="minorHAnsi"/>
        </w:rPr>
        <w:t>applicable</w:t>
      </w:r>
      <w:r w:rsidRPr="00730996">
        <w:rPr>
          <w:rFonts w:cstheme="minorHAnsi"/>
        </w:rPr>
        <w:t xml:space="preserve"> </w:t>
      </w:r>
      <w:r w:rsidRPr="00730996">
        <w:rPr>
          <w:rStyle w:val="ts-alignment-element"/>
          <w:rFonts w:cstheme="minorHAnsi"/>
        </w:rPr>
        <w:t>to</w:t>
      </w:r>
      <w:r w:rsidRPr="00730996">
        <w:rPr>
          <w:rFonts w:cstheme="minorHAnsi"/>
        </w:rPr>
        <w:t xml:space="preserve"> </w:t>
      </w:r>
      <w:r w:rsidRPr="00730996">
        <w:rPr>
          <w:rStyle w:val="ts-alignment-element"/>
          <w:rFonts w:cstheme="minorHAnsi"/>
        </w:rPr>
        <w:t>the</w:t>
      </w:r>
      <w:r w:rsidRPr="00730996">
        <w:rPr>
          <w:rFonts w:cstheme="minorHAnsi"/>
        </w:rPr>
        <w:t xml:space="preserve"> </w:t>
      </w:r>
      <w:r w:rsidRPr="00730996">
        <w:rPr>
          <w:rStyle w:val="ts-alignment-element"/>
          <w:rFonts w:cstheme="minorHAnsi"/>
        </w:rPr>
        <w:t>Supplier,</w:t>
      </w:r>
      <w:r w:rsidRPr="00730996">
        <w:rPr>
          <w:rFonts w:cstheme="minorHAnsi"/>
        </w:rPr>
        <w:t xml:space="preserve"> </w:t>
      </w:r>
      <w:r w:rsidRPr="00730996">
        <w:rPr>
          <w:rStyle w:val="ts-alignment-element"/>
          <w:rFonts w:cstheme="minorHAnsi"/>
        </w:rPr>
        <w:t>its</w:t>
      </w:r>
      <w:r w:rsidRPr="00730996">
        <w:rPr>
          <w:rFonts w:cstheme="minorHAnsi"/>
        </w:rPr>
        <w:t xml:space="preserve"> </w:t>
      </w:r>
      <w:r w:rsidRPr="00730996">
        <w:rPr>
          <w:rStyle w:val="ts-alignment-element"/>
          <w:rFonts w:cstheme="minorHAnsi"/>
        </w:rPr>
        <w:t>products,</w:t>
      </w:r>
      <w:r w:rsidRPr="00730996">
        <w:rPr>
          <w:rFonts w:cstheme="minorHAnsi"/>
        </w:rPr>
        <w:t xml:space="preserve"> </w:t>
      </w:r>
      <w:r w:rsidRPr="00730996">
        <w:rPr>
          <w:rStyle w:val="ts-alignment-element"/>
          <w:rFonts w:cstheme="minorHAnsi"/>
        </w:rPr>
        <w:t>procedures</w:t>
      </w:r>
      <w:r w:rsidRPr="00730996">
        <w:rPr>
          <w:rFonts w:cstheme="minorHAnsi"/>
        </w:rPr>
        <w:t xml:space="preserve"> </w:t>
      </w:r>
      <w:r w:rsidRPr="00730996">
        <w:rPr>
          <w:rStyle w:val="ts-alignment-element"/>
          <w:rFonts w:cstheme="minorHAnsi"/>
        </w:rPr>
        <w:t>and/or</w:t>
      </w:r>
      <w:r w:rsidRPr="00730996">
        <w:rPr>
          <w:rFonts w:cstheme="minorHAnsi"/>
        </w:rPr>
        <w:t xml:space="preserve"> </w:t>
      </w:r>
      <w:r w:rsidRPr="00730996">
        <w:rPr>
          <w:rStyle w:val="ts-alignment-element"/>
          <w:rFonts w:cstheme="minorHAnsi"/>
        </w:rPr>
        <w:t>services,</w:t>
      </w:r>
      <w:r w:rsidRPr="00730996">
        <w:rPr>
          <w:rFonts w:cstheme="minorHAnsi"/>
        </w:rPr>
        <w:t xml:space="preserve"> </w:t>
      </w:r>
      <w:r w:rsidRPr="00730996">
        <w:rPr>
          <w:rStyle w:val="ts-alignment-element"/>
          <w:rFonts w:cstheme="minorHAnsi"/>
        </w:rPr>
        <w:t>the</w:t>
      </w:r>
      <w:r w:rsidRPr="00730996">
        <w:rPr>
          <w:rFonts w:cstheme="minorHAnsi"/>
        </w:rPr>
        <w:t xml:space="preserve"> </w:t>
      </w:r>
      <w:r w:rsidRPr="00730996">
        <w:rPr>
          <w:rStyle w:val="ts-alignment-element"/>
          <w:rFonts w:cstheme="minorHAnsi"/>
          <w:u w:val="dotDash"/>
        </w:rPr>
        <w:t>Internal</w:t>
      </w:r>
      <w:r w:rsidRPr="00730996">
        <w:rPr>
          <w:rFonts w:cstheme="minorHAnsi"/>
          <w:u w:val="dotDash"/>
        </w:rPr>
        <w:t xml:space="preserve"> </w:t>
      </w:r>
      <w:r w:rsidRPr="00730996">
        <w:rPr>
          <w:rStyle w:val="ts-alignment-element"/>
          <w:rFonts w:cstheme="minorHAnsi"/>
          <w:u w:val="dotDash"/>
        </w:rPr>
        <w:t>Rules</w:t>
      </w:r>
      <w:r w:rsidRPr="00730996">
        <w:rPr>
          <w:rFonts w:cstheme="minorHAnsi"/>
        </w:rPr>
        <w:t xml:space="preserve"> </w:t>
      </w:r>
      <w:r w:rsidRPr="00730996">
        <w:rPr>
          <w:rStyle w:val="ts-alignment-element"/>
          <w:rFonts w:cstheme="minorHAnsi"/>
        </w:rPr>
        <w:t>and</w:t>
      </w:r>
      <w:r w:rsidRPr="00730996">
        <w:rPr>
          <w:rFonts w:cstheme="minorHAnsi"/>
        </w:rPr>
        <w:t xml:space="preserve"> </w:t>
      </w:r>
      <w:r w:rsidRPr="00730996">
        <w:rPr>
          <w:rStyle w:val="ts-alignment-element"/>
          <w:rFonts w:cstheme="minorHAnsi"/>
        </w:rPr>
        <w:t>the</w:t>
      </w:r>
      <w:r w:rsidRPr="00730996">
        <w:rPr>
          <w:rFonts w:cstheme="minorHAnsi"/>
        </w:rPr>
        <w:t xml:space="preserve"> </w:t>
      </w:r>
      <w:r w:rsidRPr="00730996">
        <w:rPr>
          <w:rStyle w:val="ts-alignment-element"/>
          <w:rFonts w:cstheme="minorHAnsi"/>
        </w:rPr>
        <w:t>rules</w:t>
      </w:r>
      <w:r w:rsidRPr="00730996">
        <w:rPr>
          <w:rFonts w:cstheme="minorHAnsi"/>
        </w:rPr>
        <w:t xml:space="preserve"> </w:t>
      </w:r>
      <w:r w:rsidRPr="00730996">
        <w:rPr>
          <w:rStyle w:val="ts-alignment-element"/>
          <w:rFonts w:cstheme="minorHAnsi"/>
        </w:rPr>
        <w:t>otherwise</w:t>
      </w:r>
      <w:r w:rsidRPr="00730996">
        <w:rPr>
          <w:rFonts w:cstheme="minorHAnsi"/>
        </w:rPr>
        <w:t xml:space="preserve"> </w:t>
      </w:r>
      <w:r w:rsidRPr="00730996">
        <w:rPr>
          <w:rStyle w:val="ts-alignment-element"/>
          <w:rFonts w:cstheme="minorHAnsi"/>
        </w:rPr>
        <w:t>agreed</w:t>
      </w:r>
      <w:r w:rsidRPr="00730996">
        <w:rPr>
          <w:rFonts w:cstheme="minorHAnsi"/>
        </w:rPr>
        <w:t xml:space="preserve"> </w:t>
      </w:r>
      <w:r w:rsidRPr="00730996">
        <w:rPr>
          <w:rStyle w:val="ts-alignment-element"/>
          <w:rFonts w:cstheme="minorHAnsi"/>
        </w:rPr>
        <w:t>by</w:t>
      </w:r>
      <w:r w:rsidRPr="00730996">
        <w:rPr>
          <w:rFonts w:cstheme="minorHAnsi"/>
        </w:rPr>
        <w:t xml:space="preserve"> </w:t>
      </w:r>
      <w:r w:rsidRPr="00730996">
        <w:rPr>
          <w:rStyle w:val="ts-alignment-element"/>
          <w:rFonts w:cstheme="minorHAnsi"/>
        </w:rPr>
        <w:t>the</w:t>
      </w:r>
      <w:r w:rsidRPr="00730996">
        <w:rPr>
          <w:rFonts w:cstheme="minorHAnsi"/>
        </w:rPr>
        <w:t xml:space="preserve"> </w:t>
      </w:r>
      <w:r w:rsidRPr="00730996">
        <w:rPr>
          <w:rStyle w:val="ts-alignment-element"/>
          <w:rFonts w:cstheme="minorHAnsi"/>
        </w:rPr>
        <w:t>Parties.</w:t>
      </w:r>
    </w:p>
    <w:p w14:paraId="68D1EE51" w14:textId="77777777" w:rsidR="00A1060B" w:rsidRPr="00730996" w:rsidRDefault="00A1060B" w:rsidP="00A1060B">
      <w:pPr>
        <w:keepNext/>
        <w:rPr>
          <w:rFonts w:cstheme="minorHAnsi"/>
          <w:lang w:val="en"/>
        </w:rPr>
      </w:pPr>
    </w:p>
    <w:p w14:paraId="58B0859F" w14:textId="77777777" w:rsidR="00A1060B" w:rsidRPr="00730996" w:rsidRDefault="00A1060B" w:rsidP="00A1060B">
      <w:pPr>
        <w:keepNext/>
        <w:rPr>
          <w:rFonts w:cstheme="minorHAnsi"/>
        </w:rPr>
      </w:pPr>
      <w:r w:rsidRPr="00730996">
        <w:rPr>
          <w:rFonts w:cstheme="minorHAnsi"/>
        </w:rPr>
        <w:t xml:space="preserve">It is recalled that certain </w:t>
      </w:r>
      <w:r w:rsidRPr="00730996">
        <w:rPr>
          <w:rFonts w:cstheme="minorHAnsi"/>
          <w:u w:val="dotDash"/>
        </w:rPr>
        <w:t>Information Systems</w:t>
      </w:r>
      <w:r w:rsidRPr="00730996">
        <w:rPr>
          <w:rFonts w:cstheme="minorHAnsi"/>
        </w:rPr>
        <w:t xml:space="preserve"> and their </w:t>
      </w:r>
      <w:r w:rsidRPr="00730996">
        <w:rPr>
          <w:rFonts w:cstheme="minorHAnsi"/>
          <w:u w:val="dotDash"/>
        </w:rPr>
        <w:t>Resources</w:t>
      </w:r>
      <w:r w:rsidRPr="00730996">
        <w:rPr>
          <w:rFonts w:cstheme="minorHAnsi"/>
        </w:rPr>
        <w:t xml:space="preserve">, due to their sensitivity, may be subject to regulations, in particular in terms of confidentiality (e.g. defence secrecy), technical, human and organizational obligations, control and </w:t>
      </w:r>
      <w:r w:rsidRPr="00730996">
        <w:rPr>
          <w:rFonts w:cstheme="minorHAnsi"/>
          <w:u w:val="dotDash"/>
        </w:rPr>
        <w:t>Audit</w:t>
      </w:r>
      <w:r w:rsidRPr="00730996">
        <w:rPr>
          <w:rFonts w:cstheme="minorHAnsi"/>
        </w:rPr>
        <w:t xml:space="preserve">, qualification and accreditation, alert and crisis management, etc. Specific </w:t>
      </w:r>
      <w:r w:rsidRPr="00730996">
        <w:rPr>
          <w:rFonts w:cstheme="minorHAnsi"/>
          <w:u w:val="dotDash"/>
        </w:rPr>
        <w:t>Internal Rules</w:t>
      </w:r>
      <w:r w:rsidRPr="00730996">
        <w:rPr>
          <w:rFonts w:cstheme="minorHAnsi"/>
        </w:rPr>
        <w:t xml:space="preserve"> (including the </w:t>
      </w:r>
      <w:r w:rsidRPr="00730996">
        <w:rPr>
          <w:rFonts w:cstheme="minorHAnsi"/>
          <w:u w:val="dotDash"/>
        </w:rPr>
        <w:t>Information Systems</w:t>
      </w:r>
      <w:r w:rsidRPr="00730996">
        <w:rPr>
          <w:rFonts w:cstheme="minorHAnsi"/>
        </w:rPr>
        <w:t xml:space="preserve"> Security Policy) as well as specific contractual rules will also apply and prevail over these </w:t>
      </w:r>
      <w:r w:rsidRPr="00730996">
        <w:rPr>
          <w:rFonts w:cstheme="minorHAnsi"/>
          <w:u w:val="dotDash"/>
        </w:rPr>
        <w:t>Cybersecurity</w:t>
      </w:r>
      <w:r w:rsidRPr="00730996">
        <w:rPr>
          <w:rFonts w:cstheme="minorHAnsi"/>
        </w:rPr>
        <w:t xml:space="preserve"> Requirements. </w:t>
      </w:r>
    </w:p>
    <w:p w14:paraId="070309B2" w14:textId="77777777" w:rsidR="00A1060B" w:rsidRPr="00730996" w:rsidRDefault="00A1060B" w:rsidP="00A1060B">
      <w:pPr>
        <w:keepNext/>
        <w:rPr>
          <w:rFonts w:cstheme="minorHAnsi"/>
          <w:lang w:val="en"/>
        </w:rPr>
      </w:pPr>
    </w:p>
    <w:p w14:paraId="1A97987B" w14:textId="77777777" w:rsidR="00A1060B" w:rsidRPr="00730996" w:rsidRDefault="00A1060B" w:rsidP="00A1060B">
      <w:pPr>
        <w:keepNext/>
        <w:rPr>
          <w:rFonts w:cstheme="minorHAnsi"/>
        </w:rPr>
      </w:pPr>
      <w:r w:rsidRPr="00730996">
        <w:rPr>
          <w:rFonts w:cstheme="minorHAnsi"/>
        </w:rPr>
        <w:t xml:space="preserve">Regarding AI Technologies, additional mandatory procedures and provisions will apply when these technologies are intended to be used within critical infrastructures (notably within the meaning of Directive (EU) 2022/2557) or sensitive or vital systems and networks of the Company, or those subject to specific </w:t>
      </w:r>
      <w:r w:rsidRPr="00730996">
        <w:rPr>
          <w:rFonts w:cstheme="minorHAnsi"/>
          <w:u w:val="dotDash"/>
        </w:rPr>
        <w:t>Cybersecurity</w:t>
      </w:r>
      <w:r w:rsidRPr="00730996">
        <w:rPr>
          <w:rFonts w:cstheme="minorHAnsi"/>
        </w:rPr>
        <w:t xml:space="preserve"> regulations. The same will apply to all high-risk AI systems (within the meaning of the AI Act). The stipulations in these AI requirements cannot replace or apply by default to such cases.</w:t>
      </w:r>
    </w:p>
    <w:p w14:paraId="44C15D9B" w14:textId="77777777" w:rsidR="00A1060B" w:rsidRPr="00730996" w:rsidRDefault="00A1060B" w:rsidP="00A1060B">
      <w:pPr>
        <w:keepNext/>
        <w:rPr>
          <w:rFonts w:cstheme="minorHAnsi"/>
        </w:rPr>
      </w:pPr>
    </w:p>
    <w:p w14:paraId="4930E29E" w14:textId="77777777" w:rsidR="00A1060B" w:rsidRDefault="00A1060B" w:rsidP="00A1060B">
      <w:pPr>
        <w:keepNext/>
        <w:rPr>
          <w:rFonts w:cstheme="minorHAnsi"/>
          <w:lang w:val="en"/>
        </w:rPr>
      </w:pPr>
      <w:r w:rsidRPr="00730996">
        <w:rPr>
          <w:rFonts w:cstheme="minorHAnsi"/>
          <w:lang w:val="en"/>
        </w:rPr>
        <w:t xml:space="preserve">References to the Supplier must be understood as including the Supplier and its subcontractors, the Supplier's obligations extending to the </w:t>
      </w:r>
      <w:r w:rsidRPr="00730996">
        <w:rPr>
          <w:rFonts w:cstheme="minorHAnsi"/>
          <w:u w:val="dotDash"/>
          <w:lang w:val="en"/>
        </w:rPr>
        <w:t>Information Systems</w:t>
      </w:r>
      <w:r w:rsidRPr="00730996">
        <w:rPr>
          <w:rFonts w:cstheme="minorHAnsi"/>
          <w:lang w:val="en"/>
        </w:rPr>
        <w:t xml:space="preserve"> and </w:t>
      </w:r>
      <w:r w:rsidRPr="00730996">
        <w:rPr>
          <w:rFonts w:cstheme="minorHAnsi"/>
          <w:u w:val="dotDash"/>
          <w:lang w:val="en"/>
        </w:rPr>
        <w:t>Resources</w:t>
      </w:r>
      <w:r w:rsidRPr="00730996">
        <w:rPr>
          <w:rFonts w:cstheme="minorHAnsi"/>
          <w:lang w:val="en"/>
        </w:rPr>
        <w:t xml:space="preserve"> of its subcontractors.</w:t>
      </w:r>
    </w:p>
    <w:p w14:paraId="7372A308" w14:textId="77777777" w:rsidR="00A1060B" w:rsidRPr="00730996" w:rsidRDefault="00A1060B" w:rsidP="00A1060B">
      <w:pPr>
        <w:keepNext/>
        <w:rPr>
          <w:rFonts w:cstheme="minorHAnsi"/>
        </w:rPr>
      </w:pPr>
      <w:r w:rsidRPr="00730996">
        <w:rPr>
          <w:rFonts w:cstheme="minorHAnsi"/>
          <w:lang w:val="en"/>
        </w:rPr>
        <w:t xml:space="preserve"> </w:t>
      </w:r>
      <w:r w:rsidRPr="00730996">
        <w:rPr>
          <w:rFonts w:cstheme="minorHAnsi"/>
        </w:rPr>
        <w:br w:type="page"/>
      </w:r>
    </w:p>
    <w:p w14:paraId="0FE56FBB" w14:textId="77777777" w:rsidR="00A1060B" w:rsidRPr="005A098F" w:rsidRDefault="00A1060B" w:rsidP="00A1060B">
      <w:pPr>
        <w:pStyle w:val="Titre10"/>
        <w:keepNext/>
        <w:pBdr>
          <w:bottom w:val="single" w:sz="18" w:space="1" w:color="FF0000"/>
        </w:pBdr>
        <w:shd w:val="clear" w:color="auto" w:fill="FFFFFF"/>
        <w:spacing w:before="360" w:line="240" w:lineRule="auto"/>
        <w:ind w:left="432" w:hanging="432"/>
        <w:jc w:val="both"/>
        <w:rPr>
          <w:rFonts w:asciiTheme="minorHAnsi" w:eastAsia="Times New Roman" w:hAnsiTheme="minorHAnsi" w:cstheme="minorHAnsi"/>
          <w:i w:val="0"/>
          <w:color w:val="000080"/>
          <w:kern w:val="28"/>
          <w:sz w:val="22"/>
          <w:u w:val="none"/>
          <w:lang w:val="en"/>
        </w:rPr>
      </w:pPr>
      <w:bookmarkStart w:id="2552" w:name="_Toc182908263"/>
      <w:r w:rsidRPr="005A098F">
        <w:rPr>
          <w:rFonts w:asciiTheme="minorHAnsi" w:eastAsia="Times New Roman" w:hAnsiTheme="minorHAnsi" w:cstheme="minorHAnsi"/>
          <w:i w:val="0"/>
          <w:color w:val="000080"/>
          <w:kern w:val="28"/>
          <w:sz w:val="22"/>
          <w:u w:val="none"/>
          <w:lang w:val="en"/>
        </w:rPr>
        <w:lastRenderedPageBreak/>
        <w:t>Terms and definitions</w:t>
      </w:r>
      <w:bookmarkEnd w:id="2552"/>
      <w:r w:rsidRPr="005A098F">
        <w:rPr>
          <w:rFonts w:asciiTheme="minorHAnsi" w:eastAsia="Times New Roman" w:hAnsiTheme="minorHAnsi" w:cstheme="minorHAnsi"/>
          <w:i w:val="0"/>
          <w:color w:val="000080"/>
          <w:kern w:val="28"/>
          <w:sz w:val="22"/>
          <w:u w:val="none"/>
          <w:lang w:val="en"/>
        </w:rPr>
        <w:tab/>
      </w:r>
    </w:p>
    <w:p w14:paraId="6FFC1C4B" w14:textId="77777777" w:rsidR="00A1060B" w:rsidRPr="00730996" w:rsidRDefault="00A1060B" w:rsidP="00A1060B">
      <w:pPr>
        <w:keepNext/>
        <w:rPr>
          <w:rFonts w:cstheme="minorHAnsi"/>
          <w:b/>
          <w:bCs/>
        </w:rPr>
      </w:pPr>
      <w:r w:rsidRPr="00730996">
        <w:rPr>
          <w:rFonts w:cstheme="minorHAnsi"/>
          <w:b/>
          <w:bCs/>
        </w:rPr>
        <w:t>The</w:t>
      </w:r>
      <w:r w:rsidRPr="00730996">
        <w:rPr>
          <w:rFonts w:cstheme="minorHAnsi"/>
          <w:b/>
          <w:bCs/>
          <w:lang w:val="en"/>
        </w:rPr>
        <w:t xml:space="preserve"> </w:t>
      </w:r>
      <w:r w:rsidRPr="00730996">
        <w:rPr>
          <w:rFonts w:cstheme="minorHAnsi"/>
          <w:b/>
          <w:bCs/>
        </w:rPr>
        <w:t>terms</w:t>
      </w:r>
      <w:r w:rsidRPr="00730996">
        <w:rPr>
          <w:rFonts w:cstheme="minorHAnsi"/>
          <w:b/>
          <w:bCs/>
          <w:lang w:val="en"/>
        </w:rPr>
        <w:t xml:space="preserve"> </w:t>
      </w:r>
      <w:r w:rsidRPr="00730996">
        <w:rPr>
          <w:rFonts w:cstheme="minorHAnsi"/>
          <w:b/>
          <w:bCs/>
        </w:rPr>
        <w:t>defined</w:t>
      </w:r>
      <w:r w:rsidRPr="00730996">
        <w:rPr>
          <w:rFonts w:cstheme="minorHAnsi"/>
          <w:b/>
          <w:bCs/>
          <w:lang w:val="en"/>
        </w:rPr>
        <w:t xml:space="preserve"> </w:t>
      </w:r>
      <w:r w:rsidRPr="00730996">
        <w:rPr>
          <w:rFonts w:cstheme="minorHAnsi"/>
          <w:b/>
          <w:bCs/>
        </w:rPr>
        <w:t>below</w:t>
      </w:r>
      <w:r w:rsidRPr="00730996">
        <w:rPr>
          <w:rFonts w:cstheme="minorHAnsi"/>
          <w:b/>
          <w:bCs/>
          <w:lang w:val="en"/>
        </w:rPr>
        <w:t xml:space="preserve"> </w:t>
      </w:r>
      <w:r w:rsidRPr="00730996">
        <w:rPr>
          <w:rFonts w:cstheme="minorHAnsi"/>
          <w:b/>
          <w:bCs/>
        </w:rPr>
        <w:t>apply</w:t>
      </w:r>
      <w:r w:rsidRPr="00730996">
        <w:rPr>
          <w:rFonts w:cstheme="minorHAnsi"/>
          <w:b/>
          <w:bCs/>
          <w:lang w:val="en"/>
        </w:rPr>
        <w:t xml:space="preserve"> </w:t>
      </w:r>
      <w:r w:rsidRPr="00730996">
        <w:rPr>
          <w:rFonts w:cstheme="minorHAnsi"/>
          <w:b/>
          <w:bCs/>
        </w:rPr>
        <w:t>only</w:t>
      </w:r>
      <w:r w:rsidRPr="00730996">
        <w:rPr>
          <w:rFonts w:cstheme="minorHAnsi"/>
          <w:b/>
          <w:bCs/>
          <w:lang w:val="en"/>
        </w:rPr>
        <w:t xml:space="preserve"> </w:t>
      </w:r>
      <w:r w:rsidRPr="00730996">
        <w:rPr>
          <w:rFonts w:cstheme="minorHAnsi"/>
          <w:b/>
          <w:bCs/>
        </w:rPr>
        <w:t>to</w:t>
      </w:r>
      <w:r w:rsidRPr="00730996">
        <w:rPr>
          <w:rFonts w:cstheme="minorHAnsi"/>
          <w:b/>
          <w:bCs/>
          <w:lang w:val="en"/>
        </w:rPr>
        <w:t xml:space="preserve"> </w:t>
      </w:r>
      <w:r w:rsidRPr="00730996">
        <w:rPr>
          <w:rFonts w:cstheme="minorHAnsi"/>
          <w:b/>
          <w:bCs/>
        </w:rPr>
        <w:t>security</w:t>
      </w:r>
      <w:r w:rsidRPr="00730996">
        <w:rPr>
          <w:rFonts w:cstheme="minorHAnsi"/>
          <w:b/>
          <w:bCs/>
          <w:lang w:val="en"/>
        </w:rPr>
        <w:t xml:space="preserve"> </w:t>
      </w:r>
      <w:r w:rsidRPr="00730996">
        <w:rPr>
          <w:rFonts w:cstheme="minorHAnsi"/>
          <w:b/>
          <w:bCs/>
        </w:rPr>
        <w:t>requirements</w:t>
      </w:r>
      <w:r w:rsidRPr="00730996">
        <w:rPr>
          <w:rFonts w:cstheme="minorHAnsi"/>
          <w:b/>
          <w:bCs/>
          <w:lang w:val="en"/>
        </w:rPr>
        <w:t xml:space="preserve"> </w:t>
      </w:r>
      <w:r w:rsidRPr="00730996">
        <w:rPr>
          <w:rFonts w:cstheme="minorHAnsi"/>
          <w:b/>
          <w:bCs/>
        </w:rPr>
        <w:t>–</w:t>
      </w:r>
      <w:r w:rsidRPr="00730996">
        <w:rPr>
          <w:rFonts w:cstheme="minorHAnsi"/>
          <w:b/>
          <w:bCs/>
          <w:lang w:val="en"/>
        </w:rPr>
        <w:t xml:space="preserve"> </w:t>
      </w:r>
      <w:r w:rsidRPr="00730996">
        <w:rPr>
          <w:rFonts w:cstheme="minorHAnsi"/>
          <w:b/>
          <w:bCs/>
        </w:rPr>
        <w:t>they</w:t>
      </w:r>
      <w:r w:rsidRPr="00730996">
        <w:rPr>
          <w:rFonts w:cstheme="minorHAnsi"/>
          <w:b/>
          <w:bCs/>
          <w:lang w:val="en"/>
        </w:rPr>
        <w:t xml:space="preserve"> </w:t>
      </w:r>
      <w:r w:rsidRPr="00730996">
        <w:rPr>
          <w:rFonts w:cstheme="minorHAnsi"/>
          <w:b/>
          <w:bCs/>
        </w:rPr>
        <w:t>may</w:t>
      </w:r>
      <w:r w:rsidRPr="00730996">
        <w:rPr>
          <w:rFonts w:cstheme="minorHAnsi"/>
          <w:b/>
          <w:bCs/>
          <w:lang w:val="en"/>
        </w:rPr>
        <w:t xml:space="preserve"> </w:t>
      </w:r>
      <w:r w:rsidRPr="00730996">
        <w:rPr>
          <w:rFonts w:cstheme="minorHAnsi"/>
          <w:b/>
          <w:bCs/>
        </w:rPr>
        <w:t>in</w:t>
      </w:r>
      <w:r w:rsidRPr="00730996">
        <w:rPr>
          <w:rFonts w:cstheme="minorHAnsi"/>
          <w:b/>
          <w:bCs/>
          <w:lang w:val="en"/>
        </w:rPr>
        <w:t xml:space="preserve"> </w:t>
      </w:r>
      <w:r w:rsidRPr="00730996">
        <w:rPr>
          <w:rFonts w:cstheme="minorHAnsi"/>
          <w:b/>
          <w:bCs/>
        </w:rPr>
        <w:t>no</w:t>
      </w:r>
      <w:r w:rsidRPr="00730996">
        <w:rPr>
          <w:rFonts w:cstheme="minorHAnsi"/>
          <w:b/>
          <w:bCs/>
          <w:lang w:val="en"/>
        </w:rPr>
        <w:t xml:space="preserve"> </w:t>
      </w:r>
      <w:r w:rsidRPr="00730996">
        <w:rPr>
          <w:rFonts w:cstheme="minorHAnsi"/>
          <w:b/>
          <w:bCs/>
        </w:rPr>
        <w:t>way</w:t>
      </w:r>
      <w:r w:rsidRPr="00730996">
        <w:rPr>
          <w:rFonts w:cstheme="minorHAnsi"/>
          <w:b/>
          <w:bCs/>
          <w:lang w:val="en"/>
        </w:rPr>
        <w:t xml:space="preserve"> </w:t>
      </w:r>
      <w:r w:rsidRPr="00730996">
        <w:rPr>
          <w:rFonts w:cstheme="minorHAnsi"/>
          <w:b/>
          <w:bCs/>
        </w:rPr>
        <w:t>be</w:t>
      </w:r>
      <w:r w:rsidRPr="00730996">
        <w:rPr>
          <w:rFonts w:cstheme="minorHAnsi"/>
          <w:b/>
          <w:bCs/>
          <w:lang w:val="en"/>
        </w:rPr>
        <w:t xml:space="preserve"> </w:t>
      </w:r>
      <w:r w:rsidRPr="00730996">
        <w:rPr>
          <w:rFonts w:cstheme="minorHAnsi"/>
          <w:b/>
          <w:bCs/>
        </w:rPr>
        <w:t>used</w:t>
      </w:r>
      <w:r w:rsidRPr="00730996">
        <w:rPr>
          <w:rFonts w:cstheme="minorHAnsi"/>
          <w:b/>
          <w:bCs/>
          <w:lang w:val="en"/>
        </w:rPr>
        <w:t xml:space="preserve"> </w:t>
      </w:r>
      <w:r w:rsidRPr="00730996">
        <w:rPr>
          <w:rFonts w:cstheme="minorHAnsi"/>
          <w:b/>
          <w:bCs/>
        </w:rPr>
        <w:t>or</w:t>
      </w:r>
      <w:r w:rsidRPr="00730996">
        <w:rPr>
          <w:rFonts w:cstheme="minorHAnsi"/>
          <w:b/>
          <w:bCs/>
          <w:lang w:val="en"/>
        </w:rPr>
        <w:t xml:space="preserve"> </w:t>
      </w:r>
      <w:r w:rsidRPr="00730996">
        <w:rPr>
          <w:rFonts w:cstheme="minorHAnsi"/>
          <w:b/>
          <w:bCs/>
        </w:rPr>
        <w:t>used</w:t>
      </w:r>
      <w:r w:rsidRPr="00730996">
        <w:rPr>
          <w:rFonts w:cstheme="minorHAnsi"/>
          <w:b/>
          <w:bCs/>
          <w:lang w:val="en"/>
        </w:rPr>
        <w:t xml:space="preserve"> </w:t>
      </w:r>
      <w:r w:rsidRPr="00730996">
        <w:rPr>
          <w:rFonts w:cstheme="minorHAnsi"/>
          <w:b/>
          <w:bCs/>
        </w:rPr>
        <w:t>as</w:t>
      </w:r>
      <w:r w:rsidRPr="00730996">
        <w:rPr>
          <w:rFonts w:cstheme="minorHAnsi"/>
          <w:b/>
          <w:bCs/>
          <w:lang w:val="en"/>
        </w:rPr>
        <w:t xml:space="preserve"> </w:t>
      </w:r>
      <w:r w:rsidRPr="00730996">
        <w:rPr>
          <w:rFonts w:cstheme="minorHAnsi"/>
          <w:b/>
          <w:bCs/>
        </w:rPr>
        <w:t>a</w:t>
      </w:r>
      <w:r w:rsidRPr="00730996">
        <w:rPr>
          <w:rFonts w:cstheme="minorHAnsi"/>
          <w:b/>
          <w:bCs/>
          <w:lang w:val="en"/>
        </w:rPr>
        <w:t xml:space="preserve"> </w:t>
      </w:r>
      <w:r w:rsidRPr="00730996">
        <w:rPr>
          <w:rFonts w:cstheme="minorHAnsi"/>
          <w:b/>
          <w:bCs/>
        </w:rPr>
        <w:t>reference</w:t>
      </w:r>
      <w:r w:rsidRPr="00730996">
        <w:rPr>
          <w:rFonts w:cstheme="minorHAnsi"/>
          <w:b/>
          <w:bCs/>
          <w:lang w:val="en"/>
        </w:rPr>
        <w:t xml:space="preserve"> </w:t>
      </w:r>
      <w:r w:rsidRPr="00730996">
        <w:rPr>
          <w:rFonts w:cstheme="minorHAnsi"/>
          <w:b/>
          <w:bCs/>
        </w:rPr>
        <w:t>in</w:t>
      </w:r>
      <w:r w:rsidRPr="00730996">
        <w:rPr>
          <w:rFonts w:cstheme="minorHAnsi"/>
          <w:b/>
          <w:bCs/>
          <w:lang w:val="en"/>
        </w:rPr>
        <w:t xml:space="preserve"> </w:t>
      </w:r>
      <w:r w:rsidRPr="00730996">
        <w:rPr>
          <w:rFonts w:cstheme="minorHAnsi"/>
          <w:b/>
          <w:bCs/>
        </w:rPr>
        <w:t>the</w:t>
      </w:r>
      <w:r w:rsidRPr="00730996">
        <w:rPr>
          <w:rFonts w:cstheme="minorHAnsi"/>
          <w:b/>
          <w:bCs/>
          <w:lang w:val="en"/>
        </w:rPr>
        <w:t xml:space="preserve"> </w:t>
      </w:r>
      <w:r w:rsidRPr="00730996">
        <w:rPr>
          <w:rFonts w:cstheme="minorHAnsi"/>
          <w:b/>
          <w:bCs/>
        </w:rPr>
        <w:t>other</w:t>
      </w:r>
      <w:r w:rsidRPr="00730996">
        <w:rPr>
          <w:rFonts w:cstheme="minorHAnsi"/>
          <w:b/>
          <w:bCs/>
          <w:lang w:val="en"/>
        </w:rPr>
        <w:t xml:space="preserve"> </w:t>
      </w:r>
      <w:r w:rsidRPr="00730996">
        <w:rPr>
          <w:rFonts w:cstheme="minorHAnsi"/>
          <w:b/>
          <w:bCs/>
        </w:rPr>
        <w:t>contractual</w:t>
      </w:r>
      <w:r w:rsidRPr="00730996">
        <w:rPr>
          <w:rFonts w:cstheme="minorHAnsi"/>
          <w:b/>
          <w:bCs/>
          <w:lang w:val="en"/>
        </w:rPr>
        <w:t xml:space="preserve"> </w:t>
      </w:r>
      <w:r w:rsidRPr="00730996">
        <w:rPr>
          <w:rFonts w:cstheme="minorHAnsi"/>
          <w:b/>
          <w:bCs/>
        </w:rPr>
        <w:t>documents</w:t>
      </w:r>
      <w:r w:rsidRPr="00730996">
        <w:rPr>
          <w:rFonts w:cstheme="minorHAnsi"/>
          <w:b/>
          <w:bCs/>
          <w:lang w:val="en"/>
        </w:rPr>
        <w:t xml:space="preserve"> </w:t>
      </w:r>
      <w:r w:rsidRPr="00730996">
        <w:rPr>
          <w:rFonts w:cstheme="minorHAnsi"/>
          <w:b/>
          <w:bCs/>
        </w:rPr>
        <w:t>of</w:t>
      </w:r>
      <w:r w:rsidRPr="00730996">
        <w:rPr>
          <w:rFonts w:cstheme="minorHAnsi"/>
          <w:b/>
          <w:bCs/>
          <w:lang w:val="en"/>
        </w:rPr>
        <w:t xml:space="preserve"> </w:t>
      </w:r>
      <w:r w:rsidRPr="00730996">
        <w:rPr>
          <w:rFonts w:cstheme="minorHAnsi"/>
          <w:b/>
          <w:bCs/>
        </w:rPr>
        <w:t>the</w:t>
      </w:r>
      <w:r w:rsidRPr="00730996">
        <w:rPr>
          <w:rFonts w:cstheme="minorHAnsi"/>
          <w:b/>
          <w:bCs/>
          <w:lang w:val="en"/>
        </w:rPr>
        <w:t xml:space="preserve"> </w:t>
      </w:r>
      <w:r w:rsidRPr="00730996">
        <w:rPr>
          <w:rFonts w:cstheme="minorHAnsi"/>
          <w:b/>
          <w:bCs/>
          <w:u w:val="dotDash"/>
          <w:lang w:val="en"/>
        </w:rPr>
        <w:t>Contract</w:t>
      </w:r>
      <w:r w:rsidRPr="00730996">
        <w:rPr>
          <w:rFonts w:cstheme="minorHAnsi"/>
          <w:b/>
          <w:bCs/>
        </w:rPr>
        <w:t>.</w:t>
      </w:r>
    </w:p>
    <w:p w14:paraId="35D64E66" w14:textId="77777777" w:rsidR="00A1060B" w:rsidRPr="00730996" w:rsidRDefault="00A1060B" w:rsidP="00A1060B">
      <w:pPr>
        <w:keepNext/>
        <w:rPr>
          <w:rFonts w:cstheme="minorHAnsi"/>
        </w:rPr>
      </w:pPr>
    </w:p>
    <w:p w14:paraId="798A8148" w14:textId="77777777" w:rsidR="00A1060B" w:rsidRPr="00730996" w:rsidRDefault="00A1060B" w:rsidP="00A1060B">
      <w:pPr>
        <w:widowControl w:val="0"/>
        <w:rPr>
          <w:rFonts w:cstheme="minorHAnsi"/>
        </w:rPr>
      </w:pPr>
      <w:r w:rsidRPr="00730996">
        <w:rPr>
          <w:rFonts w:cstheme="minorHAnsi"/>
          <w:b/>
          <w:bCs/>
          <w:color w:val="000080"/>
        </w:rPr>
        <w:t xml:space="preserve">AI Technology: </w:t>
      </w:r>
      <w:r w:rsidRPr="00730996">
        <w:rPr>
          <w:rFonts w:cstheme="minorHAnsi"/>
        </w:rPr>
        <w:t>Any artificial intelligence model or system incorporated, used, and/or operated under the Contract and falling within the scope of Regulation (EU) 2024/1689 of June 13, 2024 (hereinafter “AI Act”).</w:t>
      </w:r>
    </w:p>
    <w:p w14:paraId="518EAC61" w14:textId="77777777" w:rsidR="00A1060B" w:rsidRPr="00730996" w:rsidRDefault="00A1060B" w:rsidP="00A1060B">
      <w:pPr>
        <w:widowControl w:val="0"/>
        <w:rPr>
          <w:rFonts w:cstheme="minorHAnsi"/>
          <w:b/>
          <w:bCs/>
          <w:color w:val="000080"/>
        </w:rPr>
      </w:pPr>
    </w:p>
    <w:p w14:paraId="6977DD94" w14:textId="77777777" w:rsidR="00A1060B" w:rsidRPr="00730996" w:rsidRDefault="00A1060B" w:rsidP="00A1060B">
      <w:pPr>
        <w:widowControl w:val="0"/>
        <w:rPr>
          <w:rFonts w:cstheme="minorHAnsi"/>
        </w:rPr>
      </w:pPr>
      <w:r w:rsidRPr="00730996">
        <w:rPr>
          <w:rFonts w:cstheme="minorHAnsi"/>
          <w:b/>
          <w:bCs/>
          <w:color w:val="000080"/>
        </w:rPr>
        <w:t xml:space="preserve">Audit: </w:t>
      </w:r>
      <w:r w:rsidRPr="00730996">
        <w:rPr>
          <w:rFonts w:cstheme="minorHAnsi"/>
        </w:rPr>
        <w:t>Set of checks to ensure the compliance of the Supplier, its services or goods, with its legal and contractual obligations in terms of Cybersecurity.</w:t>
      </w:r>
    </w:p>
    <w:p w14:paraId="367C5686" w14:textId="77777777" w:rsidR="00A1060B" w:rsidRPr="00730996" w:rsidRDefault="00A1060B" w:rsidP="00A1060B">
      <w:pPr>
        <w:widowControl w:val="0"/>
        <w:rPr>
          <w:rFonts w:cstheme="minorHAnsi"/>
          <w:lang w:val="en"/>
        </w:rPr>
      </w:pPr>
      <w:r w:rsidRPr="00730996">
        <w:rPr>
          <w:rFonts w:cstheme="minorHAnsi"/>
          <w:lang w:val="en"/>
        </w:rPr>
        <w:t>Types of Audits: organizational, compliance, configuration, and technical (intrusion, code review ...)</w:t>
      </w:r>
    </w:p>
    <w:p w14:paraId="5B1031C3" w14:textId="77777777" w:rsidR="00A1060B" w:rsidRPr="00730996" w:rsidRDefault="00A1060B" w:rsidP="00A1060B">
      <w:pPr>
        <w:widowControl w:val="0"/>
        <w:rPr>
          <w:rFonts w:cstheme="minorHAnsi"/>
          <w:lang w:val="en"/>
        </w:rPr>
      </w:pPr>
    </w:p>
    <w:p w14:paraId="1751F2F0" w14:textId="77777777" w:rsidR="00A1060B" w:rsidRDefault="00A1060B" w:rsidP="00A1060B">
      <w:pPr>
        <w:widowControl w:val="0"/>
        <w:rPr>
          <w:rFonts w:cstheme="minorHAnsi"/>
          <w:lang w:val="en"/>
        </w:rPr>
      </w:pPr>
      <w:r w:rsidRPr="00730996">
        <w:rPr>
          <w:rFonts w:cstheme="minorHAnsi"/>
          <w:b/>
          <w:bCs/>
          <w:color w:val="000080"/>
          <w:lang w:val="en"/>
        </w:rPr>
        <w:t>Authentication:</w:t>
      </w:r>
      <w:r w:rsidRPr="00730996">
        <w:rPr>
          <w:rFonts w:cstheme="minorHAnsi"/>
          <w:lang w:val="en"/>
        </w:rPr>
        <w:t xml:space="preserve"> A method of verifying the identity of a user accessing the </w:t>
      </w:r>
      <w:r w:rsidRPr="00730996">
        <w:rPr>
          <w:rFonts w:cstheme="minorHAnsi"/>
          <w:u w:val="dotDash"/>
          <w:lang w:val="en"/>
        </w:rPr>
        <w:t>Information System</w:t>
      </w:r>
      <w:r w:rsidRPr="00730996">
        <w:rPr>
          <w:rFonts w:cstheme="minorHAnsi"/>
          <w:lang w:val="en"/>
        </w:rPr>
        <w:t>.</w:t>
      </w:r>
    </w:p>
    <w:p w14:paraId="3DE1A6A5" w14:textId="77777777" w:rsidR="00A1060B" w:rsidRPr="00840A31" w:rsidRDefault="00A1060B" w:rsidP="00A1060B">
      <w:pPr>
        <w:widowControl w:val="0"/>
        <w:rPr>
          <w:rFonts w:cstheme="minorHAnsi"/>
          <w:lang w:val="en"/>
        </w:rPr>
      </w:pPr>
    </w:p>
    <w:p w14:paraId="14C2F065" w14:textId="77777777" w:rsidR="00A1060B" w:rsidRPr="00730996" w:rsidRDefault="00A1060B" w:rsidP="00A1060B">
      <w:pPr>
        <w:widowControl w:val="0"/>
        <w:rPr>
          <w:rFonts w:cstheme="minorHAnsi"/>
          <w:lang w:val="en"/>
        </w:rPr>
      </w:pPr>
      <w:r w:rsidRPr="00730996">
        <w:rPr>
          <w:rFonts w:cstheme="minorHAnsi"/>
          <w:b/>
          <w:color w:val="000080"/>
          <w:lang w:val="en"/>
        </w:rPr>
        <w:t xml:space="preserve">CERT (Computer Emergency Response Team) TotalEnergies: </w:t>
      </w:r>
      <w:r w:rsidRPr="00730996">
        <w:rPr>
          <w:rFonts w:cstheme="minorHAnsi"/>
          <w:lang w:val="en"/>
        </w:rPr>
        <w:t xml:space="preserve">Entity (Computer Emergency Response Team) responsible for coordinating the response to IT and Cybersecurity incidents and assessing the Cybersecurity of the Company’s entities and their Suppliers. </w:t>
      </w:r>
    </w:p>
    <w:p w14:paraId="158D0E1D" w14:textId="77777777" w:rsidR="00A1060B" w:rsidRPr="00730996" w:rsidRDefault="00A1060B" w:rsidP="00A1060B">
      <w:pPr>
        <w:widowControl w:val="0"/>
        <w:rPr>
          <w:rFonts w:cstheme="minorHAnsi"/>
          <w:b/>
          <w:color w:val="000080"/>
        </w:rPr>
      </w:pPr>
      <w:r w:rsidRPr="00730996">
        <w:rPr>
          <w:rFonts w:cstheme="minorHAnsi"/>
          <w:lang w:val="en"/>
        </w:rPr>
        <w:t xml:space="preserve">See </w:t>
      </w:r>
      <w:hyperlink r:id="rId13" w:history="1">
        <w:r w:rsidRPr="00730996">
          <w:rPr>
            <w:rStyle w:val="Lienhypertexte"/>
            <w:rFonts w:cstheme="minorHAnsi"/>
            <w:lang w:val="en"/>
          </w:rPr>
          <w:t>https://totalenergies.com/cert</w:t>
        </w:r>
      </w:hyperlink>
      <w:r w:rsidRPr="00730996">
        <w:rPr>
          <w:rFonts w:cstheme="minorHAnsi"/>
          <w:lang w:val="en"/>
        </w:rPr>
        <w:t xml:space="preserve"> </w:t>
      </w:r>
    </w:p>
    <w:p w14:paraId="5F632395" w14:textId="77777777" w:rsidR="00A1060B" w:rsidRPr="00730996" w:rsidRDefault="00A1060B" w:rsidP="00A1060B">
      <w:pPr>
        <w:widowControl w:val="0"/>
        <w:rPr>
          <w:rFonts w:cstheme="minorHAnsi"/>
          <w:b/>
          <w:bCs/>
          <w:color w:val="000080"/>
        </w:rPr>
      </w:pPr>
    </w:p>
    <w:p w14:paraId="7958FC0B" w14:textId="77777777" w:rsidR="00A1060B" w:rsidRDefault="00A1060B" w:rsidP="00A1060B">
      <w:pPr>
        <w:widowControl w:val="0"/>
        <w:rPr>
          <w:rFonts w:cstheme="minorHAnsi"/>
        </w:rPr>
      </w:pPr>
      <w:r w:rsidRPr="00730996">
        <w:rPr>
          <w:rFonts w:cstheme="minorHAnsi"/>
          <w:b/>
          <w:bCs/>
          <w:color w:val="000080"/>
        </w:rPr>
        <w:t>Classification:</w:t>
      </w:r>
      <w:r w:rsidRPr="00730996">
        <w:rPr>
          <w:rFonts w:cstheme="minorHAnsi"/>
        </w:rPr>
        <w:t xml:space="preserve"> The classification of a Resource by the Customer provides the Supplier with a concise indication of its importance and the need for an appropriate level of protection.</w:t>
      </w:r>
    </w:p>
    <w:p w14:paraId="65CA27EE" w14:textId="77777777" w:rsidR="00A1060B" w:rsidRPr="00840A31" w:rsidRDefault="00A1060B" w:rsidP="00A1060B">
      <w:pPr>
        <w:widowControl w:val="0"/>
        <w:rPr>
          <w:rFonts w:cstheme="minorHAnsi"/>
        </w:rPr>
      </w:pPr>
    </w:p>
    <w:p w14:paraId="176AD212" w14:textId="77777777" w:rsidR="00A1060B" w:rsidRPr="00730996" w:rsidRDefault="00A1060B" w:rsidP="00A1060B">
      <w:pPr>
        <w:widowControl w:val="0"/>
        <w:shd w:val="clear" w:color="auto" w:fill="FFFFFF"/>
        <w:rPr>
          <w:rFonts w:cstheme="minorHAnsi"/>
          <w:lang w:val="en"/>
        </w:rPr>
      </w:pPr>
      <w:r w:rsidRPr="00730996">
        <w:rPr>
          <w:rFonts w:cstheme="minorHAnsi"/>
          <w:b/>
          <w:color w:val="000080"/>
        </w:rPr>
        <w:t>Classification</w:t>
      </w:r>
      <w:r w:rsidRPr="00730996">
        <w:rPr>
          <w:rFonts w:cstheme="minorHAnsi"/>
          <w:b/>
          <w:color w:val="000080"/>
          <w:lang w:val="en"/>
        </w:rPr>
        <w:t xml:space="preserve"> </w:t>
      </w:r>
      <w:r w:rsidRPr="00730996">
        <w:rPr>
          <w:rFonts w:cstheme="minorHAnsi"/>
          <w:b/>
          <w:color w:val="000080"/>
        </w:rPr>
        <w:t>Profile:</w:t>
      </w:r>
      <w:r w:rsidRPr="00730996">
        <w:rPr>
          <w:rFonts w:cstheme="minorHAnsi"/>
          <w:sz w:val="21"/>
          <w:szCs w:val="21"/>
          <w:lang w:val="en"/>
        </w:rPr>
        <w:t xml:space="preserve"> </w:t>
      </w:r>
      <w:r w:rsidRPr="00730996">
        <w:rPr>
          <w:rFonts w:cstheme="minorHAnsi"/>
          <w:lang w:val="en"/>
        </w:rPr>
        <w:t>The classification approach, which consists in assigning a value corresponding to the potential impact of the Risks likely to affect the Resources analyzed according to the three criteria considered.</w:t>
      </w:r>
    </w:p>
    <w:p w14:paraId="7809B2A2" w14:textId="77777777" w:rsidR="00A1060B" w:rsidRPr="00730996" w:rsidRDefault="00A1060B" w:rsidP="00A1060B">
      <w:pPr>
        <w:widowControl w:val="0"/>
        <w:shd w:val="clear" w:color="auto" w:fill="FFFFFF" w:themeFill="background1"/>
        <w:rPr>
          <w:rFonts w:cstheme="minorHAnsi"/>
        </w:rPr>
      </w:pPr>
      <w:r w:rsidRPr="00730996">
        <w:rPr>
          <w:rFonts w:cstheme="minorHAnsi"/>
        </w:rPr>
        <w:t xml:space="preserve">Each Resource is therefore assigned, for each of the Availability, Integrity and Confidentiality criteria, a sensitivity level (0=Low impact level to 4=High impact level) </w:t>
      </w:r>
    </w:p>
    <w:p w14:paraId="2716F69A" w14:textId="77777777" w:rsidR="00A1060B" w:rsidRPr="00730996" w:rsidRDefault="00A1060B" w:rsidP="00A1060B">
      <w:pPr>
        <w:widowControl w:val="0"/>
        <w:spacing w:before="120"/>
        <w:contextualSpacing/>
        <w:rPr>
          <w:rFonts w:cstheme="minorHAnsi"/>
        </w:rPr>
      </w:pPr>
    </w:p>
    <w:p w14:paraId="36FF2E43" w14:textId="77777777" w:rsidR="00A1060B" w:rsidRPr="00730996" w:rsidRDefault="00A1060B" w:rsidP="00A1060B">
      <w:pPr>
        <w:widowControl w:val="0"/>
        <w:rPr>
          <w:rFonts w:cstheme="minorHAnsi"/>
          <w:lang w:val="en"/>
        </w:rPr>
      </w:pPr>
      <w:r w:rsidRPr="00730996">
        <w:rPr>
          <w:rFonts w:cstheme="minorHAnsi"/>
          <w:b/>
          <w:bCs/>
          <w:color w:val="000080"/>
          <w:lang w:val="en"/>
        </w:rPr>
        <w:t>Contract:</w:t>
      </w:r>
      <w:r w:rsidRPr="00730996">
        <w:rPr>
          <w:rFonts w:cstheme="minorHAnsi"/>
          <w:lang w:val="en"/>
        </w:rPr>
        <w:t xml:space="preserve"> </w:t>
      </w:r>
      <w:r w:rsidRPr="00730996">
        <w:rPr>
          <w:rStyle w:val="normaltextrun"/>
          <w:rFonts w:cstheme="minorHAnsi"/>
          <w:lang w:val="en"/>
        </w:rPr>
        <w:t>Refers to all the documents governing the contractual relationship between the Supplier and the Customer for a defined service.</w:t>
      </w:r>
    </w:p>
    <w:p w14:paraId="769EA2A5" w14:textId="77777777" w:rsidR="00A1060B" w:rsidRPr="00730996" w:rsidRDefault="00A1060B" w:rsidP="00A1060B">
      <w:pPr>
        <w:widowControl w:val="0"/>
        <w:rPr>
          <w:rFonts w:cstheme="minorHAnsi"/>
          <w:color w:val="374649"/>
        </w:rPr>
      </w:pPr>
    </w:p>
    <w:p w14:paraId="3ED279C5" w14:textId="77777777" w:rsidR="00A1060B" w:rsidRPr="00730996" w:rsidRDefault="00A1060B" w:rsidP="00A1060B">
      <w:pPr>
        <w:widowControl w:val="0"/>
        <w:rPr>
          <w:rFonts w:cstheme="minorHAnsi"/>
          <w:color w:val="374649"/>
        </w:rPr>
      </w:pPr>
      <w:bookmarkStart w:id="2553" w:name="_Hlk158365449"/>
      <w:r w:rsidRPr="00730996">
        <w:rPr>
          <w:rFonts w:cstheme="minorHAnsi"/>
          <w:b/>
          <w:bCs/>
          <w:color w:val="000080"/>
          <w:lang w:val="en"/>
        </w:rPr>
        <w:t>Contract-Specific Resources</w:t>
      </w:r>
      <w:bookmarkEnd w:id="2553"/>
      <w:r w:rsidRPr="00730996">
        <w:rPr>
          <w:rFonts w:cstheme="minorHAnsi"/>
          <w:b/>
          <w:bCs/>
          <w:color w:val="000080"/>
          <w:lang w:val="en"/>
        </w:rPr>
        <w:t>:</w:t>
      </w:r>
      <w:r w:rsidRPr="00730996">
        <w:rPr>
          <w:rFonts w:cstheme="minorHAnsi"/>
          <w:lang w:val="en"/>
        </w:rPr>
        <w:t xml:space="preserve"> Includes Resources under the responsibility of the Supplier and its subcontractors Supplier that are implemented specifically for the Contract, including in particular the workstations of the employees involved in the Contract and the Resources dedicated to the execution of the Contract Supplier.</w:t>
      </w:r>
    </w:p>
    <w:p w14:paraId="2B964EB6" w14:textId="77777777" w:rsidR="00A1060B" w:rsidRPr="00730996" w:rsidRDefault="00A1060B" w:rsidP="00A1060B">
      <w:pPr>
        <w:widowControl w:val="0"/>
        <w:rPr>
          <w:rFonts w:cstheme="minorHAnsi"/>
          <w:color w:val="444444"/>
          <w:shd w:val="clear" w:color="auto" w:fill="FFFFFF"/>
        </w:rPr>
      </w:pPr>
    </w:p>
    <w:p w14:paraId="40567548" w14:textId="77777777" w:rsidR="00A1060B" w:rsidRDefault="00A1060B" w:rsidP="00A1060B">
      <w:pPr>
        <w:widowControl w:val="0"/>
        <w:rPr>
          <w:rFonts w:cstheme="minorHAnsi"/>
          <w:lang w:val="en"/>
        </w:rPr>
      </w:pPr>
      <w:r w:rsidRPr="00730996">
        <w:rPr>
          <w:rFonts w:cstheme="minorHAnsi"/>
          <w:b/>
          <w:bCs/>
          <w:color w:val="000080"/>
          <w:lang w:val="en"/>
        </w:rPr>
        <w:t>Customer Data:</w:t>
      </w:r>
      <w:r w:rsidRPr="00730996">
        <w:rPr>
          <w:rFonts w:cstheme="minorHAnsi"/>
          <w:lang w:val="en"/>
        </w:rPr>
        <w:t xml:space="preserve"> </w:t>
      </w:r>
      <w:bookmarkStart w:id="2554" w:name="_Hlk106782141"/>
      <w:r w:rsidRPr="00730996">
        <w:rPr>
          <w:rFonts w:cstheme="minorHAnsi"/>
          <w:lang w:val="en"/>
        </w:rPr>
        <w:t>Data, including personal data, to which the Supplier has access under the Contract, as well as data (including logs and metadata) generated by the Systems.</w:t>
      </w:r>
      <w:bookmarkEnd w:id="2554"/>
    </w:p>
    <w:p w14:paraId="4FDE2AD7" w14:textId="77777777" w:rsidR="00A1060B" w:rsidRPr="00840A31" w:rsidRDefault="00A1060B" w:rsidP="00A1060B">
      <w:pPr>
        <w:widowControl w:val="0"/>
        <w:rPr>
          <w:rFonts w:cstheme="minorHAnsi"/>
          <w:lang w:val="en"/>
        </w:rPr>
      </w:pPr>
    </w:p>
    <w:p w14:paraId="191E5239" w14:textId="77777777" w:rsidR="00A1060B" w:rsidRDefault="00A1060B" w:rsidP="00A1060B">
      <w:pPr>
        <w:widowControl w:val="0"/>
        <w:rPr>
          <w:rFonts w:cstheme="minorHAnsi"/>
          <w:lang w:val="en"/>
        </w:rPr>
      </w:pPr>
      <w:r w:rsidRPr="00730996">
        <w:rPr>
          <w:rFonts w:cstheme="minorHAnsi"/>
          <w:b/>
          <w:bCs/>
          <w:color w:val="000080"/>
          <w:lang w:val="en"/>
        </w:rPr>
        <w:lastRenderedPageBreak/>
        <w:t>Cybersecurity:</w:t>
      </w:r>
      <w:r w:rsidRPr="00730996">
        <w:rPr>
          <w:rFonts w:cstheme="minorHAnsi"/>
          <w:lang w:val="en"/>
        </w:rPr>
        <w:t xml:space="preserve"> All the technical and organizational Measures necessary and proportionate to protect the Company's Information Systems and Resources, the Contract-Specific Resources, Customer Data, users and third parties that could be impacted, against events or actions likely to compromise the availability, authenticity, integrity or confidentiality of the Information Systems and Resources,</w:t>
      </w:r>
      <w:r w:rsidRPr="00730996">
        <w:rPr>
          <w:rStyle w:val="normaltextrun"/>
          <w:rFonts w:cstheme="minorHAnsi"/>
          <w:lang w:val="en"/>
        </w:rPr>
        <w:t xml:space="preserve"> as well as the Customer Data and the services they offer or make accessible.</w:t>
      </w:r>
    </w:p>
    <w:p w14:paraId="3B451F90" w14:textId="77777777" w:rsidR="00A1060B" w:rsidRPr="00840A31" w:rsidRDefault="00A1060B" w:rsidP="00A1060B">
      <w:pPr>
        <w:widowControl w:val="0"/>
        <w:rPr>
          <w:rFonts w:cstheme="minorHAnsi"/>
          <w:lang w:val="en"/>
        </w:rPr>
      </w:pPr>
    </w:p>
    <w:p w14:paraId="65D89C65" w14:textId="77777777" w:rsidR="00A1060B" w:rsidRDefault="00A1060B" w:rsidP="00A1060B">
      <w:pPr>
        <w:widowControl w:val="0"/>
        <w:rPr>
          <w:rFonts w:cstheme="minorHAnsi"/>
          <w:lang w:val="en"/>
        </w:rPr>
      </w:pPr>
      <w:r w:rsidRPr="00730996">
        <w:rPr>
          <w:rFonts w:cstheme="minorHAnsi"/>
          <w:b/>
          <w:color w:val="000080"/>
          <w:lang w:val="en"/>
        </w:rPr>
        <w:t>Cybersecurity Incident:</w:t>
      </w:r>
      <w:r w:rsidRPr="00730996">
        <w:rPr>
          <w:rFonts w:cstheme="minorHAnsi"/>
          <w:lang w:val="en"/>
        </w:rPr>
        <w:t xml:space="preserve"> Any Event observed likely to call into question the Cybersecurity or the normal functioning of a </w:t>
      </w:r>
      <w:r w:rsidRPr="00730996">
        <w:rPr>
          <w:rFonts w:cstheme="minorHAnsi"/>
          <w:u w:val="dotDash"/>
          <w:lang w:val="en"/>
        </w:rPr>
        <w:t>Resource</w:t>
      </w:r>
      <w:r w:rsidRPr="00730996">
        <w:rPr>
          <w:rFonts w:cstheme="minorHAnsi"/>
          <w:lang w:val="en"/>
        </w:rPr>
        <w:t xml:space="preserve"> of the </w:t>
      </w:r>
      <w:r w:rsidRPr="00730996">
        <w:rPr>
          <w:rFonts w:cstheme="minorHAnsi"/>
          <w:u w:val="dotDash"/>
          <w:lang w:val="en"/>
        </w:rPr>
        <w:t>Information System</w:t>
      </w:r>
      <w:r w:rsidRPr="00730996">
        <w:rPr>
          <w:rFonts w:cstheme="minorHAnsi"/>
          <w:lang w:val="en"/>
        </w:rPr>
        <w:t xml:space="preserve"> (or a service provided by the IS function) of the Customer or a </w:t>
      </w:r>
      <w:r w:rsidRPr="00730996">
        <w:rPr>
          <w:rFonts w:cstheme="minorHAnsi"/>
          <w:u w:val="dotDash"/>
          <w:lang w:val="en"/>
        </w:rPr>
        <w:t>Contract-Specific Resources</w:t>
      </w:r>
      <w:r w:rsidRPr="00730996">
        <w:rPr>
          <w:rFonts w:cstheme="minorHAnsi"/>
          <w:lang w:val="en"/>
        </w:rPr>
        <w:t xml:space="preserve"> and likely to affect the availability, the integrity or confidentiality of the relevant </w:t>
      </w:r>
      <w:r w:rsidRPr="00730996">
        <w:rPr>
          <w:rFonts w:cstheme="minorHAnsi"/>
          <w:u w:val="dotDash"/>
          <w:lang w:val="en"/>
        </w:rPr>
        <w:t>Resource</w:t>
      </w:r>
      <w:r w:rsidRPr="00730996">
        <w:rPr>
          <w:rFonts w:cstheme="minorHAnsi"/>
          <w:lang w:val="en"/>
        </w:rPr>
        <w:t xml:space="preserve"> or </w:t>
      </w:r>
      <w:r w:rsidRPr="00730996">
        <w:rPr>
          <w:rFonts w:cstheme="minorHAnsi"/>
          <w:u w:val="dotDash"/>
          <w:lang w:val="en"/>
        </w:rPr>
        <w:t>Customer Data</w:t>
      </w:r>
      <w:r w:rsidRPr="00730996">
        <w:rPr>
          <w:rFonts w:cstheme="minorHAnsi"/>
          <w:lang w:val="en"/>
        </w:rPr>
        <w:t>.</w:t>
      </w:r>
    </w:p>
    <w:p w14:paraId="41F4BAAA" w14:textId="77777777" w:rsidR="00A1060B" w:rsidRPr="00840A31" w:rsidRDefault="00A1060B" w:rsidP="00A1060B">
      <w:pPr>
        <w:widowControl w:val="0"/>
        <w:rPr>
          <w:rFonts w:cstheme="minorHAnsi"/>
        </w:rPr>
      </w:pPr>
    </w:p>
    <w:p w14:paraId="64A9DBC8" w14:textId="77777777" w:rsidR="00A1060B" w:rsidRPr="00730996" w:rsidRDefault="00A1060B" w:rsidP="00A1060B">
      <w:pPr>
        <w:widowControl w:val="0"/>
        <w:rPr>
          <w:rFonts w:cstheme="minorHAnsi"/>
        </w:rPr>
      </w:pPr>
      <w:r w:rsidRPr="00730996">
        <w:rPr>
          <w:rFonts w:cstheme="minorHAnsi"/>
          <w:b/>
          <w:bCs/>
          <w:color w:val="000080"/>
        </w:rPr>
        <w:t>Enterprise Information Systems (EIS):</w:t>
      </w:r>
      <w:r w:rsidRPr="00730996">
        <w:rPr>
          <w:rFonts w:cstheme="minorHAnsi"/>
        </w:rPr>
        <w:t xml:space="preserve"> EIS is Information Systems comprising services and applications intended for business management (office automation, human resources, customer relations, finance, treasury, purchasing, etc.).</w:t>
      </w:r>
    </w:p>
    <w:p w14:paraId="63616132" w14:textId="77777777" w:rsidR="00A1060B" w:rsidRPr="00730996" w:rsidRDefault="00A1060B" w:rsidP="00A1060B">
      <w:pPr>
        <w:widowControl w:val="0"/>
        <w:rPr>
          <w:rFonts w:cstheme="minorHAnsi"/>
          <w:lang w:val="en"/>
        </w:rPr>
      </w:pPr>
    </w:p>
    <w:p w14:paraId="29DA9754" w14:textId="77777777" w:rsidR="00A1060B" w:rsidRPr="00730996" w:rsidRDefault="00A1060B" w:rsidP="00A1060B">
      <w:pPr>
        <w:widowControl w:val="0"/>
        <w:rPr>
          <w:rFonts w:cstheme="minorHAnsi"/>
          <w:b/>
          <w:bCs/>
          <w:color w:val="000080"/>
        </w:rPr>
      </w:pPr>
      <w:r w:rsidRPr="00730996">
        <w:rPr>
          <w:rFonts w:cstheme="minorHAnsi"/>
          <w:b/>
          <w:bCs/>
          <w:color w:val="000080"/>
        </w:rPr>
        <w:t>Event:</w:t>
      </w:r>
      <w:r w:rsidRPr="00730996">
        <w:rPr>
          <w:rFonts w:cstheme="minorHAnsi"/>
        </w:rPr>
        <w:t xml:space="preserve"> Information generated by a component of the Information System that is recorded in a log</w:t>
      </w:r>
      <w:r w:rsidRPr="00730996">
        <w:rPr>
          <w:rFonts w:cstheme="minorHAnsi"/>
          <w:b/>
          <w:bCs/>
          <w:color w:val="000080"/>
        </w:rPr>
        <w:t>.</w:t>
      </w:r>
    </w:p>
    <w:p w14:paraId="41EC3507" w14:textId="77777777" w:rsidR="00A1060B" w:rsidRPr="00730996" w:rsidRDefault="00A1060B" w:rsidP="00A1060B">
      <w:pPr>
        <w:widowControl w:val="0"/>
        <w:rPr>
          <w:rFonts w:cstheme="minorHAnsi"/>
          <w:b/>
          <w:bCs/>
          <w:color w:val="000080"/>
        </w:rPr>
      </w:pPr>
    </w:p>
    <w:p w14:paraId="1DBB1A46" w14:textId="77777777" w:rsidR="00A1060B" w:rsidRPr="00730996" w:rsidRDefault="00A1060B" w:rsidP="00A1060B">
      <w:pPr>
        <w:widowControl w:val="0"/>
        <w:rPr>
          <w:rFonts w:cstheme="minorHAnsi"/>
        </w:rPr>
      </w:pPr>
      <w:r w:rsidRPr="00730996">
        <w:rPr>
          <w:rFonts w:cstheme="minorHAnsi"/>
          <w:b/>
          <w:bCs/>
          <w:color w:val="000080"/>
        </w:rPr>
        <w:t>Industrial Information Systems (IIS):</w:t>
      </w:r>
      <w:r w:rsidRPr="00730996">
        <w:rPr>
          <w:rFonts w:cstheme="minorHAnsi"/>
        </w:rPr>
        <w:t xml:space="preserve"> IIS is Information Systems comprising Systems and components that contribute directly to the production processes, integrity, safety and security of sites (command control systems, laboratory management, technical management Systems, etc.).</w:t>
      </w:r>
    </w:p>
    <w:p w14:paraId="2DEBA2E8" w14:textId="77777777" w:rsidR="00A1060B" w:rsidRPr="00730996" w:rsidRDefault="00A1060B" w:rsidP="00A1060B">
      <w:pPr>
        <w:widowControl w:val="0"/>
        <w:rPr>
          <w:rFonts w:cstheme="minorHAnsi"/>
        </w:rPr>
      </w:pPr>
    </w:p>
    <w:p w14:paraId="43D56FF4" w14:textId="77777777" w:rsidR="00A1060B" w:rsidRPr="00730996" w:rsidRDefault="00A1060B" w:rsidP="00A1060B">
      <w:pPr>
        <w:widowControl w:val="0"/>
        <w:rPr>
          <w:rFonts w:cstheme="minorHAnsi"/>
        </w:rPr>
      </w:pPr>
      <w:r w:rsidRPr="00730996">
        <w:rPr>
          <w:rFonts w:cstheme="minorHAnsi"/>
          <w:b/>
          <w:bCs/>
          <w:color w:val="000080"/>
        </w:rPr>
        <w:t>Information System:</w:t>
      </w:r>
      <w:r w:rsidRPr="00730996">
        <w:rPr>
          <w:rFonts w:cstheme="minorHAnsi"/>
        </w:rPr>
        <w:t xml:space="preserve">  An organized set of Resources for processing data and providing services. The Information System is essential to the Company's activities. It includes the Enterprise Information System (EIS) and the Industrial Information System (IIS).</w:t>
      </w:r>
    </w:p>
    <w:p w14:paraId="6E34BD07" w14:textId="77777777" w:rsidR="00A1060B" w:rsidRPr="00730996" w:rsidRDefault="00A1060B" w:rsidP="00A1060B">
      <w:pPr>
        <w:widowControl w:val="0"/>
        <w:rPr>
          <w:rFonts w:cstheme="minorHAnsi"/>
          <w:lang w:val="en"/>
        </w:rPr>
      </w:pPr>
    </w:p>
    <w:p w14:paraId="7844AA21" w14:textId="77777777" w:rsidR="00A1060B" w:rsidRPr="00730996" w:rsidRDefault="00A1060B" w:rsidP="00A1060B">
      <w:pPr>
        <w:pStyle w:val="paragraph"/>
        <w:widowControl w:val="0"/>
        <w:spacing w:before="0" w:beforeAutospacing="0" w:after="0" w:afterAutospacing="0"/>
        <w:textAlignment w:val="baseline"/>
        <w:rPr>
          <w:rFonts w:asciiTheme="minorHAnsi" w:hAnsiTheme="minorHAnsi" w:cstheme="minorHAnsi"/>
          <w:sz w:val="22"/>
          <w:szCs w:val="22"/>
        </w:rPr>
      </w:pPr>
      <w:r w:rsidRPr="00730996">
        <w:rPr>
          <w:rStyle w:val="normaltextrun"/>
          <w:rFonts w:asciiTheme="minorHAnsi" w:hAnsiTheme="minorHAnsi" w:cstheme="minorHAnsi"/>
          <w:b/>
          <w:bCs/>
          <w:color w:val="000080"/>
          <w:sz w:val="22"/>
          <w:szCs w:val="22"/>
          <w:lang w:val="en"/>
        </w:rPr>
        <w:t xml:space="preserve">Internal Rules: </w:t>
      </w:r>
      <w:r w:rsidRPr="00730996">
        <w:rPr>
          <w:rStyle w:val="normaltextrun"/>
          <w:rFonts w:asciiTheme="minorHAnsi" w:hAnsiTheme="minorHAnsi" w:cstheme="minorHAnsi"/>
          <w:sz w:val="22"/>
          <w:szCs w:val="22"/>
          <w:lang w:val="en"/>
        </w:rPr>
        <w:t xml:space="preserve">Refers to the Customer's rules, in particular, any internal rules and procedures specific to the Information System(s) or the Customer's sites transmitted by the Customer to the Supplier or accessible from the Customer's Intranet. </w:t>
      </w:r>
    </w:p>
    <w:p w14:paraId="7D3FA61A" w14:textId="77777777" w:rsidR="00A1060B" w:rsidRPr="00730996" w:rsidRDefault="00A1060B" w:rsidP="00A1060B">
      <w:pPr>
        <w:widowControl w:val="0"/>
        <w:rPr>
          <w:rFonts w:cstheme="minorHAnsi"/>
          <w:color w:val="374649"/>
        </w:rPr>
      </w:pPr>
    </w:p>
    <w:p w14:paraId="0DD425DD" w14:textId="77777777" w:rsidR="00A1060B" w:rsidRPr="00730996" w:rsidRDefault="00A1060B" w:rsidP="00A1060B">
      <w:pPr>
        <w:widowControl w:val="0"/>
        <w:rPr>
          <w:rFonts w:cstheme="minorHAnsi"/>
        </w:rPr>
      </w:pPr>
      <w:r w:rsidRPr="00730996">
        <w:rPr>
          <w:rFonts w:cstheme="minorHAnsi"/>
          <w:b/>
          <w:bCs/>
          <w:color w:val="000080"/>
          <w:lang w:val="en"/>
        </w:rPr>
        <w:t>Major Cybersecurity Incident:</w:t>
      </w:r>
      <w:r w:rsidRPr="00730996">
        <w:rPr>
          <w:rFonts w:cstheme="minorHAnsi"/>
          <w:lang w:val="en"/>
        </w:rPr>
        <w:t xml:space="preserve"> Any Cybersecurity Incident that results in temporary or permanent loss of service delivery to TotalEnergies.</w:t>
      </w:r>
    </w:p>
    <w:p w14:paraId="1EBD50DA" w14:textId="77777777" w:rsidR="00A1060B" w:rsidRPr="00730996" w:rsidRDefault="00A1060B" w:rsidP="00A1060B">
      <w:pPr>
        <w:widowControl w:val="0"/>
        <w:rPr>
          <w:rFonts w:cstheme="minorHAnsi"/>
          <w:b/>
          <w:bCs/>
          <w:color w:val="000080"/>
        </w:rPr>
      </w:pPr>
    </w:p>
    <w:p w14:paraId="5FD36C32" w14:textId="77777777" w:rsidR="00A1060B" w:rsidRPr="00730996" w:rsidRDefault="00A1060B" w:rsidP="00A1060B">
      <w:pPr>
        <w:widowControl w:val="0"/>
        <w:spacing w:before="120"/>
        <w:contextualSpacing/>
        <w:rPr>
          <w:rFonts w:cstheme="minorHAnsi"/>
        </w:rPr>
      </w:pPr>
      <w:r w:rsidRPr="00730996">
        <w:rPr>
          <w:rFonts w:cstheme="minorHAnsi"/>
          <w:b/>
          <w:bCs/>
          <w:color w:val="000080"/>
        </w:rPr>
        <w:t>Malicious Code</w:t>
      </w:r>
      <w:r w:rsidRPr="00730996">
        <w:rPr>
          <w:rFonts w:cstheme="minorHAnsi"/>
          <w:b/>
          <w:bCs/>
        </w:rPr>
        <w:t>:</w:t>
      </w:r>
      <w:r w:rsidRPr="00730996">
        <w:rPr>
          <w:rFonts w:cstheme="minorHAnsi"/>
        </w:rPr>
        <w:t xml:space="preserve"> Any program developed for the purpose of harming or by means of a computer System or a network.</w:t>
      </w:r>
    </w:p>
    <w:p w14:paraId="4CEAB26C" w14:textId="77777777" w:rsidR="00A1060B" w:rsidRPr="00730996" w:rsidRDefault="00A1060B" w:rsidP="00A1060B">
      <w:pPr>
        <w:widowControl w:val="0"/>
        <w:spacing w:before="120"/>
        <w:contextualSpacing/>
        <w:rPr>
          <w:rFonts w:cstheme="minorHAnsi"/>
        </w:rPr>
      </w:pPr>
    </w:p>
    <w:p w14:paraId="62CBC787" w14:textId="77777777" w:rsidR="00A1060B" w:rsidRPr="00730996" w:rsidRDefault="00A1060B" w:rsidP="00A1060B">
      <w:pPr>
        <w:widowControl w:val="0"/>
        <w:rPr>
          <w:rFonts w:cstheme="minorHAnsi"/>
        </w:rPr>
      </w:pPr>
      <w:r w:rsidRPr="00730996">
        <w:rPr>
          <w:rFonts w:cstheme="minorHAnsi"/>
          <w:b/>
          <w:bCs/>
          <w:color w:val="000080"/>
          <w:lang w:val="en"/>
        </w:rPr>
        <w:t>(Cybersecurity) Measure:</w:t>
      </w:r>
      <w:r w:rsidRPr="00730996">
        <w:rPr>
          <w:rFonts w:cstheme="minorHAnsi"/>
          <w:lang w:val="en"/>
        </w:rPr>
        <w:t xml:space="preserve"> Means to manage a Risk, which may be of an administrative, technical, managerial, or legal nature, including in particular the policy, procedures, guidelines and organizational practices or structures.</w:t>
      </w:r>
    </w:p>
    <w:p w14:paraId="3EB26E45" w14:textId="77777777" w:rsidR="00A1060B" w:rsidRPr="00730996" w:rsidRDefault="00A1060B" w:rsidP="00A1060B">
      <w:pPr>
        <w:widowControl w:val="0"/>
        <w:rPr>
          <w:rFonts w:cstheme="minorHAnsi"/>
        </w:rPr>
      </w:pPr>
    </w:p>
    <w:p w14:paraId="5E3D19F1" w14:textId="77777777" w:rsidR="00A1060B" w:rsidRPr="00730996" w:rsidRDefault="00A1060B" w:rsidP="00A1060B">
      <w:pPr>
        <w:widowControl w:val="0"/>
        <w:rPr>
          <w:rFonts w:cstheme="minorHAnsi"/>
        </w:rPr>
      </w:pPr>
      <w:r w:rsidRPr="00730996">
        <w:rPr>
          <w:rFonts w:cstheme="minorHAnsi"/>
          <w:b/>
          <w:color w:val="000080"/>
          <w:lang w:val="en"/>
        </w:rPr>
        <w:t>Privileged Access:</w:t>
      </w:r>
      <w:r w:rsidRPr="00730996">
        <w:rPr>
          <w:rFonts w:cstheme="minorHAnsi"/>
          <w:lang w:val="en"/>
        </w:rPr>
        <w:t xml:space="preserve"> Authorization to access a Resource to perform resource administration operations (e.g. </w:t>
      </w:r>
      <w:r w:rsidRPr="00730996">
        <w:rPr>
          <w:rFonts w:cstheme="minorHAnsi"/>
          <w:lang w:val="en"/>
        </w:rPr>
        <w:lastRenderedPageBreak/>
        <w:t>read the configuration, modify the configuration, execute a command reserved for an administrator, delete files ...).</w:t>
      </w:r>
    </w:p>
    <w:p w14:paraId="69191A53" w14:textId="77777777" w:rsidR="00A1060B" w:rsidRPr="00730996" w:rsidRDefault="00A1060B" w:rsidP="00A1060B">
      <w:pPr>
        <w:widowControl w:val="0"/>
        <w:rPr>
          <w:rFonts w:cstheme="minorHAnsi"/>
          <w:color w:val="444444"/>
          <w:shd w:val="clear" w:color="auto" w:fill="FFFFFF"/>
        </w:rPr>
      </w:pPr>
    </w:p>
    <w:p w14:paraId="0313D1F3" w14:textId="77777777" w:rsidR="00A1060B" w:rsidRPr="00730996" w:rsidRDefault="00A1060B" w:rsidP="00A1060B">
      <w:pPr>
        <w:widowControl w:val="0"/>
        <w:rPr>
          <w:rFonts w:cstheme="minorHAnsi"/>
        </w:rPr>
      </w:pPr>
      <w:r w:rsidRPr="00730996">
        <w:rPr>
          <w:rFonts w:cstheme="minorHAnsi"/>
          <w:b/>
          <w:bCs/>
          <w:color w:val="000080"/>
          <w:lang w:val="en"/>
        </w:rPr>
        <w:t>Remediation:</w:t>
      </w:r>
      <w:r w:rsidRPr="00730996">
        <w:rPr>
          <w:rFonts w:cstheme="minorHAnsi"/>
          <w:lang w:val="en"/>
        </w:rPr>
        <w:t xml:space="preserve"> Implementation of security means or Measures to resolve errors, flaws, defects, or failures in Cybersecurity.</w:t>
      </w:r>
    </w:p>
    <w:p w14:paraId="2A6A0B0E" w14:textId="77777777" w:rsidR="00A1060B" w:rsidRPr="00730996" w:rsidRDefault="00A1060B" w:rsidP="00A1060B">
      <w:pPr>
        <w:widowControl w:val="0"/>
        <w:rPr>
          <w:rFonts w:cstheme="minorHAnsi"/>
          <w:color w:val="374649"/>
        </w:rPr>
      </w:pPr>
    </w:p>
    <w:p w14:paraId="4136DF45" w14:textId="77777777" w:rsidR="00A1060B" w:rsidRPr="00730996" w:rsidRDefault="00A1060B" w:rsidP="00A1060B">
      <w:pPr>
        <w:widowControl w:val="0"/>
        <w:rPr>
          <w:rFonts w:cstheme="minorHAnsi"/>
          <w:color w:val="374649"/>
        </w:rPr>
      </w:pPr>
      <w:r w:rsidRPr="00730996">
        <w:rPr>
          <w:rFonts w:cstheme="minorHAnsi"/>
          <w:b/>
          <w:bCs/>
          <w:color w:val="000080"/>
          <w:lang w:val="en"/>
        </w:rPr>
        <w:t>Resource (of the Information System):</w:t>
      </w:r>
      <w:r w:rsidRPr="00730996">
        <w:rPr>
          <w:rFonts w:cstheme="minorHAnsi"/>
          <w:lang w:val="en"/>
        </w:rPr>
        <w:t xml:space="preserve"> Includes all or part of the means, services and processes involved in the operation of the Customer </w:t>
      </w:r>
      <w:r w:rsidRPr="00730996">
        <w:rPr>
          <w:rFonts w:cstheme="minorHAnsi"/>
          <w:u w:val="dotDash"/>
          <w:lang w:val="en"/>
        </w:rPr>
        <w:t>Information System</w:t>
      </w:r>
      <w:r w:rsidRPr="00730996">
        <w:rPr>
          <w:rFonts w:cstheme="minorHAnsi"/>
          <w:lang w:val="en"/>
        </w:rPr>
        <w:t xml:space="preserve">, such as, in particular, applications, data, technical means, equipment, networks (local, corporate, etc.). It is specified that the </w:t>
      </w:r>
      <w:r w:rsidRPr="00730996">
        <w:rPr>
          <w:rFonts w:cstheme="minorHAnsi"/>
          <w:u w:val="dotDash"/>
          <w:lang w:val="en"/>
        </w:rPr>
        <w:t>Resources</w:t>
      </w:r>
      <w:r w:rsidRPr="00730996">
        <w:rPr>
          <w:rFonts w:cstheme="minorHAnsi"/>
          <w:lang w:val="en"/>
        </w:rPr>
        <w:t xml:space="preserve"> include the means, services and processes of the Suppliers who participate in the Customer's Information System, including Cloud or SaaS service providers, service providers in charge of managed or outsourced services, etc.</w:t>
      </w:r>
    </w:p>
    <w:p w14:paraId="712039F9" w14:textId="77777777" w:rsidR="00A1060B" w:rsidRPr="00730996" w:rsidRDefault="00A1060B" w:rsidP="00A1060B">
      <w:pPr>
        <w:widowControl w:val="0"/>
        <w:rPr>
          <w:rFonts w:cstheme="minorHAnsi"/>
          <w:color w:val="374649"/>
        </w:rPr>
      </w:pPr>
    </w:p>
    <w:p w14:paraId="7C5CF279" w14:textId="77777777" w:rsidR="00A1060B" w:rsidRPr="00730996" w:rsidRDefault="00A1060B" w:rsidP="00A1060B">
      <w:pPr>
        <w:widowControl w:val="0"/>
        <w:rPr>
          <w:rFonts w:cstheme="minorHAnsi"/>
        </w:rPr>
      </w:pPr>
      <w:r w:rsidRPr="00730996">
        <w:rPr>
          <w:rFonts w:cstheme="minorHAnsi"/>
          <w:b/>
          <w:bCs/>
          <w:color w:val="000080"/>
          <w:lang w:val="en"/>
        </w:rPr>
        <w:t>(Cybersecurity) Risk</w:t>
      </w:r>
      <w:r w:rsidRPr="00730996">
        <w:rPr>
          <w:rFonts w:cstheme="minorHAnsi"/>
          <w:lang w:val="en"/>
        </w:rPr>
        <w:t xml:space="preserve">: A Risk characterized by: </w:t>
      </w:r>
    </w:p>
    <w:p w14:paraId="14CF1740" w14:textId="77777777" w:rsidR="00A1060B" w:rsidRPr="00730996" w:rsidRDefault="00A1060B" w:rsidP="00A1060B">
      <w:pPr>
        <w:pStyle w:val="Paragraphedeliste"/>
        <w:widowControl w:val="0"/>
        <w:numPr>
          <w:ilvl w:val="0"/>
          <w:numId w:val="62"/>
        </w:numPr>
        <w:spacing w:before="120" w:after="0" w:line="240" w:lineRule="auto"/>
        <w:jc w:val="both"/>
        <w:rPr>
          <w:rFonts w:cstheme="minorHAnsi"/>
          <w:lang w:val="en-US"/>
        </w:rPr>
      </w:pPr>
      <w:r w:rsidRPr="00730996">
        <w:rPr>
          <w:rFonts w:cstheme="minorHAnsi"/>
          <w:lang w:val="en"/>
        </w:rPr>
        <w:t>a Threat or malicious action of internal or external origin on Information Systems.</w:t>
      </w:r>
    </w:p>
    <w:p w14:paraId="67BBBF80" w14:textId="77777777" w:rsidR="00A1060B" w:rsidRPr="00730996" w:rsidRDefault="00A1060B" w:rsidP="00A1060B">
      <w:pPr>
        <w:pStyle w:val="Paragraphedeliste"/>
        <w:widowControl w:val="0"/>
        <w:numPr>
          <w:ilvl w:val="0"/>
          <w:numId w:val="62"/>
        </w:numPr>
        <w:spacing w:before="120" w:after="0" w:line="240" w:lineRule="auto"/>
        <w:jc w:val="both"/>
        <w:rPr>
          <w:rStyle w:val="normaltextrun"/>
          <w:rFonts w:cstheme="minorHAnsi"/>
          <w:lang w:val="en-US"/>
        </w:rPr>
      </w:pPr>
      <w:r w:rsidRPr="00730996">
        <w:rPr>
          <w:rFonts w:cstheme="minorHAnsi"/>
          <w:lang w:val="en-US"/>
        </w:rPr>
        <w:t xml:space="preserve">a Threat </w:t>
      </w:r>
      <w:r w:rsidRPr="00730996">
        <w:rPr>
          <w:rStyle w:val="normaltextrun"/>
          <w:rFonts w:cstheme="minorHAnsi"/>
          <w:lang w:val="en-US"/>
        </w:rPr>
        <w:t>or non-malicious action, such as a failure, negligence or error of the Information Systems.</w:t>
      </w:r>
    </w:p>
    <w:p w14:paraId="28AE75C1" w14:textId="77777777" w:rsidR="00A1060B" w:rsidRPr="00730996" w:rsidRDefault="00A1060B" w:rsidP="00A1060B">
      <w:pPr>
        <w:pStyle w:val="Paragraphedeliste"/>
        <w:widowControl w:val="0"/>
        <w:spacing w:before="120"/>
        <w:rPr>
          <w:rStyle w:val="normaltextrun"/>
          <w:rFonts w:cstheme="minorHAnsi"/>
          <w:lang w:val="en"/>
        </w:rPr>
      </w:pPr>
    </w:p>
    <w:p w14:paraId="47E8484D" w14:textId="77777777" w:rsidR="00A1060B" w:rsidRPr="00730996" w:rsidRDefault="00A1060B" w:rsidP="00A1060B">
      <w:pPr>
        <w:widowControl w:val="0"/>
        <w:spacing w:before="120"/>
        <w:contextualSpacing/>
        <w:rPr>
          <w:rFonts w:cstheme="minorHAnsi"/>
          <w:lang w:val="en"/>
        </w:rPr>
      </w:pPr>
      <w:r w:rsidRPr="00730996">
        <w:rPr>
          <w:rFonts w:cstheme="minorHAnsi"/>
          <w:b/>
          <w:bCs/>
          <w:color w:val="000080"/>
          <w:lang w:val="en"/>
        </w:rPr>
        <w:t>Security Committee (SECCO):</w:t>
      </w:r>
      <w:r w:rsidRPr="00730996">
        <w:rPr>
          <w:rFonts w:cstheme="minorHAnsi"/>
          <w:lang w:val="en"/>
        </w:rPr>
        <w:t xml:space="preserve"> Decision-making and monitoring body for action plans and Cybersecurity indicators.</w:t>
      </w:r>
    </w:p>
    <w:p w14:paraId="352A8DFC" w14:textId="77777777" w:rsidR="00A1060B" w:rsidRPr="00730996" w:rsidRDefault="00A1060B" w:rsidP="00A1060B">
      <w:pPr>
        <w:widowControl w:val="0"/>
        <w:spacing w:before="120"/>
        <w:contextualSpacing/>
        <w:rPr>
          <w:rFonts w:cstheme="minorHAnsi"/>
          <w:lang w:val="en"/>
        </w:rPr>
      </w:pPr>
    </w:p>
    <w:p w14:paraId="3C95D87C" w14:textId="77777777" w:rsidR="00A1060B" w:rsidRPr="00730996" w:rsidRDefault="00A1060B" w:rsidP="00A1060B">
      <w:pPr>
        <w:widowControl w:val="0"/>
        <w:rPr>
          <w:rFonts w:cstheme="minorHAnsi"/>
          <w:lang w:val="en"/>
        </w:rPr>
      </w:pPr>
      <w:r w:rsidRPr="00730996">
        <w:rPr>
          <w:rFonts w:cstheme="minorHAnsi"/>
          <w:b/>
          <w:bCs/>
          <w:color w:val="000080"/>
          <w:lang w:val="en"/>
        </w:rPr>
        <w:t>Security Assurance Plan (SAP):</w:t>
      </w:r>
      <w:r w:rsidRPr="00730996">
        <w:rPr>
          <w:rFonts w:cstheme="minorHAnsi"/>
          <w:lang w:val="en"/>
        </w:rPr>
        <w:t xml:space="preserve"> Document describing the terms of execution of the Contract from a Cybersecurity point of view. This document describes the Cybersecurity indicators, the Cybersecurity organization and the specific Cybersecurity Measures put in place.</w:t>
      </w:r>
    </w:p>
    <w:p w14:paraId="5B9EE204" w14:textId="77777777" w:rsidR="00A1060B" w:rsidRPr="00730996" w:rsidRDefault="00A1060B" w:rsidP="00A1060B">
      <w:pPr>
        <w:widowControl w:val="0"/>
        <w:rPr>
          <w:rFonts w:cstheme="minorHAnsi"/>
          <w:lang w:val="en"/>
        </w:rPr>
      </w:pPr>
    </w:p>
    <w:p w14:paraId="79518C8A" w14:textId="77777777" w:rsidR="00A1060B" w:rsidRPr="00730996" w:rsidRDefault="00A1060B" w:rsidP="00A1060B">
      <w:pPr>
        <w:widowControl w:val="0"/>
        <w:rPr>
          <w:rFonts w:cstheme="minorHAnsi"/>
        </w:rPr>
      </w:pPr>
      <w:r w:rsidRPr="00730996">
        <w:rPr>
          <w:rFonts w:cstheme="minorHAnsi"/>
          <w:b/>
          <w:bCs/>
          <w:color w:val="000080"/>
        </w:rPr>
        <w:t>Security Operation Center (SOC):</w:t>
      </w:r>
      <w:r w:rsidRPr="00730996">
        <w:rPr>
          <w:rFonts w:cstheme="minorHAnsi"/>
        </w:rPr>
        <w:t xml:space="preserve"> A Security Operations Center (SOC) is a centralized function within an organization that employs people, processes, and technologies to continuously monitor and improve the organization's security posture while preventing, detecting, analyzing, and responding to Cybersecurity Incidents.</w:t>
      </w:r>
    </w:p>
    <w:p w14:paraId="48898936" w14:textId="77777777" w:rsidR="00A1060B" w:rsidRPr="00730996" w:rsidRDefault="00A1060B" w:rsidP="00A1060B">
      <w:pPr>
        <w:widowControl w:val="0"/>
        <w:spacing w:before="120"/>
        <w:contextualSpacing/>
        <w:rPr>
          <w:rFonts w:cstheme="minorHAnsi"/>
          <w:lang w:val="en"/>
        </w:rPr>
      </w:pPr>
    </w:p>
    <w:p w14:paraId="5F61B8DA" w14:textId="77777777" w:rsidR="00A1060B" w:rsidRPr="00730996" w:rsidRDefault="00A1060B" w:rsidP="00A1060B">
      <w:pPr>
        <w:widowControl w:val="0"/>
        <w:rPr>
          <w:rFonts w:eastAsiaTheme="minorEastAsia" w:cstheme="minorHAnsi"/>
        </w:rPr>
      </w:pPr>
      <w:r w:rsidRPr="00730996">
        <w:rPr>
          <w:rFonts w:cstheme="minorHAnsi"/>
          <w:b/>
          <w:bCs/>
          <w:color w:val="000080"/>
          <w:lang w:val="en"/>
        </w:rPr>
        <w:t xml:space="preserve">State of Art: </w:t>
      </w:r>
      <w:r w:rsidRPr="00730996">
        <w:rPr>
          <w:rFonts w:cstheme="minorHAnsi"/>
          <w:lang w:val="en"/>
        </w:rPr>
        <w:t>Principles and fundamental notions of the security of Information Systems described in particular in standards (ISO, IEC) and texts published by official bodies (ANSSI, NIST, ENISA).</w:t>
      </w:r>
    </w:p>
    <w:p w14:paraId="42FD740A" w14:textId="77777777" w:rsidR="00A1060B" w:rsidRPr="00730996" w:rsidRDefault="00A1060B" w:rsidP="00A1060B">
      <w:pPr>
        <w:widowControl w:val="0"/>
        <w:rPr>
          <w:rFonts w:cstheme="minorHAnsi"/>
          <w:b/>
          <w:bCs/>
          <w:color w:val="000080"/>
          <w:lang w:val="en"/>
        </w:rPr>
      </w:pPr>
    </w:p>
    <w:p w14:paraId="10596C3E" w14:textId="77777777" w:rsidR="00A1060B" w:rsidRPr="00730996" w:rsidRDefault="00A1060B" w:rsidP="00A1060B">
      <w:pPr>
        <w:widowControl w:val="0"/>
        <w:rPr>
          <w:rFonts w:cstheme="minorHAnsi"/>
        </w:rPr>
      </w:pPr>
      <w:r w:rsidRPr="00730996">
        <w:rPr>
          <w:rFonts w:cstheme="minorHAnsi"/>
          <w:b/>
          <w:bCs/>
          <w:color w:val="000080"/>
          <w:lang w:val="en"/>
        </w:rPr>
        <w:t>Strong Authentication:</w:t>
      </w:r>
      <w:r w:rsidRPr="00730996">
        <w:rPr>
          <w:rFonts w:cstheme="minorHAnsi"/>
          <w:lang w:val="en"/>
        </w:rPr>
        <w:t xml:space="preserve"> Authentication based on at least 2 of the following:</w:t>
      </w:r>
    </w:p>
    <w:p w14:paraId="519A3A60" w14:textId="77777777" w:rsidR="00A1060B" w:rsidRPr="00730996" w:rsidRDefault="00A1060B" w:rsidP="00A1060B">
      <w:pPr>
        <w:pStyle w:val="Paragraphedeliste"/>
        <w:widowControl w:val="0"/>
        <w:numPr>
          <w:ilvl w:val="0"/>
          <w:numId w:val="48"/>
        </w:numPr>
        <w:spacing w:before="120" w:after="0" w:line="240" w:lineRule="auto"/>
        <w:jc w:val="both"/>
        <w:rPr>
          <w:rFonts w:cstheme="minorHAnsi"/>
          <w:lang w:val="en-US"/>
        </w:rPr>
      </w:pPr>
      <w:r w:rsidRPr="00730996">
        <w:rPr>
          <w:rFonts w:cstheme="minorHAnsi"/>
          <w:lang w:val="en"/>
        </w:rPr>
        <w:t>a secret known to the user only (password, PIN);</w:t>
      </w:r>
    </w:p>
    <w:p w14:paraId="24BE4307" w14:textId="77777777" w:rsidR="00A1060B" w:rsidRPr="00730996" w:rsidRDefault="00A1060B" w:rsidP="00A1060B">
      <w:pPr>
        <w:pStyle w:val="Paragraphedeliste"/>
        <w:widowControl w:val="0"/>
        <w:numPr>
          <w:ilvl w:val="0"/>
          <w:numId w:val="48"/>
        </w:numPr>
        <w:spacing w:before="120" w:after="0" w:line="240" w:lineRule="auto"/>
        <w:jc w:val="both"/>
        <w:rPr>
          <w:rFonts w:cstheme="minorHAnsi"/>
          <w:lang w:val="en-US"/>
        </w:rPr>
      </w:pPr>
      <w:r w:rsidRPr="00730996">
        <w:rPr>
          <w:rFonts w:cstheme="minorHAnsi"/>
          <w:lang w:val="en"/>
        </w:rPr>
        <w:t>an object owned by the user (card generating one-time passwords, smart card, USB key);</w:t>
      </w:r>
    </w:p>
    <w:p w14:paraId="321E2854" w14:textId="77777777" w:rsidR="00A1060B" w:rsidRPr="00730996" w:rsidRDefault="00A1060B" w:rsidP="00A1060B">
      <w:pPr>
        <w:pStyle w:val="Paragraphedeliste"/>
        <w:widowControl w:val="0"/>
        <w:numPr>
          <w:ilvl w:val="0"/>
          <w:numId w:val="48"/>
        </w:numPr>
        <w:spacing w:before="120" w:after="0" w:line="240" w:lineRule="auto"/>
        <w:jc w:val="both"/>
        <w:rPr>
          <w:rFonts w:cstheme="minorHAnsi"/>
          <w:lang w:val="en-US"/>
        </w:rPr>
      </w:pPr>
      <w:r w:rsidRPr="00730996">
        <w:rPr>
          <w:rFonts w:cstheme="minorHAnsi"/>
          <w:lang w:val="en"/>
        </w:rPr>
        <w:t>a physical characteristic of the user (fingerprint, retinal fingerprint, hand structure, or any other biometric element).</w:t>
      </w:r>
    </w:p>
    <w:p w14:paraId="49FDEE9D" w14:textId="77777777" w:rsidR="00A1060B" w:rsidRPr="00730996" w:rsidRDefault="00A1060B" w:rsidP="00A1060B">
      <w:pPr>
        <w:pStyle w:val="Paragraphedeliste"/>
        <w:widowControl w:val="0"/>
        <w:spacing w:before="120"/>
        <w:ind w:left="0"/>
        <w:rPr>
          <w:rFonts w:cstheme="minorHAnsi"/>
          <w:lang w:val="en-US"/>
        </w:rPr>
      </w:pPr>
    </w:p>
    <w:p w14:paraId="2DB7DD8B" w14:textId="77777777" w:rsidR="00A1060B" w:rsidRPr="00730996" w:rsidRDefault="00A1060B" w:rsidP="00A1060B">
      <w:pPr>
        <w:widowControl w:val="0"/>
        <w:spacing w:before="120"/>
        <w:contextualSpacing/>
        <w:jc w:val="left"/>
        <w:rPr>
          <w:rFonts w:cstheme="minorHAnsi"/>
          <w:lang w:val="en"/>
        </w:rPr>
      </w:pPr>
      <w:r w:rsidRPr="00730996">
        <w:rPr>
          <w:rFonts w:cstheme="minorHAnsi"/>
          <w:b/>
          <w:bCs/>
          <w:color w:val="000080"/>
          <w:lang w:val="en"/>
        </w:rPr>
        <w:t>Systems:</w:t>
      </w:r>
      <w:r w:rsidRPr="00730996">
        <w:rPr>
          <w:rFonts w:cstheme="minorHAnsi"/>
          <w:lang w:val="en"/>
        </w:rPr>
        <w:t xml:space="preserve"> Refers to the Information Systems of the Customer or the Supplier used in the context of the Contract.</w:t>
      </w:r>
    </w:p>
    <w:p w14:paraId="01BAF58A" w14:textId="77777777" w:rsidR="00A1060B" w:rsidRPr="00A70BA7" w:rsidRDefault="00A1060B" w:rsidP="00A1060B">
      <w:pPr>
        <w:pStyle w:val="Paragraphedeliste"/>
        <w:widowControl w:val="0"/>
        <w:spacing w:before="120"/>
        <w:ind w:left="0"/>
        <w:rPr>
          <w:rFonts w:cstheme="minorHAnsi"/>
          <w:lang w:val="en"/>
        </w:rPr>
      </w:pPr>
    </w:p>
    <w:p w14:paraId="7C6A7304" w14:textId="77777777" w:rsidR="00A1060B" w:rsidRPr="00730996" w:rsidRDefault="00A1060B" w:rsidP="00A1060B">
      <w:pPr>
        <w:widowControl w:val="0"/>
        <w:rPr>
          <w:rFonts w:cstheme="minorHAnsi"/>
          <w:lang w:val="en"/>
        </w:rPr>
      </w:pPr>
      <w:r w:rsidRPr="00730996">
        <w:rPr>
          <w:rFonts w:cstheme="minorHAnsi"/>
          <w:b/>
          <w:bCs/>
          <w:color w:val="000080"/>
          <w:lang w:val="en"/>
        </w:rPr>
        <w:t>(Cybersecurity)</w:t>
      </w:r>
      <w:r w:rsidRPr="00730996">
        <w:rPr>
          <w:rFonts w:cstheme="minorHAnsi"/>
          <w:lang w:val="en"/>
        </w:rPr>
        <w:t xml:space="preserve"> </w:t>
      </w:r>
      <w:r w:rsidRPr="00730996">
        <w:rPr>
          <w:rFonts w:cstheme="minorHAnsi"/>
          <w:b/>
          <w:bCs/>
          <w:color w:val="000080"/>
          <w:lang w:val="en"/>
        </w:rPr>
        <w:t>Threat:</w:t>
      </w:r>
      <w:r w:rsidRPr="00730996">
        <w:rPr>
          <w:rFonts w:cstheme="minorHAnsi"/>
          <w:color w:val="000080"/>
          <w:lang w:val="en"/>
        </w:rPr>
        <w:t xml:space="preserve"> </w:t>
      </w:r>
      <w:r w:rsidRPr="00730996">
        <w:rPr>
          <w:rFonts w:cstheme="minorHAnsi"/>
          <w:lang w:val="en"/>
        </w:rPr>
        <w:t>Potential cause of a Cybersecurity Risk, which can harm an Information System or an organization.</w:t>
      </w:r>
    </w:p>
    <w:p w14:paraId="1ACB5007" w14:textId="77777777" w:rsidR="00A1060B" w:rsidRPr="00730996" w:rsidRDefault="00A1060B" w:rsidP="00A1060B">
      <w:pPr>
        <w:widowControl w:val="0"/>
        <w:rPr>
          <w:rFonts w:cstheme="minorHAnsi"/>
          <w:lang w:val="en"/>
        </w:rPr>
      </w:pPr>
    </w:p>
    <w:p w14:paraId="04C9D26C" w14:textId="77777777" w:rsidR="00A1060B" w:rsidRDefault="00A1060B" w:rsidP="00A1060B">
      <w:pPr>
        <w:pStyle w:val="paragraph"/>
        <w:widowControl w:val="0"/>
        <w:shd w:val="clear" w:color="auto" w:fill="FFFFFF"/>
        <w:spacing w:before="0" w:beforeAutospacing="0" w:after="0" w:afterAutospacing="0"/>
        <w:textAlignment w:val="baseline"/>
        <w:rPr>
          <w:rFonts w:asciiTheme="minorHAnsi" w:hAnsiTheme="minorHAnsi" w:cstheme="minorHAnsi"/>
          <w:sz w:val="22"/>
          <w:szCs w:val="22"/>
        </w:rPr>
      </w:pPr>
      <w:r w:rsidRPr="00730996">
        <w:rPr>
          <w:rStyle w:val="normaltextrun"/>
          <w:rFonts w:asciiTheme="minorHAnsi" w:hAnsiTheme="minorHAnsi" w:cstheme="minorHAnsi"/>
          <w:b/>
          <w:bCs/>
          <w:color w:val="000080"/>
          <w:sz w:val="22"/>
          <w:szCs w:val="22"/>
          <w:lang w:val="en"/>
        </w:rPr>
        <w:t xml:space="preserve">Vulnerability Levels: </w:t>
      </w:r>
      <w:r w:rsidRPr="00730996">
        <w:rPr>
          <w:rFonts w:asciiTheme="minorHAnsi" w:hAnsiTheme="minorHAnsi" w:cstheme="minorHAnsi"/>
          <w:sz w:val="22"/>
          <w:szCs w:val="22"/>
        </w:rPr>
        <w:t>The CERT defines and specifies the levels of vulnerability (e.g. P0, P1, Standard) and which are included in the Security Assurance Plan if applicable.</w:t>
      </w:r>
    </w:p>
    <w:p w14:paraId="4D9A1D59" w14:textId="77777777" w:rsidR="00A1060B" w:rsidRDefault="00A1060B" w:rsidP="00A1060B">
      <w:pPr>
        <w:rPr>
          <w:rFonts w:cstheme="minorHAnsi"/>
        </w:rPr>
      </w:pPr>
      <w:r>
        <w:rPr>
          <w:rFonts w:cstheme="minorHAnsi"/>
        </w:rPr>
        <w:br w:type="page"/>
      </w:r>
    </w:p>
    <w:p w14:paraId="2C64CE4D" w14:textId="77777777" w:rsidR="00A1060B" w:rsidRPr="005A098F" w:rsidRDefault="00A1060B" w:rsidP="00A1060B">
      <w:pPr>
        <w:pStyle w:val="Titre10"/>
        <w:keepNext/>
        <w:pBdr>
          <w:bottom w:val="single" w:sz="18" w:space="1" w:color="FF0000"/>
        </w:pBdr>
        <w:shd w:val="clear" w:color="auto" w:fill="FFFFFF"/>
        <w:spacing w:before="360" w:line="240" w:lineRule="auto"/>
        <w:ind w:left="432" w:hanging="432"/>
        <w:jc w:val="both"/>
        <w:rPr>
          <w:rFonts w:asciiTheme="minorHAnsi" w:eastAsia="Times New Roman" w:hAnsiTheme="minorHAnsi" w:cstheme="minorHAnsi"/>
          <w:i w:val="0"/>
          <w:color w:val="000080"/>
          <w:kern w:val="28"/>
          <w:sz w:val="22"/>
          <w:u w:val="none"/>
          <w:lang w:val="en"/>
        </w:rPr>
      </w:pPr>
      <w:bookmarkStart w:id="2555" w:name="_Toc45118374"/>
      <w:bookmarkEnd w:id="2555"/>
      <w:r w:rsidRPr="005A098F">
        <w:rPr>
          <w:rFonts w:asciiTheme="minorHAnsi" w:eastAsia="Times New Roman" w:hAnsiTheme="minorHAnsi" w:cstheme="minorHAnsi"/>
          <w:i w:val="0"/>
          <w:color w:val="000080"/>
          <w:kern w:val="28"/>
          <w:sz w:val="22"/>
          <w:u w:val="none"/>
          <w:lang w:val="en"/>
        </w:rPr>
        <w:lastRenderedPageBreak/>
        <w:t xml:space="preserve"> </w:t>
      </w:r>
      <w:bookmarkStart w:id="2556" w:name="_Toc182908264"/>
      <w:r w:rsidRPr="005A098F">
        <w:rPr>
          <w:rFonts w:asciiTheme="minorHAnsi" w:eastAsia="Times New Roman" w:hAnsiTheme="minorHAnsi" w:cstheme="minorHAnsi"/>
          <w:i w:val="0"/>
          <w:color w:val="000080"/>
          <w:kern w:val="28"/>
          <w:sz w:val="22"/>
          <w:u w:val="none"/>
          <w:lang w:val="en"/>
        </w:rPr>
        <w:t>Requirements for Type 1, 2 and 3 contracts</w:t>
      </w:r>
      <w:bookmarkEnd w:id="2556"/>
      <w:r w:rsidRPr="005A098F">
        <w:rPr>
          <w:rFonts w:asciiTheme="minorHAnsi" w:eastAsia="Times New Roman" w:hAnsiTheme="minorHAnsi" w:cstheme="minorHAnsi"/>
          <w:i w:val="0"/>
          <w:color w:val="000080"/>
          <w:kern w:val="28"/>
          <w:sz w:val="22"/>
          <w:u w:val="none"/>
          <w:lang w:val="en"/>
        </w:rPr>
        <w:t xml:space="preserve"> </w:t>
      </w:r>
    </w:p>
    <w:tbl>
      <w:tblPr>
        <w:tblStyle w:val="Listeclaire-Accent11"/>
        <w:tblW w:w="9470" w:type="dxa"/>
        <w:tblLook w:val="04A0" w:firstRow="1" w:lastRow="0" w:firstColumn="1" w:lastColumn="0" w:noHBand="0" w:noVBand="1"/>
      </w:tblPr>
      <w:tblGrid>
        <w:gridCol w:w="7220"/>
        <w:gridCol w:w="2250"/>
      </w:tblGrid>
      <w:tr w:rsidR="00A1060B" w:rsidRPr="00730996" w14:paraId="362392A4"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220" w:type="dxa"/>
            <w:tcBorders>
              <w:right w:val="single" w:sz="8" w:space="0" w:color="4F81BD" w:themeColor="accent1"/>
            </w:tcBorders>
            <w:shd w:val="clear" w:color="auto" w:fill="auto"/>
          </w:tcPr>
          <w:p w14:paraId="324B3A30" w14:textId="77777777" w:rsidR="00A1060B" w:rsidRPr="00730996" w:rsidRDefault="00A1060B" w:rsidP="00623EC3">
            <w:pPr>
              <w:pStyle w:val="Exigence"/>
              <w:widowControl w:val="0"/>
              <w:rPr>
                <w:rFonts w:asciiTheme="minorHAnsi" w:hAnsiTheme="minorHAnsi" w:cstheme="minorHAnsi"/>
                <w:b/>
                <w:bCs/>
                <w:lang w:val="en-US"/>
              </w:rPr>
            </w:pPr>
            <w:r w:rsidRPr="00730996">
              <w:rPr>
                <w:rFonts w:asciiTheme="minorHAnsi" w:hAnsiTheme="minorHAnsi" w:cstheme="minorHAnsi"/>
                <w:b/>
                <w:bCs/>
                <w:lang w:val="en"/>
              </w:rPr>
              <w:t>Raise awareness of Cybersecurity among personnel</w:t>
            </w:r>
          </w:p>
        </w:tc>
        <w:tc>
          <w:tcPr>
            <w:tcW w:w="2250" w:type="dxa"/>
            <w:tcBorders>
              <w:top w:val="single" w:sz="8" w:space="0" w:color="4F81BD" w:themeColor="accent1"/>
              <w:left w:val="single" w:sz="8" w:space="0" w:color="4F81BD" w:themeColor="accent1"/>
              <w:bottom w:val="single" w:sz="8" w:space="0" w:color="4F81BD" w:themeColor="accent1"/>
            </w:tcBorders>
            <w:shd w:val="clear" w:color="auto" w:fill="auto"/>
          </w:tcPr>
          <w:p w14:paraId="0B041197" w14:textId="77777777" w:rsidR="00A1060B" w:rsidRPr="00730996" w:rsidRDefault="00A1060B" w:rsidP="00623EC3">
            <w:pPr>
              <w:widowControl w:val="0"/>
              <w:spacing w:before="40" w:after="80"/>
              <w:cnfStyle w:val="100000000000" w:firstRow="1" w:lastRow="0" w:firstColumn="0" w:lastColumn="0" w:oddVBand="0" w:evenVBand="0" w:oddHBand="0" w:evenHBand="0" w:firstRowFirstColumn="0" w:firstRowLastColumn="0" w:lastRowFirstColumn="0" w:lastRowLastColumn="0"/>
              <w:rPr>
                <w:rFonts w:cstheme="minorHAnsi"/>
                <w:color w:val="002060"/>
                <w:sz w:val="16"/>
                <w:szCs w:val="16"/>
              </w:rPr>
            </w:pPr>
            <w:r w:rsidRPr="00730996">
              <w:rPr>
                <w:rFonts w:cstheme="minorHAnsi"/>
                <w:color w:val="000080"/>
                <w:sz w:val="16"/>
                <w:szCs w:val="16"/>
                <w:lang w:val="en"/>
              </w:rPr>
              <w:t>Cybersecurity Awareness and Training</w:t>
            </w:r>
          </w:p>
        </w:tc>
      </w:tr>
      <w:tr w:rsidR="00A1060B" w:rsidRPr="00B32E9B" w14:paraId="3725665B" w14:textId="77777777" w:rsidTr="00470F4E">
        <w:trPr>
          <w:cnfStyle w:val="000000100000" w:firstRow="0" w:lastRow="0" w:firstColumn="0" w:lastColumn="0" w:oddVBand="0" w:evenVBand="0" w:oddHBand="1" w:evenHBand="0" w:firstRowFirstColumn="0" w:firstRowLastColumn="0" w:lastRowFirstColumn="0" w:lastRowLastColumn="0"/>
          <w:trHeight w:val="817"/>
        </w:trPr>
        <w:tc>
          <w:tcPr>
            <w:cnfStyle w:val="001000000000" w:firstRow="0" w:lastRow="0" w:firstColumn="1" w:lastColumn="0" w:oddVBand="0" w:evenVBand="0" w:oddHBand="0" w:evenHBand="0" w:firstRowFirstColumn="0" w:firstRowLastColumn="0" w:lastRowFirstColumn="0" w:lastRowLastColumn="0"/>
            <w:tcW w:w="9470" w:type="dxa"/>
            <w:gridSpan w:val="2"/>
            <w:shd w:val="clear" w:color="auto" w:fill="auto"/>
          </w:tcPr>
          <w:p w14:paraId="0DBD6DAE" w14:textId="77777777" w:rsidR="00A1060B" w:rsidRPr="00730996" w:rsidRDefault="00A1060B" w:rsidP="00623EC3">
            <w:pPr>
              <w:widowControl w:val="0"/>
              <w:rPr>
                <w:rFonts w:cstheme="minorHAnsi"/>
                <w:b w:val="0"/>
                <w:bCs w:val="0"/>
                <w:strike/>
                <w:lang w:val="en-US"/>
              </w:rPr>
            </w:pPr>
            <w:r w:rsidRPr="00730996">
              <w:rPr>
                <w:rFonts w:cstheme="minorHAnsi"/>
                <w:b w:val="0"/>
                <w:bCs w:val="0"/>
                <w:lang w:val="en"/>
              </w:rPr>
              <w:t xml:space="preserve">The Supplier must conduct awareness-raising actions among the personnel involved in the performance of the </w:t>
            </w:r>
            <w:r w:rsidRPr="00730996">
              <w:rPr>
                <w:rFonts w:cstheme="minorHAnsi"/>
                <w:b w:val="0"/>
                <w:bCs w:val="0"/>
                <w:u w:val="dotDash"/>
                <w:lang w:val="en"/>
              </w:rPr>
              <w:t>Contract</w:t>
            </w:r>
            <w:r w:rsidRPr="00730996">
              <w:rPr>
                <w:rFonts w:cstheme="minorHAnsi"/>
                <w:b w:val="0"/>
                <w:bCs w:val="0"/>
                <w:lang w:val="en"/>
              </w:rPr>
              <w:t xml:space="preserve"> (including subcontractors), to ensure that they are aware of the </w:t>
            </w:r>
            <w:r w:rsidRPr="00730996">
              <w:rPr>
                <w:rFonts w:cstheme="minorHAnsi"/>
                <w:b w:val="0"/>
                <w:bCs w:val="0"/>
                <w:u w:val="dotDash"/>
                <w:lang w:val="en"/>
              </w:rPr>
              <w:t>Cybersecurity</w:t>
            </w:r>
            <w:r w:rsidRPr="00730996">
              <w:rPr>
                <w:rFonts w:cstheme="minorHAnsi"/>
                <w:lang w:val="en"/>
              </w:rPr>
              <w:t xml:space="preserve"> </w:t>
            </w:r>
            <w:r w:rsidRPr="00730996">
              <w:rPr>
                <w:rFonts w:cstheme="minorHAnsi"/>
                <w:b w:val="0"/>
                <w:bCs w:val="0"/>
                <w:lang w:val="en"/>
              </w:rPr>
              <w:t>rules to be applied.</w:t>
            </w:r>
          </w:p>
        </w:tc>
      </w:tr>
    </w:tbl>
    <w:p w14:paraId="30D4891A" w14:textId="77777777" w:rsidR="00A1060B" w:rsidRPr="00730996" w:rsidRDefault="00A1060B" w:rsidP="00A1060B">
      <w:pPr>
        <w:widowControl w:val="0"/>
        <w:rPr>
          <w:rFonts w:cstheme="minorHAnsi"/>
        </w:rPr>
      </w:pPr>
    </w:p>
    <w:tbl>
      <w:tblPr>
        <w:tblStyle w:val="Listeclaire-Accent11"/>
        <w:tblW w:w="9470" w:type="dxa"/>
        <w:tblLook w:val="04A0" w:firstRow="1" w:lastRow="0" w:firstColumn="1" w:lastColumn="0" w:noHBand="0" w:noVBand="1"/>
      </w:tblPr>
      <w:tblGrid>
        <w:gridCol w:w="7220"/>
        <w:gridCol w:w="2250"/>
      </w:tblGrid>
      <w:tr w:rsidR="00A1060B" w:rsidRPr="00730996" w14:paraId="4B421D3A"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220" w:type="dxa"/>
            <w:tcBorders>
              <w:right w:val="single" w:sz="8" w:space="0" w:color="4F81BD" w:themeColor="accent1"/>
            </w:tcBorders>
            <w:shd w:val="clear" w:color="auto" w:fill="auto"/>
          </w:tcPr>
          <w:p w14:paraId="649C6E54" w14:textId="77777777" w:rsidR="00A1060B" w:rsidRPr="00730996" w:rsidRDefault="00A1060B" w:rsidP="00623EC3">
            <w:pPr>
              <w:pStyle w:val="Exigence"/>
              <w:widowControl w:val="0"/>
              <w:rPr>
                <w:rFonts w:asciiTheme="minorHAnsi" w:hAnsiTheme="minorHAnsi" w:cstheme="minorHAnsi"/>
                <w:b/>
                <w:bCs/>
                <w:lang w:val="en-US"/>
              </w:rPr>
            </w:pPr>
            <w:r w:rsidRPr="00730996">
              <w:rPr>
                <w:rFonts w:asciiTheme="minorHAnsi" w:hAnsiTheme="minorHAnsi" w:cstheme="minorHAnsi"/>
                <w:b/>
                <w:bCs/>
                <w:lang w:val="en"/>
              </w:rPr>
              <w:t>Manage Incidents related to</w:t>
            </w:r>
            <w:r w:rsidRPr="00730996">
              <w:rPr>
                <w:rFonts w:asciiTheme="minorHAnsi" w:hAnsiTheme="minorHAnsi" w:cstheme="minorHAnsi"/>
                <w:lang w:val="en"/>
              </w:rPr>
              <w:t xml:space="preserve"> </w:t>
            </w:r>
            <w:r w:rsidRPr="00730996">
              <w:rPr>
                <w:rFonts w:asciiTheme="minorHAnsi" w:hAnsiTheme="minorHAnsi" w:cstheme="minorHAnsi"/>
                <w:b/>
                <w:bCs/>
                <w:lang w:val="en"/>
              </w:rPr>
              <w:t xml:space="preserve">Malicious Codes </w:t>
            </w:r>
          </w:p>
        </w:tc>
        <w:tc>
          <w:tcPr>
            <w:tcW w:w="2250" w:type="dxa"/>
            <w:tcBorders>
              <w:top w:val="single" w:sz="8" w:space="0" w:color="4F81BD" w:themeColor="accent1"/>
              <w:left w:val="single" w:sz="8" w:space="0" w:color="4F81BD" w:themeColor="accent1"/>
              <w:bottom w:val="single" w:sz="8" w:space="0" w:color="4F81BD" w:themeColor="accent1"/>
            </w:tcBorders>
            <w:shd w:val="clear" w:color="auto" w:fill="auto"/>
          </w:tcPr>
          <w:p w14:paraId="60417C15" w14:textId="77777777" w:rsidR="00A1060B" w:rsidRPr="00730996" w:rsidRDefault="00A1060B" w:rsidP="00623EC3">
            <w:pPr>
              <w:widowControl w:val="0"/>
              <w:spacing w:before="40" w:after="80"/>
              <w:jc w:val="left"/>
              <w:cnfStyle w:val="100000000000" w:firstRow="1" w:lastRow="0" w:firstColumn="0" w:lastColumn="0" w:oddVBand="0" w:evenVBand="0" w:oddHBand="0" w:evenHBand="0" w:firstRowFirstColumn="0" w:firstRowLastColumn="0" w:lastRowFirstColumn="0" w:lastRowLastColumn="0"/>
              <w:rPr>
                <w:rFonts w:cstheme="minorHAnsi"/>
                <w:color w:val="002060"/>
                <w:sz w:val="18"/>
                <w:szCs w:val="18"/>
              </w:rPr>
            </w:pPr>
            <w:bookmarkStart w:id="2557" w:name="_Toc95232852"/>
            <w:r w:rsidRPr="00730996">
              <w:rPr>
                <w:rFonts w:cstheme="minorHAnsi"/>
                <w:color w:val="000080"/>
                <w:sz w:val="16"/>
                <w:szCs w:val="16"/>
                <w:lang w:val="en"/>
              </w:rPr>
              <w:t>Protection against malicious code</w:t>
            </w:r>
            <w:bookmarkEnd w:id="2557"/>
          </w:p>
        </w:tc>
      </w:tr>
      <w:tr w:rsidR="00A1060B" w:rsidRPr="00B32E9B" w14:paraId="2CDF2E2E" w14:textId="77777777" w:rsidTr="00623EC3">
        <w:trPr>
          <w:cnfStyle w:val="000000100000" w:firstRow="0" w:lastRow="0" w:firstColumn="0" w:lastColumn="0" w:oddVBand="0" w:evenVBand="0" w:oddHBand="1" w:evenHBand="0" w:firstRowFirstColumn="0" w:firstRowLastColumn="0" w:lastRowFirstColumn="0" w:lastRowLastColumn="0"/>
          <w:trHeight w:val="820"/>
        </w:trPr>
        <w:tc>
          <w:tcPr>
            <w:cnfStyle w:val="001000000000" w:firstRow="0" w:lastRow="0" w:firstColumn="1" w:lastColumn="0" w:oddVBand="0" w:evenVBand="0" w:oddHBand="0" w:evenHBand="0" w:firstRowFirstColumn="0" w:firstRowLastColumn="0" w:lastRowFirstColumn="0" w:lastRowLastColumn="0"/>
            <w:tcW w:w="9470" w:type="dxa"/>
            <w:gridSpan w:val="2"/>
            <w:shd w:val="clear" w:color="auto" w:fill="auto"/>
          </w:tcPr>
          <w:p w14:paraId="42680D9E" w14:textId="77777777" w:rsidR="00A1060B" w:rsidRPr="00730996" w:rsidRDefault="00A1060B" w:rsidP="00623EC3">
            <w:pPr>
              <w:widowControl w:val="0"/>
              <w:rPr>
                <w:rFonts w:cstheme="minorHAnsi"/>
                <w:b w:val="0"/>
                <w:bCs w:val="0"/>
                <w:lang w:val="en-US"/>
              </w:rPr>
            </w:pPr>
            <w:r w:rsidRPr="00730996">
              <w:rPr>
                <w:rFonts w:cstheme="minorHAnsi"/>
                <w:b w:val="0"/>
                <w:bCs w:val="0"/>
                <w:lang w:val="en"/>
              </w:rPr>
              <w:t xml:space="preserve">The Supplier must define and implement processes and procedures for the managing </w:t>
            </w:r>
            <w:r w:rsidRPr="00730996">
              <w:rPr>
                <w:rFonts w:cstheme="minorHAnsi"/>
                <w:b w:val="0"/>
                <w:bCs w:val="0"/>
                <w:u w:val="dotDash"/>
                <w:lang w:val="en"/>
              </w:rPr>
              <w:t xml:space="preserve">Threats </w:t>
            </w:r>
            <w:r w:rsidRPr="00730996">
              <w:rPr>
                <w:rFonts w:cstheme="minorHAnsi"/>
                <w:b w:val="0"/>
                <w:bCs w:val="0"/>
                <w:lang w:val="en"/>
              </w:rPr>
              <w:t xml:space="preserve">and </w:t>
            </w:r>
            <w:r w:rsidRPr="00730996">
              <w:rPr>
                <w:rFonts w:cstheme="minorHAnsi"/>
                <w:b w:val="0"/>
                <w:bCs w:val="0"/>
                <w:u w:val="dotDash"/>
                <w:lang w:val="en"/>
              </w:rPr>
              <w:t xml:space="preserve">Malicious Codes. </w:t>
            </w:r>
            <w:r w:rsidRPr="00730996">
              <w:rPr>
                <w:rFonts w:cstheme="minorHAnsi"/>
                <w:b w:val="0"/>
                <w:bCs w:val="0"/>
                <w:lang w:val="en"/>
              </w:rPr>
              <w:t xml:space="preserve">The Supplier is required to comply with its contractual and legal obligations about reporting </w:t>
            </w:r>
            <w:r w:rsidRPr="00730996">
              <w:rPr>
                <w:rFonts w:cstheme="minorHAnsi"/>
                <w:b w:val="0"/>
                <w:bCs w:val="0"/>
                <w:u w:val="dotDash"/>
                <w:lang w:val="en"/>
              </w:rPr>
              <w:t>Security Incidents</w:t>
            </w:r>
            <w:r w:rsidRPr="00730996">
              <w:rPr>
                <w:rFonts w:cstheme="minorHAnsi"/>
                <w:b w:val="0"/>
                <w:bCs w:val="0"/>
                <w:lang w:val="en"/>
              </w:rPr>
              <w:t xml:space="preserve"> to the Customer, including the breach of personal or non-personal data.</w:t>
            </w:r>
          </w:p>
        </w:tc>
      </w:tr>
    </w:tbl>
    <w:p w14:paraId="08FB7501" w14:textId="77777777" w:rsidR="00A1060B" w:rsidRPr="00730996" w:rsidRDefault="00A1060B" w:rsidP="00A1060B">
      <w:pPr>
        <w:pStyle w:val="Corpsdetexte"/>
        <w:widowControl w:val="0"/>
        <w:rPr>
          <w:rFonts w:cstheme="minorHAnsi"/>
        </w:rPr>
      </w:pPr>
    </w:p>
    <w:tbl>
      <w:tblPr>
        <w:tblStyle w:val="Listeclaire-Accent11"/>
        <w:tblW w:w="9470" w:type="dxa"/>
        <w:tblLook w:val="04A0" w:firstRow="1" w:lastRow="0" w:firstColumn="1" w:lastColumn="0" w:noHBand="0" w:noVBand="1"/>
      </w:tblPr>
      <w:tblGrid>
        <w:gridCol w:w="7220"/>
        <w:gridCol w:w="2250"/>
      </w:tblGrid>
      <w:tr w:rsidR="00A1060B" w:rsidRPr="00B32E9B" w14:paraId="36258B92"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220" w:type="dxa"/>
            <w:tcBorders>
              <w:right w:val="single" w:sz="8" w:space="0" w:color="4F81BD" w:themeColor="accent1"/>
            </w:tcBorders>
            <w:shd w:val="clear" w:color="auto" w:fill="auto"/>
          </w:tcPr>
          <w:p w14:paraId="31C4561F" w14:textId="77777777" w:rsidR="00A1060B" w:rsidRPr="00730996" w:rsidRDefault="00A1060B" w:rsidP="00623EC3">
            <w:pPr>
              <w:pStyle w:val="Exigence"/>
              <w:widowControl w:val="0"/>
              <w:rPr>
                <w:rFonts w:asciiTheme="minorHAnsi" w:hAnsiTheme="minorHAnsi" w:cstheme="minorHAnsi"/>
                <w:b/>
                <w:bCs/>
                <w:lang w:val="en-US"/>
              </w:rPr>
            </w:pPr>
            <w:r w:rsidRPr="00730996">
              <w:rPr>
                <w:rFonts w:asciiTheme="minorHAnsi" w:hAnsiTheme="minorHAnsi" w:cstheme="minorHAnsi"/>
                <w:b/>
                <w:bCs/>
                <w:lang w:val="en"/>
              </w:rPr>
              <w:t>Secure the mobile devices used for the Contract</w:t>
            </w:r>
          </w:p>
        </w:tc>
        <w:tc>
          <w:tcPr>
            <w:tcW w:w="2250" w:type="dxa"/>
            <w:tcBorders>
              <w:top w:val="single" w:sz="8" w:space="0" w:color="4F81BD" w:themeColor="accent1"/>
              <w:left w:val="single" w:sz="8" w:space="0" w:color="4F81BD" w:themeColor="accent1"/>
              <w:bottom w:val="single" w:sz="8" w:space="0" w:color="4F81BD" w:themeColor="accent1"/>
            </w:tcBorders>
            <w:shd w:val="clear" w:color="auto" w:fill="auto"/>
          </w:tcPr>
          <w:p w14:paraId="5428A3ED" w14:textId="77777777" w:rsidR="00A1060B" w:rsidRPr="00730996" w:rsidRDefault="00A1060B" w:rsidP="00623EC3">
            <w:pPr>
              <w:widowControl w:val="0"/>
              <w:spacing w:before="40" w:after="80"/>
              <w:jc w:val="left"/>
              <w:cnfStyle w:val="100000000000" w:firstRow="1" w:lastRow="0" w:firstColumn="0" w:lastColumn="0" w:oddVBand="0" w:evenVBand="0" w:oddHBand="0" w:evenHBand="0" w:firstRowFirstColumn="0" w:firstRowLastColumn="0" w:lastRowFirstColumn="0" w:lastRowLastColumn="0"/>
              <w:rPr>
                <w:rFonts w:cstheme="minorHAnsi"/>
                <w:color w:val="000080"/>
                <w:sz w:val="18"/>
                <w:szCs w:val="18"/>
                <w:lang w:val="en-US"/>
              </w:rPr>
            </w:pPr>
            <w:bookmarkStart w:id="2558" w:name="_Toc95232856"/>
            <w:r w:rsidRPr="00730996">
              <w:rPr>
                <w:rFonts w:cstheme="minorHAnsi"/>
                <w:color w:val="000080"/>
                <w:sz w:val="16"/>
                <w:szCs w:val="16"/>
                <w:lang w:val="en"/>
              </w:rPr>
              <w:t>Security of mobile systems, workstations, and equipment</w:t>
            </w:r>
            <w:bookmarkEnd w:id="2558"/>
          </w:p>
        </w:tc>
      </w:tr>
      <w:tr w:rsidR="00A1060B" w:rsidRPr="00B32E9B" w14:paraId="0EF9F8FB" w14:textId="77777777" w:rsidTr="00623EC3">
        <w:trPr>
          <w:cnfStyle w:val="000000100000" w:firstRow="0" w:lastRow="0" w:firstColumn="0" w:lastColumn="0" w:oddVBand="0" w:evenVBand="0" w:oddHBand="1" w:evenHBand="0" w:firstRowFirstColumn="0" w:firstRowLastColumn="0" w:lastRowFirstColumn="0" w:lastRowLastColumn="0"/>
          <w:trHeight w:val="728"/>
        </w:trPr>
        <w:tc>
          <w:tcPr>
            <w:cnfStyle w:val="001000000000" w:firstRow="0" w:lastRow="0" w:firstColumn="1" w:lastColumn="0" w:oddVBand="0" w:evenVBand="0" w:oddHBand="0" w:evenHBand="0" w:firstRowFirstColumn="0" w:firstRowLastColumn="0" w:lastRowFirstColumn="0" w:lastRowLastColumn="0"/>
            <w:tcW w:w="9470" w:type="dxa"/>
            <w:gridSpan w:val="2"/>
            <w:shd w:val="clear" w:color="auto" w:fill="auto"/>
          </w:tcPr>
          <w:p w14:paraId="59683D06" w14:textId="77777777" w:rsidR="00A1060B" w:rsidRPr="00730996" w:rsidRDefault="00A1060B" w:rsidP="00623EC3">
            <w:pPr>
              <w:widowControl w:val="0"/>
              <w:rPr>
                <w:rFonts w:cstheme="minorHAnsi"/>
                <w:b w:val="0"/>
                <w:bCs w:val="0"/>
                <w:lang w:val="en-US"/>
              </w:rPr>
            </w:pPr>
            <w:r w:rsidRPr="00730996">
              <w:rPr>
                <w:rFonts w:cstheme="minorHAnsi"/>
                <w:b w:val="0"/>
                <w:bCs w:val="0"/>
                <w:lang w:val="en"/>
              </w:rPr>
              <w:t xml:space="preserve">The Supplier must ensure the existence of specific and appropriate </w:t>
            </w:r>
            <w:r w:rsidRPr="00730996">
              <w:rPr>
                <w:rFonts w:cstheme="minorHAnsi"/>
                <w:b w:val="0"/>
                <w:bCs w:val="0"/>
                <w:u w:val="dotDash"/>
                <w:lang w:val="en"/>
              </w:rPr>
              <w:t xml:space="preserve">Measures </w:t>
            </w:r>
            <w:r w:rsidRPr="00730996">
              <w:rPr>
                <w:rFonts w:cstheme="minorHAnsi"/>
                <w:b w:val="0"/>
                <w:bCs w:val="0"/>
                <w:lang w:val="en"/>
              </w:rPr>
              <w:t xml:space="preserve">for the security of its mobile devices (all types of connected equipment) used by its personnel (and/or those of its subcontractors) in the context of the execution of the </w:t>
            </w:r>
            <w:r w:rsidRPr="00730996">
              <w:rPr>
                <w:rFonts w:cstheme="minorHAnsi"/>
                <w:b w:val="0"/>
                <w:bCs w:val="0"/>
                <w:u w:val="dotDash"/>
                <w:lang w:val="en"/>
              </w:rPr>
              <w:t>Contract</w:t>
            </w:r>
            <w:r w:rsidRPr="00730996">
              <w:rPr>
                <w:rFonts w:cstheme="minorHAnsi"/>
                <w:b w:val="0"/>
                <w:bCs w:val="0"/>
                <w:lang w:val="en"/>
              </w:rPr>
              <w:t>.</w:t>
            </w:r>
          </w:p>
        </w:tc>
      </w:tr>
    </w:tbl>
    <w:p w14:paraId="26D17AF2" w14:textId="77777777" w:rsidR="00A1060B" w:rsidRPr="00730996" w:rsidRDefault="00A1060B" w:rsidP="00A1060B">
      <w:pPr>
        <w:pStyle w:val="Corpsdetexte"/>
        <w:widowControl w:val="0"/>
        <w:rPr>
          <w:rFonts w:cstheme="minorHAnsi"/>
        </w:rPr>
      </w:pPr>
    </w:p>
    <w:tbl>
      <w:tblPr>
        <w:tblStyle w:val="Listeclaire-Accent11"/>
        <w:tblW w:w="9470" w:type="dxa"/>
        <w:tblLook w:val="04A0" w:firstRow="1" w:lastRow="0" w:firstColumn="1" w:lastColumn="0" w:noHBand="0" w:noVBand="1"/>
      </w:tblPr>
      <w:tblGrid>
        <w:gridCol w:w="7220"/>
        <w:gridCol w:w="2250"/>
      </w:tblGrid>
      <w:tr w:rsidR="00A1060B" w:rsidRPr="00730996" w14:paraId="060FC061"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220" w:type="dxa"/>
            <w:tcBorders>
              <w:right w:val="single" w:sz="8" w:space="0" w:color="4F81BD" w:themeColor="accent1"/>
            </w:tcBorders>
            <w:shd w:val="clear" w:color="auto" w:fill="auto"/>
          </w:tcPr>
          <w:p w14:paraId="4D664D83" w14:textId="77777777" w:rsidR="00A1060B" w:rsidRPr="00730996" w:rsidRDefault="00A1060B" w:rsidP="00623EC3">
            <w:pPr>
              <w:pStyle w:val="Exigence"/>
              <w:widowControl w:val="0"/>
              <w:rPr>
                <w:rFonts w:asciiTheme="minorHAnsi" w:hAnsiTheme="minorHAnsi" w:cstheme="minorHAnsi"/>
                <w:b/>
                <w:bCs/>
                <w:lang w:val="en-US"/>
              </w:rPr>
            </w:pPr>
            <w:r w:rsidRPr="00730996">
              <w:rPr>
                <w:rFonts w:asciiTheme="minorHAnsi" w:hAnsiTheme="minorHAnsi" w:cstheme="minorHAnsi"/>
                <w:b/>
                <w:bCs/>
                <w:lang w:val="en"/>
              </w:rPr>
              <w:t>Secure the digital media used for the Contract</w:t>
            </w:r>
          </w:p>
        </w:tc>
        <w:tc>
          <w:tcPr>
            <w:tcW w:w="2250" w:type="dxa"/>
            <w:tcBorders>
              <w:top w:val="single" w:sz="8" w:space="0" w:color="4F81BD" w:themeColor="accent1"/>
              <w:left w:val="single" w:sz="8" w:space="0" w:color="4F81BD" w:themeColor="accent1"/>
              <w:bottom w:val="single" w:sz="8" w:space="0" w:color="4F81BD" w:themeColor="accent1"/>
            </w:tcBorders>
            <w:shd w:val="clear" w:color="auto" w:fill="auto"/>
          </w:tcPr>
          <w:p w14:paraId="68B86BE3" w14:textId="77777777" w:rsidR="00A1060B" w:rsidRPr="00730996" w:rsidRDefault="00A1060B" w:rsidP="00623EC3">
            <w:pPr>
              <w:pStyle w:val="Texte"/>
              <w:widowControl w:val="0"/>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sz w:val="18"/>
                <w:szCs w:val="18"/>
              </w:rPr>
            </w:pPr>
            <w:r w:rsidRPr="00730996">
              <w:rPr>
                <w:rFonts w:asciiTheme="minorHAnsi" w:hAnsiTheme="minorHAnsi" w:cstheme="minorHAnsi"/>
                <w:color w:val="000080"/>
                <w:lang w:val="en"/>
              </w:rPr>
              <w:t>Security of Digital media</w:t>
            </w:r>
          </w:p>
        </w:tc>
      </w:tr>
      <w:tr w:rsidR="00A1060B" w:rsidRPr="00B32E9B" w14:paraId="18DABB82" w14:textId="77777777" w:rsidTr="00623EC3">
        <w:trPr>
          <w:cnfStyle w:val="000000100000" w:firstRow="0" w:lastRow="0" w:firstColumn="0" w:lastColumn="0" w:oddVBand="0" w:evenVBand="0" w:oddHBand="1" w:evenHBand="0" w:firstRowFirstColumn="0" w:firstRowLastColumn="0" w:lastRowFirstColumn="0" w:lastRowLastColumn="0"/>
          <w:trHeight w:val="1255"/>
        </w:trPr>
        <w:tc>
          <w:tcPr>
            <w:cnfStyle w:val="001000000000" w:firstRow="0" w:lastRow="0" w:firstColumn="1" w:lastColumn="0" w:oddVBand="0" w:evenVBand="0" w:oddHBand="0" w:evenHBand="0" w:firstRowFirstColumn="0" w:firstRowLastColumn="0" w:lastRowFirstColumn="0" w:lastRowLastColumn="0"/>
            <w:tcW w:w="9470" w:type="dxa"/>
            <w:gridSpan w:val="2"/>
            <w:shd w:val="clear" w:color="auto" w:fill="auto"/>
          </w:tcPr>
          <w:p w14:paraId="255405B5" w14:textId="77777777" w:rsidR="00A1060B" w:rsidRPr="00730996" w:rsidRDefault="00A1060B" w:rsidP="00623EC3">
            <w:pPr>
              <w:widowControl w:val="0"/>
              <w:rPr>
                <w:rFonts w:cstheme="minorHAnsi"/>
                <w:b w:val="0"/>
                <w:bCs w:val="0"/>
                <w:lang w:val="en-US"/>
              </w:rPr>
            </w:pPr>
            <w:r w:rsidRPr="00730996">
              <w:rPr>
                <w:rFonts w:cstheme="minorHAnsi"/>
                <w:b w:val="0"/>
                <w:bCs w:val="0"/>
                <w:lang w:val="en"/>
              </w:rPr>
              <w:t xml:space="preserve">The Supplier must put in place </w:t>
            </w:r>
            <w:r w:rsidRPr="00730996">
              <w:rPr>
                <w:rFonts w:cstheme="minorHAnsi"/>
                <w:b w:val="0"/>
                <w:bCs w:val="0"/>
                <w:u w:val="dotDash"/>
                <w:lang w:val="en"/>
              </w:rPr>
              <w:t>Measures</w:t>
            </w:r>
            <w:r w:rsidRPr="00730996">
              <w:rPr>
                <w:rFonts w:cstheme="minorHAnsi"/>
                <w:b w:val="0"/>
                <w:bCs w:val="0"/>
                <w:lang w:val="en"/>
              </w:rPr>
              <w:t xml:space="preserve"> to protect the digital media on which </w:t>
            </w:r>
            <w:r w:rsidRPr="00730996">
              <w:rPr>
                <w:rFonts w:cstheme="minorHAnsi"/>
                <w:b w:val="0"/>
                <w:bCs w:val="0"/>
                <w:u w:val="dotDash"/>
                <w:lang w:val="en"/>
              </w:rPr>
              <w:t>the Customer Data</w:t>
            </w:r>
            <w:r w:rsidRPr="00730996">
              <w:rPr>
                <w:rFonts w:cstheme="minorHAnsi"/>
                <w:b w:val="0"/>
                <w:bCs w:val="0"/>
                <w:lang w:val="en"/>
              </w:rPr>
              <w:t xml:space="preserve"> resulting from the execution of the </w:t>
            </w:r>
            <w:r w:rsidRPr="00730996">
              <w:rPr>
                <w:rFonts w:cstheme="minorHAnsi"/>
                <w:b w:val="0"/>
                <w:bCs w:val="0"/>
                <w:u w:val="dotDash"/>
                <w:lang w:val="en"/>
              </w:rPr>
              <w:t>Contract</w:t>
            </w:r>
            <w:r w:rsidRPr="00730996">
              <w:rPr>
                <w:rFonts w:cstheme="minorHAnsi"/>
                <w:b w:val="0"/>
                <w:bCs w:val="0"/>
                <w:lang w:val="en"/>
              </w:rPr>
              <w:t xml:space="preserve"> is copied, saved and/or archived (backup</w:t>
            </w:r>
            <w:r w:rsidRPr="00730996">
              <w:rPr>
                <w:rFonts w:cstheme="minorHAnsi"/>
                <w:b w:val="0"/>
                <w:bCs w:val="0"/>
                <w:u w:val="dotDash"/>
                <w:lang w:val="en"/>
              </w:rPr>
              <w:t>).</w:t>
            </w:r>
          </w:p>
          <w:p w14:paraId="236BBAA3" w14:textId="77777777" w:rsidR="00A1060B" w:rsidRPr="00730996" w:rsidRDefault="00A1060B" w:rsidP="00623EC3">
            <w:pPr>
              <w:widowControl w:val="0"/>
              <w:rPr>
                <w:rFonts w:cstheme="minorHAnsi"/>
                <w:b w:val="0"/>
                <w:bCs w:val="0"/>
                <w:lang w:val="en-US"/>
              </w:rPr>
            </w:pPr>
            <w:r w:rsidRPr="00730996">
              <w:rPr>
                <w:rFonts w:cstheme="minorHAnsi"/>
                <w:b w:val="0"/>
                <w:bCs w:val="0"/>
                <w:lang w:val="en"/>
              </w:rPr>
              <w:t xml:space="preserve">Computer media must be subject to a formalized </w:t>
            </w:r>
            <w:r w:rsidRPr="00730996">
              <w:rPr>
                <w:rFonts w:cstheme="minorHAnsi"/>
                <w:b w:val="0"/>
                <w:bCs w:val="0"/>
                <w:u w:val="dotDash"/>
                <w:lang w:val="en"/>
              </w:rPr>
              <w:t>Classification</w:t>
            </w:r>
            <w:r w:rsidRPr="00730996">
              <w:rPr>
                <w:rFonts w:cstheme="minorHAnsi"/>
                <w:b w:val="0"/>
                <w:bCs w:val="0"/>
                <w:lang w:val="en"/>
              </w:rPr>
              <w:t xml:space="preserve"> and must be in line with the type of data copied, backed up and/or archived (backup).</w:t>
            </w:r>
          </w:p>
          <w:p w14:paraId="76E3B66F" w14:textId="77777777" w:rsidR="00A1060B" w:rsidRPr="00730996" w:rsidRDefault="00A1060B" w:rsidP="00623EC3">
            <w:pPr>
              <w:widowControl w:val="0"/>
              <w:rPr>
                <w:rFonts w:cstheme="minorHAnsi"/>
                <w:b w:val="0"/>
                <w:bCs w:val="0"/>
                <w:lang w:val="en-US"/>
              </w:rPr>
            </w:pPr>
            <w:r w:rsidRPr="00730996">
              <w:rPr>
                <w:rFonts w:cstheme="minorHAnsi"/>
                <w:b w:val="0"/>
                <w:bCs w:val="0"/>
                <w:lang w:val="en"/>
              </w:rPr>
              <w:t xml:space="preserve">The inventory of computer media must be available and kept up to date. Backup and computer archiving media must be secured and protected against illegal acts and environmental </w:t>
            </w:r>
            <w:r w:rsidRPr="00730996">
              <w:rPr>
                <w:rFonts w:cstheme="minorHAnsi"/>
                <w:b w:val="0"/>
                <w:bCs w:val="0"/>
                <w:u w:val="dotDash"/>
                <w:lang w:val="en"/>
              </w:rPr>
              <w:t>Risks</w:t>
            </w:r>
            <w:r w:rsidRPr="00730996">
              <w:rPr>
                <w:rFonts w:cstheme="minorHAnsi"/>
                <w:b w:val="0"/>
                <w:bCs w:val="0"/>
                <w:lang w:val="en"/>
              </w:rPr>
              <w:t>.  The transport of computer media must be subject to a documented procedure.</w:t>
            </w:r>
          </w:p>
        </w:tc>
      </w:tr>
    </w:tbl>
    <w:p w14:paraId="1A583562" w14:textId="77777777" w:rsidR="00A1060B" w:rsidRPr="00730996" w:rsidRDefault="00A1060B" w:rsidP="00A1060B">
      <w:pPr>
        <w:widowControl w:val="0"/>
        <w:rPr>
          <w:rFonts w:cstheme="minorHAnsi"/>
        </w:rPr>
      </w:pPr>
    </w:p>
    <w:tbl>
      <w:tblPr>
        <w:tblStyle w:val="Listeclaire-Accent11"/>
        <w:tblW w:w="9470" w:type="dxa"/>
        <w:tblLook w:val="04A0" w:firstRow="1" w:lastRow="0" w:firstColumn="1" w:lastColumn="0" w:noHBand="0" w:noVBand="1"/>
      </w:tblPr>
      <w:tblGrid>
        <w:gridCol w:w="7220"/>
        <w:gridCol w:w="2250"/>
      </w:tblGrid>
      <w:tr w:rsidR="00A1060B" w:rsidRPr="00730996" w14:paraId="2EA97031"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220" w:type="dxa"/>
            <w:tcBorders>
              <w:right w:val="single" w:sz="8" w:space="0" w:color="4F81BD" w:themeColor="accent1"/>
            </w:tcBorders>
            <w:shd w:val="clear" w:color="auto" w:fill="auto"/>
          </w:tcPr>
          <w:p w14:paraId="4504AB32" w14:textId="77777777" w:rsidR="00A1060B" w:rsidRPr="00730996" w:rsidRDefault="00A1060B" w:rsidP="00623EC3">
            <w:pPr>
              <w:pStyle w:val="Exigence"/>
              <w:widowControl w:val="0"/>
              <w:rPr>
                <w:rFonts w:asciiTheme="minorHAnsi" w:hAnsiTheme="minorHAnsi" w:cstheme="minorHAnsi"/>
                <w:b/>
                <w:bCs/>
                <w:lang w:val="en-US"/>
              </w:rPr>
            </w:pPr>
            <w:bookmarkStart w:id="2559" w:name="_Toc83997487"/>
            <w:r w:rsidRPr="00730996">
              <w:rPr>
                <w:rFonts w:asciiTheme="minorHAnsi" w:hAnsiTheme="minorHAnsi" w:cstheme="minorHAnsi"/>
                <w:b/>
                <w:bCs/>
                <w:lang w:val="en"/>
              </w:rPr>
              <w:t xml:space="preserve">Alert in case of a Major Security Incident </w:t>
            </w:r>
            <w:bookmarkEnd w:id="2559"/>
          </w:p>
        </w:tc>
        <w:tc>
          <w:tcPr>
            <w:tcW w:w="2250" w:type="dxa"/>
            <w:tcBorders>
              <w:top w:val="single" w:sz="8" w:space="0" w:color="4F81BD" w:themeColor="accent1"/>
              <w:left w:val="single" w:sz="8" w:space="0" w:color="4F81BD" w:themeColor="accent1"/>
              <w:bottom w:val="single" w:sz="8" w:space="0" w:color="4F81BD" w:themeColor="accent1"/>
            </w:tcBorders>
            <w:shd w:val="clear" w:color="auto" w:fill="auto"/>
          </w:tcPr>
          <w:p w14:paraId="5F2878A6" w14:textId="77777777" w:rsidR="00A1060B" w:rsidRPr="00730996" w:rsidRDefault="00A1060B" w:rsidP="00623EC3">
            <w:pPr>
              <w:pStyle w:val="Texte"/>
              <w:widowControl w:val="0"/>
              <w:jc w:val="left"/>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b w:val="0"/>
                <w:bCs w:val="0"/>
                <w:sz w:val="18"/>
                <w:szCs w:val="18"/>
              </w:rPr>
            </w:pPr>
            <w:bookmarkStart w:id="2560" w:name="_Toc95232894"/>
            <w:r w:rsidRPr="00730996">
              <w:rPr>
                <w:rFonts w:asciiTheme="minorHAnsi" w:hAnsiTheme="minorHAnsi" w:cstheme="minorHAnsi"/>
                <w:color w:val="000080"/>
                <w:lang w:val="en"/>
              </w:rPr>
              <w:t>Cybersecurity Incident Management</w:t>
            </w:r>
            <w:bookmarkEnd w:id="2560"/>
          </w:p>
        </w:tc>
      </w:tr>
      <w:tr w:rsidR="00A1060B" w:rsidRPr="00B32E9B" w14:paraId="22B15FA2" w14:textId="77777777" w:rsidTr="00470F4E">
        <w:trPr>
          <w:cnfStyle w:val="000000100000" w:firstRow="0" w:lastRow="0" w:firstColumn="0" w:lastColumn="0" w:oddVBand="0" w:evenVBand="0" w:oddHBand="1" w:evenHBand="0" w:firstRowFirstColumn="0" w:firstRowLastColumn="0" w:lastRowFirstColumn="0" w:lastRowLastColumn="0"/>
          <w:trHeight w:val="1653"/>
        </w:trPr>
        <w:tc>
          <w:tcPr>
            <w:cnfStyle w:val="001000000000" w:firstRow="0" w:lastRow="0" w:firstColumn="1" w:lastColumn="0" w:oddVBand="0" w:evenVBand="0" w:oddHBand="0" w:evenHBand="0" w:firstRowFirstColumn="0" w:firstRowLastColumn="0" w:lastRowFirstColumn="0" w:lastRowLastColumn="0"/>
            <w:tcW w:w="9470" w:type="dxa"/>
            <w:gridSpan w:val="2"/>
            <w:shd w:val="clear" w:color="auto" w:fill="auto"/>
          </w:tcPr>
          <w:p w14:paraId="3541D341" w14:textId="77777777" w:rsidR="00A1060B" w:rsidRPr="00730996" w:rsidRDefault="00A1060B" w:rsidP="00623EC3">
            <w:pPr>
              <w:widowControl w:val="0"/>
              <w:rPr>
                <w:rFonts w:cstheme="minorHAnsi"/>
                <w:lang w:val="en-US"/>
              </w:rPr>
            </w:pPr>
            <w:r w:rsidRPr="00730996">
              <w:rPr>
                <w:rFonts w:cstheme="minorHAnsi"/>
                <w:b w:val="0"/>
                <w:bCs w:val="0"/>
                <w:u w:val="dotDash"/>
                <w:lang w:val="en-US"/>
              </w:rPr>
              <w:t>Major Security Incidents</w:t>
            </w:r>
            <w:r w:rsidRPr="00730996">
              <w:rPr>
                <w:rFonts w:cstheme="minorHAnsi"/>
                <w:b w:val="0"/>
                <w:bCs w:val="0"/>
                <w:lang w:val="en-US"/>
              </w:rPr>
              <w:t xml:space="preserve"> must be reported to the </w:t>
            </w:r>
            <w:r w:rsidRPr="00730996">
              <w:rPr>
                <w:rFonts w:cstheme="minorHAnsi"/>
                <w:b w:val="0"/>
                <w:bCs w:val="0"/>
                <w:u w:val="dotDash"/>
                <w:lang w:val="en-US"/>
              </w:rPr>
              <w:t>CERT TotalEnergies</w:t>
            </w:r>
            <w:r w:rsidRPr="00730996">
              <w:rPr>
                <w:rFonts w:cstheme="minorHAnsi"/>
                <w:b w:val="0"/>
                <w:bCs w:val="0"/>
                <w:lang w:val="en-US"/>
              </w:rPr>
              <w:t xml:space="preserve"> within four (4) hours from the moment the Supplier becomes aware of them, specifying in particular the nature and extent of the </w:t>
            </w:r>
            <w:r w:rsidRPr="00730996">
              <w:rPr>
                <w:rFonts w:cstheme="minorHAnsi"/>
                <w:b w:val="0"/>
                <w:bCs w:val="0"/>
                <w:u w:val="dotDash"/>
                <w:lang w:val="en-US"/>
              </w:rPr>
              <w:t>Major Security Incident,</w:t>
            </w:r>
            <w:r w:rsidRPr="00730996">
              <w:rPr>
                <w:rFonts w:cstheme="minorHAnsi"/>
                <w:b w:val="0"/>
                <w:bCs w:val="0"/>
                <w:lang w:val="en-US"/>
              </w:rPr>
              <w:t xml:space="preserve"> proven and potential, as well as any information to enable the Customer to assess the consequences for himself. </w:t>
            </w:r>
          </w:p>
          <w:p w14:paraId="39523B15" w14:textId="77777777" w:rsidR="00A1060B" w:rsidRPr="00730996" w:rsidRDefault="00A1060B" w:rsidP="00623EC3">
            <w:pPr>
              <w:widowControl w:val="0"/>
              <w:rPr>
                <w:rFonts w:cstheme="minorHAnsi"/>
                <w:b w:val="0"/>
                <w:bCs w:val="0"/>
                <w:lang w:val="en"/>
              </w:rPr>
            </w:pPr>
            <w:r w:rsidRPr="00730996">
              <w:rPr>
                <w:rFonts w:cstheme="minorHAnsi"/>
                <w:b w:val="0"/>
                <w:bCs w:val="0"/>
                <w:lang w:val="en"/>
              </w:rPr>
              <w:t>The Supplier actively collaborates with the Customer and regularly updates and completes this information.</w:t>
            </w:r>
          </w:p>
        </w:tc>
      </w:tr>
    </w:tbl>
    <w:p w14:paraId="09AE9CE0" w14:textId="77777777" w:rsidR="00A1060B" w:rsidRPr="00730996" w:rsidRDefault="00A1060B" w:rsidP="00A1060B">
      <w:pPr>
        <w:widowControl w:val="0"/>
        <w:rPr>
          <w:rFonts w:cstheme="minorHAnsi"/>
        </w:rPr>
      </w:pPr>
    </w:p>
    <w:tbl>
      <w:tblPr>
        <w:tblStyle w:val="Listeclaire-Accent11"/>
        <w:tblW w:w="9470" w:type="dxa"/>
        <w:tblLook w:val="04A0" w:firstRow="1" w:lastRow="0" w:firstColumn="1" w:lastColumn="0" w:noHBand="0" w:noVBand="1"/>
      </w:tblPr>
      <w:tblGrid>
        <w:gridCol w:w="7220"/>
        <w:gridCol w:w="2250"/>
      </w:tblGrid>
      <w:tr w:rsidR="00A1060B" w:rsidRPr="00730996" w14:paraId="013B339C"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220" w:type="dxa"/>
            <w:tcBorders>
              <w:right w:val="single" w:sz="8" w:space="0" w:color="4F81BD" w:themeColor="accent1"/>
            </w:tcBorders>
            <w:shd w:val="clear" w:color="auto" w:fill="auto"/>
          </w:tcPr>
          <w:p w14:paraId="0AC4FABF" w14:textId="77777777" w:rsidR="00A1060B" w:rsidRPr="00730996" w:rsidRDefault="00A1060B" w:rsidP="00623EC3">
            <w:pPr>
              <w:pStyle w:val="Exigence"/>
              <w:widowControl w:val="0"/>
              <w:rPr>
                <w:rFonts w:asciiTheme="minorHAnsi" w:hAnsiTheme="minorHAnsi" w:cstheme="minorHAnsi"/>
                <w:b/>
                <w:bCs/>
                <w:lang w:val="en-US"/>
              </w:rPr>
            </w:pPr>
            <w:r w:rsidRPr="00730996">
              <w:rPr>
                <w:rFonts w:asciiTheme="minorHAnsi" w:hAnsiTheme="minorHAnsi" w:cstheme="minorHAnsi"/>
                <w:b/>
                <w:bCs/>
                <w:lang w:val="en"/>
              </w:rPr>
              <w:t xml:space="preserve">Respond to requests from a crisis unit of the Client </w:t>
            </w:r>
          </w:p>
        </w:tc>
        <w:tc>
          <w:tcPr>
            <w:tcW w:w="2250" w:type="dxa"/>
            <w:tcBorders>
              <w:top w:val="single" w:sz="8" w:space="0" w:color="4F81BD" w:themeColor="accent1"/>
              <w:left w:val="single" w:sz="8" w:space="0" w:color="4F81BD" w:themeColor="accent1"/>
              <w:bottom w:val="single" w:sz="8" w:space="0" w:color="4F81BD" w:themeColor="accent1"/>
            </w:tcBorders>
            <w:shd w:val="clear" w:color="auto" w:fill="auto"/>
          </w:tcPr>
          <w:p w14:paraId="41D41BCC" w14:textId="77777777" w:rsidR="00A1060B" w:rsidRPr="00730996" w:rsidRDefault="00A1060B" w:rsidP="00623EC3">
            <w:pPr>
              <w:pStyle w:val="Texte"/>
              <w:widowControl w:val="0"/>
              <w:jc w:val="left"/>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000080"/>
              </w:rPr>
            </w:pPr>
            <w:r w:rsidRPr="00730996">
              <w:rPr>
                <w:rFonts w:asciiTheme="minorHAnsi" w:hAnsiTheme="minorHAnsi" w:cstheme="minorHAnsi"/>
                <w:color w:val="000080"/>
                <w:lang w:val="en"/>
              </w:rPr>
              <w:t>Cybersecurity Incident Management</w:t>
            </w:r>
          </w:p>
        </w:tc>
      </w:tr>
      <w:tr w:rsidR="00A1060B" w:rsidRPr="00B32E9B" w14:paraId="0B33B363" w14:textId="77777777" w:rsidTr="00470F4E">
        <w:trPr>
          <w:cnfStyle w:val="000000100000" w:firstRow="0" w:lastRow="0" w:firstColumn="0" w:lastColumn="0" w:oddVBand="0" w:evenVBand="0" w:oddHBand="1" w:evenHBand="0" w:firstRowFirstColumn="0" w:firstRowLastColumn="0" w:lastRowFirstColumn="0" w:lastRowLastColumn="0"/>
          <w:trHeight w:val="570"/>
        </w:trPr>
        <w:tc>
          <w:tcPr>
            <w:cnfStyle w:val="001000000000" w:firstRow="0" w:lastRow="0" w:firstColumn="1" w:lastColumn="0" w:oddVBand="0" w:evenVBand="0" w:oddHBand="0" w:evenHBand="0" w:firstRowFirstColumn="0" w:firstRowLastColumn="0" w:lastRowFirstColumn="0" w:lastRowLastColumn="0"/>
            <w:tcW w:w="9470" w:type="dxa"/>
            <w:gridSpan w:val="2"/>
            <w:shd w:val="clear" w:color="auto" w:fill="auto"/>
          </w:tcPr>
          <w:p w14:paraId="57379A9F" w14:textId="77777777" w:rsidR="00A1060B" w:rsidRPr="00730996" w:rsidRDefault="00A1060B" w:rsidP="00623EC3">
            <w:pPr>
              <w:widowControl w:val="0"/>
              <w:rPr>
                <w:rFonts w:cstheme="minorHAnsi"/>
                <w:lang w:val="en"/>
              </w:rPr>
            </w:pPr>
            <w:r w:rsidRPr="00730996">
              <w:rPr>
                <w:rFonts w:cstheme="minorHAnsi"/>
                <w:b w:val="0"/>
                <w:bCs w:val="0"/>
                <w:lang w:val="en"/>
              </w:rPr>
              <w:lastRenderedPageBreak/>
              <w:t>The Supplier must have a crisis management organization allowing it to respond to requests from the Customer's crisis unit as soon as possible.</w:t>
            </w:r>
          </w:p>
        </w:tc>
      </w:tr>
    </w:tbl>
    <w:p w14:paraId="597591F0" w14:textId="77777777" w:rsidR="00A1060B" w:rsidRPr="00730996" w:rsidRDefault="00A1060B" w:rsidP="00A1060B">
      <w:pPr>
        <w:widowControl w:val="0"/>
        <w:rPr>
          <w:rFonts w:cstheme="minorHAnsi"/>
        </w:rPr>
      </w:pPr>
    </w:p>
    <w:tbl>
      <w:tblPr>
        <w:tblStyle w:val="Listeclaire-Accent11"/>
        <w:tblW w:w="9470" w:type="dxa"/>
        <w:tblLook w:val="04A0" w:firstRow="1" w:lastRow="0" w:firstColumn="1" w:lastColumn="0" w:noHBand="0" w:noVBand="1"/>
      </w:tblPr>
      <w:tblGrid>
        <w:gridCol w:w="7220"/>
        <w:gridCol w:w="2250"/>
      </w:tblGrid>
      <w:tr w:rsidR="00A1060B" w:rsidRPr="00730996" w14:paraId="096A99DE"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220" w:type="dxa"/>
            <w:tcBorders>
              <w:right w:val="single" w:sz="8" w:space="0" w:color="4F81BD" w:themeColor="accent1"/>
            </w:tcBorders>
            <w:shd w:val="clear" w:color="auto" w:fill="auto"/>
          </w:tcPr>
          <w:p w14:paraId="0E6C8E24" w14:textId="77777777" w:rsidR="00A1060B" w:rsidRPr="00730996" w:rsidRDefault="00A1060B" w:rsidP="00623EC3">
            <w:pPr>
              <w:pStyle w:val="Exigence"/>
              <w:widowControl w:val="0"/>
              <w:rPr>
                <w:rFonts w:asciiTheme="minorHAnsi" w:hAnsiTheme="minorHAnsi" w:cstheme="minorHAnsi"/>
                <w:b/>
                <w:bCs/>
                <w:lang w:val="en-US"/>
              </w:rPr>
            </w:pPr>
            <w:r w:rsidRPr="00730996">
              <w:rPr>
                <w:rFonts w:asciiTheme="minorHAnsi" w:hAnsiTheme="minorHAnsi" w:cstheme="minorHAnsi"/>
                <w:b/>
                <w:bCs/>
                <w:lang w:val="en"/>
              </w:rPr>
              <w:t>Test the continuity of business related to the Contract</w:t>
            </w:r>
          </w:p>
        </w:tc>
        <w:tc>
          <w:tcPr>
            <w:tcW w:w="2250" w:type="dxa"/>
            <w:tcBorders>
              <w:top w:val="single" w:sz="8" w:space="0" w:color="4F81BD" w:themeColor="accent1"/>
              <w:left w:val="single" w:sz="8" w:space="0" w:color="4F81BD" w:themeColor="accent1"/>
              <w:bottom w:val="single" w:sz="8" w:space="0" w:color="4F81BD" w:themeColor="accent1"/>
            </w:tcBorders>
            <w:shd w:val="clear" w:color="auto" w:fill="auto"/>
          </w:tcPr>
          <w:p w14:paraId="7595A868" w14:textId="77777777" w:rsidR="00A1060B" w:rsidRPr="00730996" w:rsidRDefault="00A1060B" w:rsidP="00623EC3">
            <w:pPr>
              <w:widowControl w:val="0"/>
              <w:spacing w:before="40" w:after="80"/>
              <w:jc w:val="left"/>
              <w:cnfStyle w:val="100000000000" w:firstRow="1" w:lastRow="0" w:firstColumn="0" w:lastColumn="0" w:oddVBand="0" w:evenVBand="0" w:oddHBand="0" w:evenHBand="0" w:firstRowFirstColumn="0" w:firstRowLastColumn="0" w:lastRowFirstColumn="0" w:lastRowLastColumn="0"/>
              <w:rPr>
                <w:rFonts w:cstheme="minorHAnsi"/>
                <w:color w:val="002060"/>
                <w:sz w:val="18"/>
                <w:szCs w:val="18"/>
              </w:rPr>
            </w:pPr>
            <w:r w:rsidRPr="00730996">
              <w:rPr>
                <w:rFonts w:cstheme="minorHAnsi"/>
                <w:color w:val="000080"/>
                <w:sz w:val="16"/>
                <w:szCs w:val="16"/>
                <w:lang w:val="en"/>
              </w:rPr>
              <w:t>Business Continuity Requirements</w:t>
            </w:r>
          </w:p>
        </w:tc>
      </w:tr>
      <w:tr w:rsidR="00A1060B" w:rsidRPr="00B32E9B" w14:paraId="0B10E3C0" w14:textId="77777777" w:rsidTr="00470F4E">
        <w:trPr>
          <w:cnfStyle w:val="000000100000" w:firstRow="0" w:lastRow="0" w:firstColumn="0" w:lastColumn="0" w:oddVBand="0" w:evenVBand="0" w:oddHBand="1" w:evenHBand="0" w:firstRowFirstColumn="0" w:firstRowLastColumn="0" w:lastRowFirstColumn="0" w:lastRowLastColumn="0"/>
          <w:trHeight w:val="1046"/>
        </w:trPr>
        <w:tc>
          <w:tcPr>
            <w:cnfStyle w:val="001000000000" w:firstRow="0" w:lastRow="0" w:firstColumn="1" w:lastColumn="0" w:oddVBand="0" w:evenVBand="0" w:oddHBand="0" w:evenHBand="0" w:firstRowFirstColumn="0" w:firstRowLastColumn="0" w:lastRowFirstColumn="0" w:lastRowLastColumn="0"/>
            <w:tcW w:w="9470" w:type="dxa"/>
            <w:gridSpan w:val="2"/>
            <w:shd w:val="clear" w:color="auto" w:fill="auto"/>
          </w:tcPr>
          <w:p w14:paraId="599D8555" w14:textId="77777777" w:rsidR="00A1060B" w:rsidRPr="00730996" w:rsidRDefault="00A1060B" w:rsidP="00623EC3">
            <w:pPr>
              <w:widowControl w:val="0"/>
              <w:rPr>
                <w:rFonts w:cstheme="minorHAnsi"/>
                <w:b w:val="0"/>
                <w:bCs w:val="0"/>
                <w:lang w:val="en-US"/>
              </w:rPr>
            </w:pPr>
            <w:r w:rsidRPr="00730996">
              <w:rPr>
                <w:rFonts w:cstheme="minorHAnsi"/>
                <w:b w:val="0"/>
                <w:bCs w:val="0"/>
                <w:lang w:val="en"/>
              </w:rPr>
              <w:t>The Supplier must carry out systematic tests of its organizational, human, and technical solutions for ensuring business continuity and disaster recovery, at the end of their implementation or evolution, supplemented by tests and regular exercises to evaluate the functioning of all the continuity and disaster recovery plans that it has defined.</w:t>
            </w:r>
          </w:p>
        </w:tc>
      </w:tr>
    </w:tbl>
    <w:p w14:paraId="21FDF65F" w14:textId="77777777" w:rsidR="00A1060B" w:rsidRPr="00730996" w:rsidRDefault="00A1060B" w:rsidP="00A1060B">
      <w:pPr>
        <w:widowControl w:val="0"/>
        <w:rPr>
          <w:rFonts w:cstheme="minorHAnsi"/>
        </w:rPr>
      </w:pPr>
    </w:p>
    <w:tbl>
      <w:tblPr>
        <w:tblStyle w:val="Listeclaire-Accent11"/>
        <w:tblW w:w="9470" w:type="dxa"/>
        <w:tblLook w:val="04A0" w:firstRow="1" w:lastRow="0" w:firstColumn="1" w:lastColumn="0" w:noHBand="0" w:noVBand="1"/>
      </w:tblPr>
      <w:tblGrid>
        <w:gridCol w:w="7361"/>
        <w:gridCol w:w="2109"/>
      </w:tblGrid>
      <w:tr w:rsidR="00A1060B" w:rsidRPr="00730996" w14:paraId="2A0FED5D"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361" w:type="dxa"/>
            <w:tcBorders>
              <w:right w:val="single" w:sz="8" w:space="0" w:color="4F81BD" w:themeColor="accent1"/>
            </w:tcBorders>
            <w:shd w:val="clear" w:color="auto" w:fill="auto"/>
          </w:tcPr>
          <w:p w14:paraId="26E16824" w14:textId="77777777" w:rsidR="00A1060B" w:rsidRPr="00730996" w:rsidRDefault="00A1060B" w:rsidP="00623EC3">
            <w:pPr>
              <w:pStyle w:val="Exigence"/>
              <w:widowControl w:val="0"/>
              <w:rPr>
                <w:rFonts w:asciiTheme="minorHAnsi" w:hAnsiTheme="minorHAnsi" w:cstheme="minorHAnsi"/>
                <w:b/>
                <w:bCs/>
                <w:lang w:val="en-US"/>
              </w:rPr>
            </w:pPr>
            <w:r w:rsidRPr="00730996">
              <w:rPr>
                <w:rFonts w:asciiTheme="minorHAnsi" w:hAnsiTheme="minorHAnsi" w:cstheme="minorHAnsi"/>
                <w:b/>
                <w:bCs/>
                <w:lang w:val="en-US"/>
              </w:rPr>
              <w:t xml:space="preserve">Favor the use of collaborative tools </w:t>
            </w:r>
          </w:p>
        </w:tc>
        <w:tc>
          <w:tcPr>
            <w:tcW w:w="2109" w:type="dxa"/>
            <w:tcBorders>
              <w:top w:val="single" w:sz="8" w:space="0" w:color="4F81BD" w:themeColor="accent1"/>
              <w:left w:val="single" w:sz="8" w:space="0" w:color="4F81BD" w:themeColor="accent1"/>
              <w:bottom w:val="single" w:sz="8" w:space="0" w:color="4F81BD" w:themeColor="accent1"/>
            </w:tcBorders>
            <w:shd w:val="clear" w:color="auto" w:fill="auto"/>
          </w:tcPr>
          <w:p w14:paraId="3064E773" w14:textId="77777777" w:rsidR="00A1060B" w:rsidRPr="00730996" w:rsidRDefault="00A1060B" w:rsidP="00623EC3">
            <w:pPr>
              <w:pStyle w:val="Texte"/>
              <w:widowControl w:val="0"/>
              <w:jc w:val="left"/>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000080"/>
                <w:sz w:val="18"/>
                <w:szCs w:val="18"/>
              </w:rPr>
            </w:pPr>
            <w:r w:rsidRPr="00730996">
              <w:rPr>
                <w:rFonts w:asciiTheme="minorHAnsi" w:hAnsiTheme="minorHAnsi" w:cstheme="minorHAnsi"/>
                <w:color w:val="000080"/>
                <w:lang w:val="en"/>
              </w:rPr>
              <w:t xml:space="preserve">Collaborative tools &amp; shared </w:t>
            </w:r>
            <w:r w:rsidRPr="00730996">
              <w:rPr>
                <w:rFonts w:asciiTheme="minorHAnsi" w:hAnsiTheme="minorHAnsi" w:cstheme="minorHAnsi"/>
                <w:color w:val="000080"/>
                <w:lang w:val="en-US"/>
              </w:rPr>
              <w:t>Workspaces</w:t>
            </w:r>
          </w:p>
        </w:tc>
      </w:tr>
      <w:tr w:rsidR="00A1060B" w:rsidRPr="00B32E9B" w14:paraId="040B6108" w14:textId="77777777" w:rsidTr="005B68F2">
        <w:trPr>
          <w:cnfStyle w:val="000000100000" w:firstRow="0" w:lastRow="0" w:firstColumn="0" w:lastColumn="0" w:oddVBand="0" w:evenVBand="0" w:oddHBand="1" w:evenHBand="0" w:firstRowFirstColumn="0" w:firstRowLastColumn="0" w:lastRowFirstColumn="0" w:lastRowLastColumn="0"/>
          <w:trHeight w:val="850"/>
        </w:trPr>
        <w:tc>
          <w:tcPr>
            <w:cnfStyle w:val="001000000000" w:firstRow="0" w:lastRow="0" w:firstColumn="1" w:lastColumn="0" w:oddVBand="0" w:evenVBand="0" w:oddHBand="0" w:evenHBand="0" w:firstRowFirstColumn="0" w:firstRowLastColumn="0" w:lastRowFirstColumn="0" w:lastRowLastColumn="0"/>
            <w:tcW w:w="9470" w:type="dxa"/>
            <w:gridSpan w:val="2"/>
            <w:shd w:val="clear" w:color="auto" w:fill="auto"/>
          </w:tcPr>
          <w:p w14:paraId="4011C04F" w14:textId="77777777" w:rsidR="00A1060B" w:rsidRPr="00730996" w:rsidRDefault="00A1060B" w:rsidP="00623EC3">
            <w:pPr>
              <w:widowControl w:val="0"/>
              <w:rPr>
                <w:rFonts w:cstheme="minorHAnsi"/>
                <w:lang w:val="en-US"/>
              </w:rPr>
            </w:pPr>
            <w:r w:rsidRPr="00730996">
              <w:rPr>
                <w:rFonts w:cstheme="minorHAnsi"/>
                <w:b w:val="0"/>
                <w:bCs w:val="0"/>
                <w:lang w:val="en-US"/>
              </w:rPr>
              <w:t>In its exchanges with the Customer, the Supplier must use, as far as possible, the collaborative work tools suggested or made available to it by the Customer.</w:t>
            </w:r>
            <w:r w:rsidRPr="00730996">
              <w:rPr>
                <w:rFonts w:cstheme="minorHAnsi"/>
                <w:lang w:val="en-US"/>
              </w:rPr>
              <w:t xml:space="preserve"> </w:t>
            </w:r>
            <w:r w:rsidRPr="00730996">
              <w:rPr>
                <w:rFonts w:cstheme="minorHAnsi"/>
                <w:b w:val="0"/>
                <w:bCs w:val="0"/>
                <w:lang w:val="en-US"/>
              </w:rPr>
              <w:t xml:space="preserve"> In certain cases, in particular for reasons of confidentiality, the Supplier will be obliged to use the collaborative work tools of the Client.</w:t>
            </w:r>
          </w:p>
        </w:tc>
      </w:tr>
    </w:tbl>
    <w:p w14:paraId="43962A93" w14:textId="77777777" w:rsidR="00A1060B" w:rsidRPr="00730996" w:rsidRDefault="00A1060B" w:rsidP="00A1060B">
      <w:pPr>
        <w:widowControl w:val="0"/>
        <w:rPr>
          <w:rFonts w:cstheme="minorHAnsi"/>
        </w:rPr>
      </w:pPr>
    </w:p>
    <w:tbl>
      <w:tblPr>
        <w:tblStyle w:val="Listeclaire-Accent11"/>
        <w:tblW w:w="9470" w:type="dxa"/>
        <w:tblLook w:val="04A0" w:firstRow="1" w:lastRow="0" w:firstColumn="1" w:lastColumn="0" w:noHBand="0" w:noVBand="1"/>
      </w:tblPr>
      <w:tblGrid>
        <w:gridCol w:w="7220"/>
        <w:gridCol w:w="2250"/>
      </w:tblGrid>
      <w:tr w:rsidR="00A1060B" w:rsidRPr="00730996" w14:paraId="7224900D"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220" w:type="dxa"/>
            <w:tcBorders>
              <w:right w:val="single" w:sz="8" w:space="0" w:color="4F81BD" w:themeColor="accent1"/>
            </w:tcBorders>
            <w:shd w:val="clear" w:color="auto" w:fill="auto"/>
          </w:tcPr>
          <w:p w14:paraId="72EC2BDB" w14:textId="77777777" w:rsidR="00A1060B" w:rsidRPr="00730996" w:rsidRDefault="00A1060B" w:rsidP="00623EC3">
            <w:pPr>
              <w:pStyle w:val="Exigence"/>
              <w:widowControl w:val="0"/>
              <w:rPr>
                <w:rFonts w:asciiTheme="minorHAnsi" w:hAnsiTheme="minorHAnsi" w:cstheme="minorHAnsi"/>
                <w:b/>
                <w:bCs/>
                <w:lang w:val="en-US"/>
              </w:rPr>
            </w:pPr>
            <w:r w:rsidRPr="00730996">
              <w:rPr>
                <w:rFonts w:asciiTheme="minorHAnsi" w:hAnsiTheme="minorHAnsi" w:cstheme="minorHAnsi"/>
                <w:b/>
                <w:bCs/>
                <w:lang w:val="en"/>
              </w:rPr>
              <w:t>Delete e-mail messages and documents related to the Contract at the end of the Contract</w:t>
            </w:r>
          </w:p>
        </w:tc>
        <w:tc>
          <w:tcPr>
            <w:tcW w:w="2250" w:type="dxa"/>
            <w:tcBorders>
              <w:top w:val="single" w:sz="8" w:space="0" w:color="4F81BD" w:themeColor="accent1"/>
              <w:left w:val="single" w:sz="8" w:space="0" w:color="4F81BD" w:themeColor="accent1"/>
              <w:bottom w:val="single" w:sz="8" w:space="0" w:color="4F81BD" w:themeColor="accent1"/>
            </w:tcBorders>
            <w:shd w:val="clear" w:color="auto" w:fill="auto"/>
          </w:tcPr>
          <w:p w14:paraId="695B6452" w14:textId="77777777" w:rsidR="00A1060B" w:rsidRPr="00730996" w:rsidRDefault="00A1060B" w:rsidP="00623EC3">
            <w:pPr>
              <w:pStyle w:val="Texte"/>
              <w:widowControl w:val="0"/>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b w:val="0"/>
                <w:bCs w:val="0"/>
                <w:sz w:val="18"/>
                <w:szCs w:val="18"/>
                <w:lang w:val="en-US"/>
              </w:rPr>
            </w:pPr>
            <w:r w:rsidRPr="00730996">
              <w:rPr>
                <w:rFonts w:asciiTheme="minorHAnsi" w:hAnsiTheme="minorHAnsi" w:cstheme="minorHAnsi"/>
                <w:color w:val="000080"/>
                <w:lang w:val="en"/>
              </w:rPr>
              <w:t>Collaborative tools &amp; share</w:t>
            </w:r>
            <w:r w:rsidRPr="00730996">
              <w:rPr>
                <w:rFonts w:asciiTheme="minorHAnsi" w:hAnsiTheme="minorHAnsi" w:cstheme="minorHAnsi"/>
                <w:color w:val="000080"/>
                <w:lang w:val="en-US"/>
              </w:rPr>
              <w:t xml:space="preserve"> Workspaces</w:t>
            </w:r>
            <w:r w:rsidRPr="00730996">
              <w:rPr>
                <w:rFonts w:asciiTheme="minorHAnsi" w:hAnsiTheme="minorHAnsi" w:cstheme="minorHAnsi"/>
                <w:color w:val="000080"/>
                <w:lang w:val="en"/>
              </w:rPr>
              <w:t xml:space="preserve"> </w:t>
            </w:r>
          </w:p>
        </w:tc>
      </w:tr>
      <w:tr w:rsidR="00A1060B" w:rsidRPr="00B32E9B" w14:paraId="34922FA4" w14:textId="77777777" w:rsidTr="00623EC3">
        <w:trPr>
          <w:cnfStyle w:val="000000100000" w:firstRow="0" w:lastRow="0" w:firstColumn="0" w:lastColumn="0" w:oddVBand="0" w:evenVBand="0" w:oddHBand="1" w:evenHBand="0" w:firstRowFirstColumn="0" w:firstRowLastColumn="0" w:lastRowFirstColumn="0" w:lastRowLastColumn="0"/>
          <w:trHeight w:val="484"/>
        </w:trPr>
        <w:tc>
          <w:tcPr>
            <w:cnfStyle w:val="001000000000" w:firstRow="0" w:lastRow="0" w:firstColumn="1" w:lastColumn="0" w:oddVBand="0" w:evenVBand="0" w:oddHBand="0" w:evenHBand="0" w:firstRowFirstColumn="0" w:firstRowLastColumn="0" w:lastRowFirstColumn="0" w:lastRowLastColumn="0"/>
            <w:tcW w:w="9470" w:type="dxa"/>
            <w:gridSpan w:val="2"/>
            <w:shd w:val="clear" w:color="auto" w:fill="auto"/>
          </w:tcPr>
          <w:p w14:paraId="7FB742FF" w14:textId="77777777" w:rsidR="00A1060B" w:rsidRPr="00730996" w:rsidRDefault="00A1060B" w:rsidP="00623EC3">
            <w:pPr>
              <w:pStyle w:val="Corpsdetexte"/>
              <w:widowControl w:val="0"/>
              <w:rPr>
                <w:rFonts w:cstheme="minorHAnsi"/>
                <w:b w:val="0"/>
                <w:bCs w:val="0"/>
                <w:lang w:val="en"/>
              </w:rPr>
            </w:pPr>
            <w:r w:rsidRPr="00730996">
              <w:rPr>
                <w:rFonts w:cstheme="minorHAnsi"/>
                <w:b w:val="0"/>
                <w:bCs w:val="0"/>
                <w:lang w:val="en"/>
              </w:rPr>
              <w:t xml:space="preserve">Unless otherwise stipulated in a contractual document that takes precedence over these requirements and unless there is a mandatory legal obligation or for the purposes of certifying the product or service that is the subject of the </w:t>
            </w:r>
            <w:r w:rsidRPr="00730996">
              <w:rPr>
                <w:rFonts w:cstheme="minorHAnsi"/>
                <w:b w:val="0"/>
                <w:bCs w:val="0"/>
                <w:u w:val="dotDash"/>
                <w:lang w:val="en"/>
              </w:rPr>
              <w:t>Contract</w:t>
            </w:r>
            <w:r w:rsidRPr="00730996">
              <w:rPr>
                <w:rFonts w:cstheme="minorHAnsi"/>
                <w:b w:val="0"/>
                <w:bCs w:val="0"/>
                <w:lang w:val="en"/>
              </w:rPr>
              <w:t xml:space="preserve">, the Supplier must delete from its own </w:t>
            </w:r>
            <w:r w:rsidRPr="00730996">
              <w:rPr>
                <w:rFonts w:cstheme="minorHAnsi"/>
                <w:b w:val="0"/>
                <w:bCs w:val="0"/>
                <w:u w:val="dotDash"/>
                <w:lang w:val="en"/>
              </w:rPr>
              <w:t>Resources</w:t>
            </w:r>
            <w:r w:rsidRPr="00730996">
              <w:rPr>
                <w:rFonts w:cstheme="minorHAnsi"/>
                <w:b w:val="0"/>
                <w:bCs w:val="0"/>
                <w:lang w:val="en"/>
              </w:rPr>
              <w:t xml:space="preserve">, including </w:t>
            </w:r>
            <w:r w:rsidRPr="00730996">
              <w:rPr>
                <w:rFonts w:cstheme="minorHAnsi"/>
                <w:b w:val="0"/>
                <w:bCs w:val="0"/>
                <w:u w:val="dotDash"/>
                <w:lang w:val="en"/>
              </w:rPr>
              <w:t>Contract-Specific Resources</w:t>
            </w:r>
            <w:r w:rsidRPr="00730996">
              <w:rPr>
                <w:rFonts w:cstheme="minorHAnsi"/>
                <w:b w:val="0"/>
                <w:bCs w:val="0"/>
                <w:lang w:val="en"/>
              </w:rPr>
              <w:t xml:space="preserve">, </w:t>
            </w:r>
            <w:r w:rsidRPr="00730996">
              <w:rPr>
                <w:rFonts w:cstheme="minorHAnsi"/>
                <w:b w:val="0"/>
                <w:bCs w:val="0"/>
                <w:u w:val="dotDash"/>
                <w:lang w:val="en"/>
              </w:rPr>
              <w:t>Customer Data</w:t>
            </w:r>
            <w:r w:rsidRPr="00730996">
              <w:rPr>
                <w:rFonts w:cstheme="minorHAnsi"/>
                <w:b w:val="0"/>
                <w:bCs w:val="0"/>
                <w:lang w:val="en"/>
              </w:rPr>
              <w:t xml:space="preserve"> and electronic messages and documents, within a maximum period of one month from the termination of the </w:t>
            </w:r>
            <w:r w:rsidRPr="00730996">
              <w:rPr>
                <w:rFonts w:cstheme="minorHAnsi"/>
                <w:b w:val="0"/>
                <w:bCs w:val="0"/>
                <w:u w:val="dotDash"/>
                <w:lang w:val="en"/>
              </w:rPr>
              <w:t>Contract</w:t>
            </w:r>
            <w:r w:rsidRPr="00730996">
              <w:rPr>
                <w:rFonts w:cstheme="minorHAnsi"/>
                <w:b w:val="0"/>
                <w:bCs w:val="0"/>
                <w:lang w:val="en"/>
              </w:rPr>
              <w:t xml:space="preserve"> for any reason whatsoever.</w:t>
            </w:r>
          </w:p>
        </w:tc>
      </w:tr>
    </w:tbl>
    <w:p w14:paraId="673A7BEB" w14:textId="77777777" w:rsidR="00A1060B" w:rsidRPr="00730996" w:rsidRDefault="00A1060B" w:rsidP="00A1060B">
      <w:pPr>
        <w:widowControl w:val="0"/>
        <w:rPr>
          <w:rFonts w:cstheme="minorHAnsi"/>
        </w:rPr>
      </w:pPr>
    </w:p>
    <w:tbl>
      <w:tblPr>
        <w:tblStyle w:val="Listeclaire-Accent11"/>
        <w:tblW w:w="9470" w:type="dxa"/>
        <w:tblLook w:val="04A0" w:firstRow="1" w:lastRow="0" w:firstColumn="1" w:lastColumn="0" w:noHBand="0" w:noVBand="1"/>
      </w:tblPr>
      <w:tblGrid>
        <w:gridCol w:w="7220"/>
        <w:gridCol w:w="2250"/>
      </w:tblGrid>
      <w:tr w:rsidR="00A1060B" w:rsidRPr="00730996" w14:paraId="24F38987"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220" w:type="dxa"/>
            <w:tcBorders>
              <w:right w:val="single" w:sz="8" w:space="0" w:color="4F81BD" w:themeColor="accent1"/>
            </w:tcBorders>
            <w:shd w:val="clear" w:color="auto" w:fill="auto"/>
          </w:tcPr>
          <w:p w14:paraId="49B0E24D" w14:textId="77777777" w:rsidR="00A1060B" w:rsidRPr="00730996" w:rsidRDefault="00A1060B" w:rsidP="00623EC3">
            <w:pPr>
              <w:pStyle w:val="Exigence"/>
              <w:widowControl w:val="0"/>
              <w:jc w:val="left"/>
              <w:rPr>
                <w:rFonts w:asciiTheme="minorHAnsi" w:hAnsiTheme="minorHAnsi" w:cstheme="minorHAnsi"/>
                <w:b/>
                <w:bCs/>
                <w:lang w:val="en-US"/>
              </w:rPr>
            </w:pPr>
            <w:r w:rsidRPr="00730996">
              <w:rPr>
                <w:rFonts w:asciiTheme="minorHAnsi" w:hAnsiTheme="minorHAnsi" w:cstheme="minorHAnsi"/>
                <w:b/>
                <w:bCs/>
                <w:lang w:val="en-US"/>
              </w:rPr>
              <w:t>Comply with rules governing messaging and collaborative tools</w:t>
            </w:r>
          </w:p>
        </w:tc>
        <w:tc>
          <w:tcPr>
            <w:tcW w:w="2250" w:type="dxa"/>
            <w:tcBorders>
              <w:top w:val="single" w:sz="8" w:space="0" w:color="4F81BD" w:themeColor="accent1"/>
              <w:left w:val="single" w:sz="8" w:space="0" w:color="4F81BD" w:themeColor="accent1"/>
              <w:bottom w:val="single" w:sz="8" w:space="0" w:color="4F81BD" w:themeColor="accent1"/>
            </w:tcBorders>
            <w:shd w:val="clear" w:color="auto" w:fill="auto"/>
          </w:tcPr>
          <w:p w14:paraId="21E68E73" w14:textId="77777777" w:rsidR="00A1060B" w:rsidRPr="00730996" w:rsidRDefault="00A1060B" w:rsidP="00623EC3">
            <w:pPr>
              <w:pStyle w:val="Texte"/>
              <w:widowControl w:val="0"/>
              <w:jc w:val="left"/>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sz w:val="18"/>
                <w:szCs w:val="18"/>
                <w:highlight w:val="yellow"/>
              </w:rPr>
            </w:pPr>
            <w:r w:rsidRPr="00730996">
              <w:rPr>
                <w:rFonts w:asciiTheme="minorHAnsi" w:hAnsiTheme="minorHAnsi" w:cstheme="minorHAnsi"/>
                <w:color w:val="000080"/>
                <w:lang w:val="en"/>
              </w:rPr>
              <w:t>Collaborative tools &amp; shared Workspaces</w:t>
            </w:r>
          </w:p>
        </w:tc>
      </w:tr>
      <w:tr w:rsidR="00A1060B" w:rsidRPr="00B32E9B" w14:paraId="6B9A796D" w14:textId="77777777" w:rsidTr="00623EC3">
        <w:trPr>
          <w:cnfStyle w:val="000000100000" w:firstRow="0" w:lastRow="0" w:firstColumn="0" w:lastColumn="0" w:oddVBand="0" w:evenVBand="0" w:oddHBand="1" w:evenHBand="0" w:firstRowFirstColumn="0" w:firstRowLastColumn="0" w:lastRowFirstColumn="0" w:lastRowLastColumn="0"/>
          <w:trHeight w:val="450"/>
        </w:trPr>
        <w:tc>
          <w:tcPr>
            <w:cnfStyle w:val="001000000000" w:firstRow="0" w:lastRow="0" w:firstColumn="1" w:lastColumn="0" w:oddVBand="0" w:evenVBand="0" w:oddHBand="0" w:evenHBand="0" w:firstRowFirstColumn="0" w:firstRowLastColumn="0" w:lastRowFirstColumn="0" w:lastRowLastColumn="0"/>
            <w:tcW w:w="9470" w:type="dxa"/>
            <w:gridSpan w:val="2"/>
            <w:shd w:val="clear" w:color="auto" w:fill="auto"/>
          </w:tcPr>
          <w:p w14:paraId="6095BDAD" w14:textId="383C5E64" w:rsidR="00A1060B" w:rsidRPr="00730996" w:rsidRDefault="00A1060B" w:rsidP="005B68F2">
            <w:pPr>
              <w:pStyle w:val="Corpsdetexte"/>
              <w:widowControl w:val="0"/>
              <w:rPr>
                <w:rFonts w:cstheme="minorHAnsi"/>
                <w:b w:val="0"/>
                <w:bCs w:val="0"/>
                <w:lang w:val="en-US"/>
              </w:rPr>
            </w:pPr>
            <w:r w:rsidRPr="00730996">
              <w:rPr>
                <w:rFonts w:cstheme="minorHAnsi"/>
                <w:b w:val="0"/>
                <w:bCs w:val="0"/>
                <w:lang w:val="en-US"/>
              </w:rPr>
              <w:t>The Supplier must comply with the rules of good practice associated with messaging and collaborative tools provided to it by the Customer.</w:t>
            </w:r>
          </w:p>
        </w:tc>
      </w:tr>
    </w:tbl>
    <w:p w14:paraId="203133CD" w14:textId="77777777" w:rsidR="00A1060B" w:rsidRPr="00730996" w:rsidRDefault="00A1060B" w:rsidP="00A1060B">
      <w:pPr>
        <w:widowControl w:val="0"/>
        <w:rPr>
          <w:rFonts w:cstheme="minorHAnsi"/>
        </w:rPr>
      </w:pPr>
    </w:p>
    <w:tbl>
      <w:tblPr>
        <w:tblStyle w:val="Listeclaire-Accent11"/>
        <w:tblW w:w="9470" w:type="dxa"/>
        <w:tblLook w:val="04A0" w:firstRow="1" w:lastRow="0" w:firstColumn="1" w:lastColumn="0" w:noHBand="0" w:noVBand="1"/>
      </w:tblPr>
      <w:tblGrid>
        <w:gridCol w:w="7220"/>
        <w:gridCol w:w="2250"/>
      </w:tblGrid>
      <w:tr w:rsidR="00A1060B" w:rsidRPr="00730996" w14:paraId="4806AB5B"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220" w:type="dxa"/>
            <w:tcBorders>
              <w:right w:val="single" w:sz="8" w:space="0" w:color="4F81BD" w:themeColor="accent1"/>
            </w:tcBorders>
            <w:shd w:val="clear" w:color="auto" w:fill="auto"/>
          </w:tcPr>
          <w:p w14:paraId="1A9CF3DA" w14:textId="77777777" w:rsidR="00A1060B" w:rsidRPr="00730996" w:rsidRDefault="00A1060B" w:rsidP="00623EC3">
            <w:pPr>
              <w:pStyle w:val="Exigence"/>
              <w:widowControl w:val="0"/>
              <w:rPr>
                <w:rFonts w:asciiTheme="minorHAnsi" w:hAnsiTheme="minorHAnsi" w:cstheme="minorHAnsi"/>
                <w:b/>
                <w:bCs/>
                <w:lang w:val="en-US" w:eastAsia="fr-FR"/>
              </w:rPr>
            </w:pPr>
            <w:r w:rsidRPr="00730996">
              <w:rPr>
                <w:rFonts w:asciiTheme="minorHAnsi" w:hAnsiTheme="minorHAnsi" w:cstheme="minorHAnsi"/>
                <w:b/>
                <w:bCs/>
                <w:lang w:val="en-US" w:eastAsia="fr-FR"/>
              </w:rPr>
              <w:t>Declare AI Technologies Used in the Contract</w:t>
            </w:r>
          </w:p>
        </w:tc>
        <w:tc>
          <w:tcPr>
            <w:tcW w:w="2250" w:type="dxa"/>
            <w:tcBorders>
              <w:top w:val="single" w:sz="8" w:space="0" w:color="4F81BD" w:themeColor="accent1"/>
              <w:left w:val="single" w:sz="8" w:space="0" w:color="4F81BD" w:themeColor="accent1"/>
              <w:bottom w:val="single" w:sz="8" w:space="0" w:color="4F81BD" w:themeColor="accent1"/>
            </w:tcBorders>
            <w:shd w:val="clear" w:color="auto" w:fill="auto"/>
          </w:tcPr>
          <w:p w14:paraId="1243A466" w14:textId="77777777" w:rsidR="00A1060B" w:rsidRPr="00730996" w:rsidRDefault="00A1060B" w:rsidP="00623EC3">
            <w:pPr>
              <w:widowControl w:val="0"/>
              <w:spacing w:before="40" w:after="80"/>
              <w:jc w:val="left"/>
              <w:cnfStyle w:val="100000000000" w:firstRow="1" w:lastRow="0" w:firstColumn="0" w:lastColumn="0" w:oddVBand="0" w:evenVBand="0" w:oddHBand="0" w:evenHBand="0" w:firstRowFirstColumn="0" w:firstRowLastColumn="0" w:lastRowFirstColumn="0" w:lastRowLastColumn="0"/>
              <w:rPr>
                <w:rFonts w:cstheme="minorHAnsi"/>
                <w:color w:val="002060"/>
                <w:sz w:val="18"/>
                <w:szCs w:val="18"/>
              </w:rPr>
            </w:pPr>
            <w:r w:rsidRPr="00730996">
              <w:rPr>
                <w:rFonts w:cstheme="minorHAnsi"/>
                <w:color w:val="000080"/>
                <w:sz w:val="16"/>
                <w:szCs w:val="16"/>
              </w:rPr>
              <w:t>Knowledge of AI Technologies</w:t>
            </w:r>
          </w:p>
        </w:tc>
      </w:tr>
      <w:tr w:rsidR="00A1060B" w:rsidRPr="00B32E9B" w14:paraId="7C22108C" w14:textId="77777777" w:rsidTr="005B68F2">
        <w:trPr>
          <w:cnfStyle w:val="000000100000" w:firstRow="0" w:lastRow="0" w:firstColumn="0" w:lastColumn="0" w:oddVBand="0" w:evenVBand="0" w:oddHBand="1" w:evenHBand="0" w:firstRowFirstColumn="0" w:firstRowLastColumn="0" w:lastRowFirstColumn="0" w:lastRowLastColumn="0"/>
          <w:trHeight w:val="1256"/>
        </w:trPr>
        <w:tc>
          <w:tcPr>
            <w:cnfStyle w:val="001000000000" w:firstRow="0" w:lastRow="0" w:firstColumn="1" w:lastColumn="0" w:oddVBand="0" w:evenVBand="0" w:oddHBand="0" w:evenHBand="0" w:firstRowFirstColumn="0" w:firstRowLastColumn="0" w:lastRowFirstColumn="0" w:lastRowLastColumn="0"/>
            <w:tcW w:w="9470" w:type="dxa"/>
            <w:gridSpan w:val="2"/>
            <w:shd w:val="clear" w:color="auto" w:fill="auto"/>
          </w:tcPr>
          <w:p w14:paraId="42E894C8" w14:textId="77777777" w:rsidR="00A1060B" w:rsidRPr="00730996" w:rsidRDefault="00A1060B" w:rsidP="00623EC3">
            <w:pPr>
              <w:widowControl w:val="0"/>
              <w:rPr>
                <w:rFonts w:cstheme="minorHAnsi"/>
                <w:b w:val="0"/>
                <w:bCs w:val="0"/>
                <w:lang w:val="en-US"/>
              </w:rPr>
            </w:pPr>
            <w:r w:rsidRPr="00730996">
              <w:rPr>
                <w:rFonts w:cstheme="minorHAnsi"/>
                <w:b w:val="0"/>
                <w:lang w:val="en-US"/>
              </w:rPr>
              <w:t xml:space="preserve">The Supplier must declare in writing to the Client, before any use, the AI Technologies they wish to use under the </w:t>
            </w:r>
            <w:r w:rsidRPr="00730996">
              <w:rPr>
                <w:rFonts w:cstheme="minorHAnsi"/>
                <w:b w:val="0"/>
                <w:bCs w:val="0"/>
                <w:u w:val="dotDash"/>
                <w:lang w:val="en"/>
              </w:rPr>
              <w:t>Contract</w:t>
            </w:r>
            <w:r w:rsidRPr="00730996">
              <w:rPr>
                <w:rFonts w:cstheme="minorHAnsi"/>
                <w:b w:val="0"/>
                <w:bCs w:val="0"/>
                <w:lang w:val="en-US"/>
              </w:rPr>
              <w:t xml:space="preserve">, from its signing and at any time during its execution. The same applies in case of any modification of the AI Technologies during the execution of the </w:t>
            </w:r>
            <w:r w:rsidRPr="00730996">
              <w:rPr>
                <w:rFonts w:cstheme="minorHAnsi"/>
                <w:b w:val="0"/>
                <w:bCs w:val="0"/>
                <w:u w:val="dotDash"/>
                <w:lang w:val="en"/>
              </w:rPr>
              <w:t>Contract</w:t>
            </w:r>
            <w:r w:rsidRPr="00730996">
              <w:rPr>
                <w:rFonts w:cstheme="minorHAnsi"/>
                <w:b w:val="0"/>
                <w:bCs w:val="0"/>
                <w:lang w:val="en-US"/>
              </w:rPr>
              <w:t>.</w:t>
            </w:r>
          </w:p>
          <w:p w14:paraId="6FA08483" w14:textId="77777777" w:rsidR="00A1060B" w:rsidRPr="00730996" w:rsidRDefault="00A1060B" w:rsidP="00623EC3">
            <w:pPr>
              <w:widowControl w:val="0"/>
              <w:rPr>
                <w:rFonts w:cstheme="minorHAnsi"/>
                <w:b w:val="0"/>
                <w:bCs w:val="0"/>
                <w:lang w:val="en-US"/>
              </w:rPr>
            </w:pPr>
          </w:p>
          <w:p w14:paraId="7C0876D8" w14:textId="77777777" w:rsidR="00A1060B" w:rsidRPr="00730996" w:rsidRDefault="00A1060B" w:rsidP="00623EC3">
            <w:pPr>
              <w:widowControl w:val="0"/>
              <w:rPr>
                <w:rFonts w:cstheme="minorHAnsi"/>
                <w:b w:val="0"/>
                <w:bCs w:val="0"/>
                <w:lang w:val="en-US"/>
              </w:rPr>
            </w:pPr>
            <w:r w:rsidRPr="00730996">
              <w:rPr>
                <w:rFonts w:cstheme="minorHAnsi"/>
                <w:b w:val="0"/>
                <w:bCs w:val="0"/>
                <w:lang w:val="en-US"/>
              </w:rPr>
              <w:t xml:space="preserve">The Client may oppose in writing the use of AI Technologies, without having to justify and without compensation or indemnification to the Supplier, with the </w:t>
            </w:r>
            <w:r w:rsidRPr="00730996">
              <w:rPr>
                <w:rFonts w:cstheme="minorHAnsi"/>
                <w:b w:val="0"/>
                <w:bCs w:val="0"/>
                <w:u w:val="dotDash"/>
                <w:lang w:val="en"/>
              </w:rPr>
              <w:t>Contract</w:t>
            </w:r>
            <w:r w:rsidRPr="00730996">
              <w:rPr>
                <w:rFonts w:cstheme="minorHAnsi"/>
                <w:b w:val="0"/>
                <w:bCs w:val="0"/>
                <w:lang w:val="en-US"/>
              </w:rPr>
              <w:t xml:space="preserve"> continuing under the initially agreed conditions until its term.</w:t>
            </w:r>
          </w:p>
          <w:p w14:paraId="6BC433FA" w14:textId="77777777" w:rsidR="00A1060B" w:rsidRPr="00730996" w:rsidRDefault="00A1060B" w:rsidP="00623EC3">
            <w:pPr>
              <w:widowControl w:val="0"/>
              <w:rPr>
                <w:rFonts w:cstheme="minorHAnsi"/>
                <w:b w:val="0"/>
                <w:bCs w:val="0"/>
                <w:lang w:val="en-US"/>
              </w:rPr>
            </w:pPr>
          </w:p>
          <w:p w14:paraId="610AF33B" w14:textId="77777777" w:rsidR="00A1060B" w:rsidRPr="00730996" w:rsidRDefault="00A1060B" w:rsidP="00623EC3">
            <w:pPr>
              <w:widowControl w:val="0"/>
              <w:rPr>
                <w:rFonts w:cstheme="minorHAnsi"/>
                <w:lang w:val="en-US"/>
              </w:rPr>
            </w:pPr>
            <w:r w:rsidRPr="00730996">
              <w:rPr>
                <w:rFonts w:cstheme="minorHAnsi"/>
                <w:b w:val="0"/>
                <w:bCs w:val="0"/>
                <w:lang w:val="en-US"/>
              </w:rPr>
              <w:t xml:space="preserve">The AI Technologies authorized on the day of the signing of the </w:t>
            </w:r>
            <w:r w:rsidRPr="00730996">
              <w:rPr>
                <w:rFonts w:cstheme="minorHAnsi"/>
                <w:b w:val="0"/>
                <w:bCs w:val="0"/>
                <w:u w:val="dotDash"/>
                <w:lang w:val="en"/>
              </w:rPr>
              <w:t>Contract</w:t>
            </w:r>
            <w:r w:rsidRPr="00730996">
              <w:rPr>
                <w:rFonts w:cstheme="minorHAnsi"/>
                <w:b w:val="0"/>
                <w:bCs w:val="0"/>
                <w:lang w:val="en-US"/>
              </w:rPr>
              <w:t xml:space="preserve"> are exhaustively specified in the </w:t>
            </w:r>
            <w:r w:rsidRPr="00730996">
              <w:rPr>
                <w:rFonts w:cstheme="minorHAnsi"/>
                <w:b w:val="0"/>
                <w:bCs w:val="0"/>
                <w:lang w:val="en-US"/>
              </w:rPr>
              <w:lastRenderedPageBreak/>
              <w:t>Annex Description of Services.</w:t>
            </w:r>
          </w:p>
        </w:tc>
      </w:tr>
    </w:tbl>
    <w:p w14:paraId="41E1BD33" w14:textId="77777777" w:rsidR="00A1060B" w:rsidRPr="00730996" w:rsidRDefault="00A1060B" w:rsidP="00A1060B">
      <w:pPr>
        <w:widowControl w:val="0"/>
        <w:rPr>
          <w:rFonts w:cstheme="minorHAnsi"/>
        </w:rPr>
      </w:pPr>
    </w:p>
    <w:tbl>
      <w:tblPr>
        <w:tblStyle w:val="Listeclaire-Accent11"/>
        <w:tblW w:w="9470" w:type="dxa"/>
        <w:tblLook w:val="04A0" w:firstRow="1" w:lastRow="0" w:firstColumn="1" w:lastColumn="0" w:noHBand="0" w:noVBand="1"/>
      </w:tblPr>
      <w:tblGrid>
        <w:gridCol w:w="7220"/>
        <w:gridCol w:w="2250"/>
      </w:tblGrid>
      <w:tr w:rsidR="00A1060B" w:rsidRPr="00730996" w14:paraId="1ED1912F"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220" w:type="dxa"/>
            <w:tcBorders>
              <w:right w:val="single" w:sz="8" w:space="0" w:color="4F81BD" w:themeColor="accent1"/>
            </w:tcBorders>
            <w:shd w:val="clear" w:color="auto" w:fill="auto"/>
          </w:tcPr>
          <w:p w14:paraId="0C242E90" w14:textId="77777777" w:rsidR="00A1060B" w:rsidRPr="00730996" w:rsidRDefault="00A1060B" w:rsidP="00623EC3">
            <w:pPr>
              <w:pStyle w:val="Exigence"/>
              <w:widowControl w:val="0"/>
              <w:rPr>
                <w:rFonts w:asciiTheme="minorHAnsi" w:hAnsiTheme="minorHAnsi" w:cstheme="minorHAnsi"/>
                <w:b/>
                <w:bCs/>
                <w:lang w:val="en-US"/>
              </w:rPr>
            </w:pPr>
            <w:r w:rsidRPr="00730996">
              <w:rPr>
                <w:rFonts w:asciiTheme="minorHAnsi" w:hAnsiTheme="minorHAnsi" w:cstheme="minorHAnsi"/>
                <w:b/>
                <w:bCs/>
                <w:lang w:val="en-US"/>
              </w:rPr>
              <w:t>Compliance of AI Technologies Used in the Contract</w:t>
            </w:r>
          </w:p>
        </w:tc>
        <w:tc>
          <w:tcPr>
            <w:tcW w:w="2250" w:type="dxa"/>
            <w:tcBorders>
              <w:top w:val="single" w:sz="8" w:space="0" w:color="4F81BD" w:themeColor="accent1"/>
              <w:left w:val="single" w:sz="8" w:space="0" w:color="4F81BD" w:themeColor="accent1"/>
              <w:bottom w:val="single" w:sz="8" w:space="0" w:color="4F81BD" w:themeColor="accent1"/>
            </w:tcBorders>
            <w:shd w:val="clear" w:color="auto" w:fill="auto"/>
          </w:tcPr>
          <w:p w14:paraId="631B0667" w14:textId="77777777" w:rsidR="00A1060B" w:rsidRPr="00730996" w:rsidRDefault="00A1060B" w:rsidP="00623EC3">
            <w:pPr>
              <w:widowControl w:val="0"/>
              <w:spacing w:before="40" w:after="80"/>
              <w:jc w:val="left"/>
              <w:cnfStyle w:val="100000000000" w:firstRow="1" w:lastRow="0" w:firstColumn="0" w:lastColumn="0" w:oddVBand="0" w:evenVBand="0" w:oddHBand="0" w:evenHBand="0" w:firstRowFirstColumn="0" w:firstRowLastColumn="0" w:lastRowFirstColumn="0" w:lastRowLastColumn="0"/>
              <w:rPr>
                <w:rFonts w:cstheme="minorHAnsi"/>
                <w:color w:val="002060"/>
                <w:sz w:val="18"/>
                <w:szCs w:val="18"/>
              </w:rPr>
            </w:pPr>
            <w:r w:rsidRPr="00730996">
              <w:rPr>
                <w:rFonts w:cstheme="minorHAnsi"/>
                <w:color w:val="000080"/>
                <w:sz w:val="16"/>
                <w:szCs w:val="16"/>
              </w:rPr>
              <w:t xml:space="preserve">Compliance of AI Technologies </w:t>
            </w:r>
          </w:p>
        </w:tc>
      </w:tr>
      <w:tr w:rsidR="00A1060B" w:rsidRPr="00B32E9B" w14:paraId="1FFB1583" w14:textId="77777777" w:rsidTr="00623EC3">
        <w:trPr>
          <w:cnfStyle w:val="000000100000" w:firstRow="0" w:lastRow="0" w:firstColumn="0" w:lastColumn="0" w:oddVBand="0" w:evenVBand="0" w:oddHBand="1" w:evenHBand="0" w:firstRowFirstColumn="0" w:firstRowLastColumn="0" w:lastRowFirstColumn="0" w:lastRowLastColumn="0"/>
          <w:trHeight w:val="452"/>
        </w:trPr>
        <w:tc>
          <w:tcPr>
            <w:cnfStyle w:val="001000000000" w:firstRow="0" w:lastRow="0" w:firstColumn="1" w:lastColumn="0" w:oddVBand="0" w:evenVBand="0" w:oddHBand="0" w:evenHBand="0" w:firstRowFirstColumn="0" w:firstRowLastColumn="0" w:lastRowFirstColumn="0" w:lastRowLastColumn="0"/>
            <w:tcW w:w="9470" w:type="dxa"/>
            <w:gridSpan w:val="2"/>
            <w:shd w:val="clear" w:color="auto" w:fill="auto"/>
          </w:tcPr>
          <w:p w14:paraId="68BB83E6" w14:textId="77777777" w:rsidR="00A1060B" w:rsidRPr="00730996" w:rsidRDefault="00A1060B" w:rsidP="00623EC3">
            <w:pPr>
              <w:widowControl w:val="0"/>
              <w:rPr>
                <w:rFonts w:cstheme="minorHAnsi"/>
                <w:b w:val="0"/>
                <w:lang w:val="en-US"/>
              </w:rPr>
            </w:pPr>
            <w:r w:rsidRPr="00730996">
              <w:rPr>
                <w:rFonts w:cstheme="minorHAnsi"/>
                <w:b w:val="0"/>
                <w:lang w:val="en-US"/>
              </w:rPr>
              <w:t>The Supplier guarantees for itself and its subcontractors that the AI Technologies:</w:t>
            </w:r>
          </w:p>
          <w:p w14:paraId="7CC007DC" w14:textId="77777777" w:rsidR="00A1060B" w:rsidRPr="00730996" w:rsidRDefault="00A1060B" w:rsidP="00A1060B">
            <w:pPr>
              <w:pStyle w:val="Paragraphedeliste"/>
              <w:widowControl w:val="0"/>
              <w:numPr>
                <w:ilvl w:val="0"/>
                <w:numId w:val="63"/>
              </w:numPr>
              <w:spacing w:before="120" w:after="0" w:line="240" w:lineRule="auto"/>
              <w:ind w:left="714" w:hanging="357"/>
              <w:contextualSpacing w:val="0"/>
              <w:jc w:val="both"/>
              <w:rPr>
                <w:rFonts w:cstheme="minorHAnsi"/>
                <w:b w:val="0"/>
                <w:bCs w:val="0"/>
                <w:lang w:val="en-US"/>
              </w:rPr>
            </w:pPr>
            <w:r w:rsidRPr="00730996">
              <w:rPr>
                <w:rFonts w:cstheme="minorHAnsi"/>
                <w:b w:val="0"/>
                <w:bCs w:val="0"/>
                <w:lang w:val="en-US"/>
              </w:rPr>
              <w:t>Do not include any prohibited AI (within the meaning of the AI Act) and that no prohibited AI has been previously used in relation to the AI Technologies in the execution of the Contract;</w:t>
            </w:r>
          </w:p>
          <w:p w14:paraId="6DFA860B" w14:textId="77777777" w:rsidR="00A1060B" w:rsidRPr="00730996" w:rsidRDefault="00A1060B" w:rsidP="00A1060B">
            <w:pPr>
              <w:pStyle w:val="Paragraphedeliste"/>
              <w:widowControl w:val="0"/>
              <w:numPr>
                <w:ilvl w:val="0"/>
                <w:numId w:val="63"/>
              </w:numPr>
              <w:spacing w:before="120" w:after="0" w:line="240" w:lineRule="auto"/>
              <w:ind w:left="714" w:hanging="357"/>
              <w:contextualSpacing w:val="0"/>
              <w:jc w:val="both"/>
              <w:rPr>
                <w:rFonts w:cstheme="minorHAnsi"/>
                <w:b w:val="0"/>
                <w:bCs w:val="0"/>
                <w:lang w:val="en-US"/>
              </w:rPr>
            </w:pPr>
            <w:r w:rsidRPr="00730996">
              <w:rPr>
                <w:rFonts w:cstheme="minorHAnsi"/>
                <w:b w:val="0"/>
                <w:bCs w:val="0"/>
                <w:lang w:val="en-US"/>
              </w:rPr>
              <w:t>Do not include high-risk AI, except with the prior written consent of the Client and subject to the application of specific and prior procedures, contractual and technical conditions provided for by the AI Act;</w:t>
            </w:r>
          </w:p>
          <w:p w14:paraId="3EF54F67" w14:textId="77777777" w:rsidR="00A1060B" w:rsidRPr="00730996" w:rsidRDefault="00A1060B" w:rsidP="00A1060B">
            <w:pPr>
              <w:pStyle w:val="Paragraphedeliste"/>
              <w:widowControl w:val="0"/>
              <w:numPr>
                <w:ilvl w:val="0"/>
                <w:numId w:val="63"/>
              </w:numPr>
              <w:spacing w:before="120" w:after="0" w:line="240" w:lineRule="auto"/>
              <w:ind w:left="714" w:hanging="357"/>
              <w:contextualSpacing w:val="0"/>
              <w:jc w:val="both"/>
              <w:rPr>
                <w:rFonts w:cstheme="minorHAnsi"/>
                <w:b w:val="0"/>
                <w:bCs w:val="0"/>
                <w:lang w:val="en-US"/>
              </w:rPr>
            </w:pPr>
            <w:r w:rsidRPr="00730996">
              <w:rPr>
                <w:rFonts w:cstheme="minorHAnsi"/>
                <w:b w:val="0"/>
                <w:bCs w:val="0"/>
                <w:lang w:val="en-US"/>
              </w:rPr>
              <w:t>Comply with all applicable laws, including the provisions of the AI Act, and are updated according to changes in applicable laws, within legal deadlines, at no additional cost to the Client;</w:t>
            </w:r>
          </w:p>
          <w:p w14:paraId="63F4028D" w14:textId="77777777" w:rsidR="00A1060B" w:rsidRPr="00730996" w:rsidRDefault="00A1060B" w:rsidP="00A1060B">
            <w:pPr>
              <w:pStyle w:val="Paragraphedeliste"/>
              <w:widowControl w:val="0"/>
              <w:numPr>
                <w:ilvl w:val="0"/>
                <w:numId w:val="63"/>
              </w:numPr>
              <w:spacing w:before="120" w:after="0" w:line="240" w:lineRule="auto"/>
              <w:ind w:left="714" w:hanging="357"/>
              <w:contextualSpacing w:val="0"/>
              <w:jc w:val="both"/>
              <w:rPr>
                <w:rFonts w:cstheme="minorHAnsi"/>
                <w:b w:val="0"/>
                <w:bCs w:val="0"/>
                <w:lang w:val="en-US"/>
              </w:rPr>
            </w:pPr>
            <w:r w:rsidRPr="00730996">
              <w:rPr>
                <w:rFonts w:cstheme="minorHAnsi"/>
                <w:b w:val="0"/>
                <w:bCs w:val="0"/>
                <w:lang w:val="en-US"/>
              </w:rPr>
              <w:t>Have not been subject, in the last six (6) months, to interruptions resulting from the use of any emergency mechanism to prevent the AI technologies from executing or performing a particular function;</w:t>
            </w:r>
          </w:p>
          <w:p w14:paraId="2312B6CA" w14:textId="77777777" w:rsidR="00A1060B" w:rsidRPr="00730996" w:rsidRDefault="00A1060B" w:rsidP="00A1060B">
            <w:pPr>
              <w:pStyle w:val="Paragraphedeliste"/>
              <w:widowControl w:val="0"/>
              <w:numPr>
                <w:ilvl w:val="0"/>
                <w:numId w:val="63"/>
              </w:numPr>
              <w:spacing w:before="120" w:after="0" w:line="240" w:lineRule="auto"/>
              <w:ind w:left="714" w:hanging="357"/>
              <w:contextualSpacing w:val="0"/>
              <w:jc w:val="both"/>
              <w:rPr>
                <w:rFonts w:cstheme="minorHAnsi"/>
                <w:b w:val="0"/>
                <w:bCs w:val="0"/>
                <w:lang w:val="en-US"/>
              </w:rPr>
            </w:pPr>
            <w:r w:rsidRPr="00730996">
              <w:rPr>
                <w:rFonts w:cstheme="minorHAnsi"/>
                <w:b w:val="0"/>
                <w:bCs w:val="0"/>
                <w:lang w:val="en-US"/>
              </w:rPr>
              <w:t>Are implemented within the framework of strict specifications, design, and control and supervision protocols to restrict access to its AI Technologies and training, testing, verification, and improvement data, and that there has been no unauthorized access to the algorithm or software incorporating the AI Technologies or to the training, testing, verification data used to train and/or improve the AI Technologies</w:t>
            </w:r>
          </w:p>
        </w:tc>
      </w:tr>
    </w:tbl>
    <w:p w14:paraId="7E7509EB" w14:textId="77777777" w:rsidR="00A1060B" w:rsidRPr="00730996" w:rsidRDefault="00A1060B" w:rsidP="00A1060B">
      <w:pPr>
        <w:widowControl w:val="0"/>
        <w:rPr>
          <w:rFonts w:cstheme="minorHAnsi"/>
        </w:rPr>
      </w:pPr>
    </w:p>
    <w:tbl>
      <w:tblPr>
        <w:tblStyle w:val="Listeclaire-Accent11"/>
        <w:tblW w:w="9470" w:type="dxa"/>
        <w:tblLook w:val="04A0" w:firstRow="1" w:lastRow="0" w:firstColumn="1" w:lastColumn="0" w:noHBand="0" w:noVBand="1"/>
      </w:tblPr>
      <w:tblGrid>
        <w:gridCol w:w="7220"/>
        <w:gridCol w:w="2250"/>
      </w:tblGrid>
      <w:tr w:rsidR="00A1060B" w:rsidRPr="00730996" w14:paraId="34B8379D"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220" w:type="dxa"/>
            <w:tcBorders>
              <w:right w:val="single" w:sz="8" w:space="0" w:color="4F81BD" w:themeColor="accent1"/>
            </w:tcBorders>
            <w:shd w:val="clear" w:color="auto" w:fill="auto"/>
          </w:tcPr>
          <w:p w14:paraId="6B0A7993" w14:textId="77777777" w:rsidR="00A1060B" w:rsidRPr="00730996" w:rsidRDefault="00A1060B" w:rsidP="00623EC3">
            <w:pPr>
              <w:pStyle w:val="Exigence"/>
              <w:widowControl w:val="0"/>
              <w:rPr>
                <w:rFonts w:asciiTheme="minorHAnsi" w:hAnsiTheme="minorHAnsi" w:cstheme="minorHAnsi"/>
                <w:b/>
                <w:bCs/>
                <w:lang w:val="en-US"/>
              </w:rPr>
            </w:pPr>
            <w:r w:rsidRPr="00730996">
              <w:rPr>
                <w:rFonts w:asciiTheme="minorHAnsi" w:hAnsiTheme="minorHAnsi" w:cstheme="minorHAnsi"/>
                <w:b/>
                <w:bCs/>
                <w:lang w:val="en-US"/>
              </w:rPr>
              <w:t>Monitor Operations Performed on AI Technologies</w:t>
            </w:r>
          </w:p>
        </w:tc>
        <w:tc>
          <w:tcPr>
            <w:tcW w:w="2250" w:type="dxa"/>
            <w:tcBorders>
              <w:top w:val="single" w:sz="8" w:space="0" w:color="4F81BD" w:themeColor="accent1"/>
              <w:left w:val="single" w:sz="8" w:space="0" w:color="4F81BD" w:themeColor="accent1"/>
              <w:bottom w:val="single" w:sz="8" w:space="0" w:color="4F81BD" w:themeColor="accent1"/>
            </w:tcBorders>
            <w:shd w:val="clear" w:color="auto" w:fill="auto"/>
          </w:tcPr>
          <w:p w14:paraId="0BE6EA53" w14:textId="77777777" w:rsidR="00A1060B" w:rsidRPr="00730996" w:rsidRDefault="00A1060B" w:rsidP="00623EC3">
            <w:pPr>
              <w:widowControl w:val="0"/>
              <w:spacing w:before="40" w:after="80"/>
              <w:jc w:val="left"/>
              <w:cnfStyle w:val="100000000000" w:firstRow="1" w:lastRow="0" w:firstColumn="0" w:lastColumn="0" w:oddVBand="0" w:evenVBand="0" w:oddHBand="0" w:evenHBand="0" w:firstRowFirstColumn="0" w:firstRowLastColumn="0" w:lastRowFirstColumn="0" w:lastRowLastColumn="0"/>
              <w:rPr>
                <w:rFonts w:cstheme="minorHAnsi"/>
                <w:color w:val="002060"/>
                <w:sz w:val="18"/>
                <w:szCs w:val="18"/>
              </w:rPr>
            </w:pPr>
            <w:r w:rsidRPr="00730996">
              <w:rPr>
                <w:rFonts w:cstheme="minorHAnsi"/>
                <w:color w:val="000080"/>
                <w:sz w:val="16"/>
                <w:szCs w:val="16"/>
              </w:rPr>
              <w:t>Compliance with Obligations on AI Technologies</w:t>
            </w:r>
          </w:p>
        </w:tc>
      </w:tr>
      <w:tr w:rsidR="00A1060B" w:rsidRPr="00B32E9B" w14:paraId="3BC5C09A" w14:textId="77777777" w:rsidTr="00623EC3">
        <w:trPr>
          <w:cnfStyle w:val="000000100000" w:firstRow="0" w:lastRow="0" w:firstColumn="0" w:lastColumn="0" w:oddVBand="0" w:evenVBand="0" w:oddHBand="1" w:evenHBand="0" w:firstRowFirstColumn="0" w:firstRowLastColumn="0" w:lastRowFirstColumn="0" w:lastRowLastColumn="0"/>
          <w:trHeight w:val="452"/>
        </w:trPr>
        <w:tc>
          <w:tcPr>
            <w:cnfStyle w:val="001000000000" w:firstRow="0" w:lastRow="0" w:firstColumn="1" w:lastColumn="0" w:oddVBand="0" w:evenVBand="0" w:oddHBand="0" w:evenHBand="0" w:firstRowFirstColumn="0" w:firstRowLastColumn="0" w:lastRowFirstColumn="0" w:lastRowLastColumn="0"/>
            <w:tcW w:w="9470" w:type="dxa"/>
            <w:gridSpan w:val="2"/>
            <w:shd w:val="clear" w:color="auto" w:fill="auto"/>
          </w:tcPr>
          <w:p w14:paraId="1A3A4420" w14:textId="77777777" w:rsidR="00A1060B" w:rsidRPr="00730996" w:rsidRDefault="00A1060B" w:rsidP="00623EC3">
            <w:pPr>
              <w:widowControl w:val="0"/>
              <w:rPr>
                <w:rFonts w:cstheme="minorHAnsi"/>
                <w:b w:val="0"/>
                <w:lang w:val="en-US"/>
              </w:rPr>
            </w:pPr>
            <w:r w:rsidRPr="00730996">
              <w:rPr>
                <w:rFonts w:cstheme="minorHAnsi"/>
                <w:b w:val="0"/>
                <w:lang w:val="en-US"/>
              </w:rPr>
              <w:t>The Supplier:</w:t>
            </w:r>
          </w:p>
          <w:p w14:paraId="48543B0B" w14:textId="77777777" w:rsidR="00A1060B" w:rsidRPr="00730996" w:rsidRDefault="00A1060B" w:rsidP="00A1060B">
            <w:pPr>
              <w:pStyle w:val="Paragraphedeliste"/>
              <w:widowControl w:val="0"/>
              <w:numPr>
                <w:ilvl w:val="0"/>
                <w:numId w:val="63"/>
              </w:numPr>
              <w:spacing w:before="120" w:after="0" w:line="240" w:lineRule="auto"/>
              <w:ind w:left="714" w:hanging="357"/>
              <w:contextualSpacing w:val="0"/>
              <w:jc w:val="both"/>
              <w:rPr>
                <w:rFonts w:cstheme="minorHAnsi"/>
                <w:b w:val="0"/>
                <w:bCs w:val="0"/>
                <w:lang w:val="en-US"/>
              </w:rPr>
            </w:pPr>
            <w:r w:rsidRPr="00730996">
              <w:rPr>
                <w:rFonts w:cstheme="minorHAnsi"/>
                <w:b w:val="0"/>
                <w:bCs w:val="0"/>
                <w:lang w:val="en-US"/>
              </w:rPr>
              <w:t>Provides the Client with all technical and functional documentation regarding the AI Technologies.</w:t>
            </w:r>
          </w:p>
          <w:p w14:paraId="6269F068" w14:textId="77777777" w:rsidR="00A1060B" w:rsidRPr="00730996" w:rsidRDefault="00A1060B" w:rsidP="00A1060B">
            <w:pPr>
              <w:pStyle w:val="Paragraphedeliste"/>
              <w:widowControl w:val="0"/>
              <w:numPr>
                <w:ilvl w:val="0"/>
                <w:numId w:val="63"/>
              </w:numPr>
              <w:spacing w:before="120" w:after="0" w:line="240" w:lineRule="auto"/>
              <w:ind w:left="714" w:hanging="357"/>
              <w:contextualSpacing w:val="0"/>
              <w:jc w:val="both"/>
              <w:rPr>
                <w:rFonts w:cstheme="minorHAnsi"/>
                <w:b w:val="0"/>
                <w:bCs w:val="0"/>
                <w:lang w:val="en-US"/>
              </w:rPr>
            </w:pPr>
            <w:r w:rsidRPr="00730996">
              <w:rPr>
                <w:rFonts w:cstheme="minorHAnsi"/>
                <w:b w:val="0"/>
                <w:bCs w:val="0"/>
                <w:lang w:val="en-US"/>
              </w:rPr>
              <w:t>Implements all obligations defined in the AI Act, particularly quality assurance measures, risk management, human oversight, information, and transparency.</w:t>
            </w:r>
          </w:p>
          <w:p w14:paraId="1538B6B3" w14:textId="77777777" w:rsidR="00A1060B" w:rsidRPr="00730996" w:rsidRDefault="00A1060B" w:rsidP="00A1060B">
            <w:pPr>
              <w:pStyle w:val="Paragraphedeliste"/>
              <w:widowControl w:val="0"/>
              <w:numPr>
                <w:ilvl w:val="0"/>
                <w:numId w:val="63"/>
              </w:numPr>
              <w:spacing w:before="120" w:after="0" w:line="240" w:lineRule="auto"/>
              <w:ind w:left="714" w:hanging="357"/>
              <w:contextualSpacing w:val="0"/>
              <w:jc w:val="both"/>
              <w:rPr>
                <w:rFonts w:cstheme="minorHAnsi"/>
                <w:b w:val="0"/>
                <w:bCs w:val="0"/>
                <w:lang w:val="en-US"/>
              </w:rPr>
            </w:pPr>
            <w:r w:rsidRPr="00730996">
              <w:rPr>
                <w:rFonts w:cstheme="minorHAnsi"/>
                <w:b w:val="0"/>
                <w:bCs w:val="0"/>
                <w:lang w:val="en-US"/>
              </w:rPr>
              <w:t>Keeps information in a readable and easily accessible form for the Client or regulatory authorities, explaining the operations carried out, the results produced, and the decisions made or facilitated by the AI Technologies.</w:t>
            </w:r>
            <w:r w:rsidRPr="00730996">
              <w:rPr>
                <w:rFonts w:cstheme="minorHAnsi"/>
                <w:lang w:val="en-US"/>
              </w:rPr>
              <w:t xml:space="preserve">  </w:t>
            </w:r>
          </w:p>
        </w:tc>
      </w:tr>
    </w:tbl>
    <w:p w14:paraId="2C7AAA0A" w14:textId="77777777" w:rsidR="00A1060B" w:rsidRPr="00730996" w:rsidRDefault="00A1060B" w:rsidP="00A1060B">
      <w:pPr>
        <w:rPr>
          <w:rFonts w:cstheme="minorHAnsi"/>
        </w:rPr>
      </w:pPr>
      <w:r w:rsidRPr="00730996">
        <w:rPr>
          <w:rFonts w:cstheme="minorHAnsi"/>
        </w:rPr>
        <w:br w:type="page"/>
      </w:r>
    </w:p>
    <w:p w14:paraId="78DA1028" w14:textId="77777777" w:rsidR="00A1060B" w:rsidRPr="005A098F" w:rsidRDefault="00A1060B" w:rsidP="00A1060B">
      <w:pPr>
        <w:pStyle w:val="Titre10"/>
        <w:keepNext/>
        <w:pBdr>
          <w:bottom w:val="single" w:sz="18" w:space="1" w:color="FF0000"/>
        </w:pBdr>
        <w:shd w:val="clear" w:color="auto" w:fill="FFFFFF"/>
        <w:spacing w:before="360" w:line="240" w:lineRule="auto"/>
        <w:ind w:left="432" w:hanging="432"/>
        <w:jc w:val="both"/>
        <w:rPr>
          <w:rFonts w:asciiTheme="minorHAnsi" w:eastAsia="Times New Roman" w:hAnsiTheme="minorHAnsi" w:cstheme="minorHAnsi"/>
          <w:i w:val="0"/>
          <w:color w:val="000080"/>
          <w:kern w:val="28"/>
          <w:sz w:val="22"/>
          <w:u w:val="none"/>
          <w:lang w:val="en"/>
        </w:rPr>
      </w:pPr>
      <w:bookmarkStart w:id="2561" w:name="_Toc182908265"/>
      <w:r w:rsidRPr="005A098F">
        <w:rPr>
          <w:rFonts w:asciiTheme="minorHAnsi" w:eastAsia="Times New Roman" w:hAnsiTheme="minorHAnsi" w:cstheme="minorHAnsi"/>
          <w:i w:val="0"/>
          <w:color w:val="000080"/>
          <w:kern w:val="28"/>
          <w:sz w:val="22"/>
          <w:u w:val="none"/>
          <w:lang w:val="en"/>
        </w:rPr>
        <w:lastRenderedPageBreak/>
        <w:t>Additional requirements for Type 1 and Type 2 contracts</w:t>
      </w:r>
      <w:bookmarkEnd w:id="2561"/>
    </w:p>
    <w:tbl>
      <w:tblPr>
        <w:tblStyle w:val="Listeclaire-Accent11"/>
        <w:tblW w:w="9470" w:type="dxa"/>
        <w:tblLayout w:type="fixed"/>
        <w:tblLook w:val="04A0" w:firstRow="1" w:lastRow="0" w:firstColumn="1" w:lastColumn="0" w:noHBand="0" w:noVBand="1"/>
      </w:tblPr>
      <w:tblGrid>
        <w:gridCol w:w="7220"/>
        <w:gridCol w:w="2250"/>
      </w:tblGrid>
      <w:tr w:rsidR="00A1060B" w:rsidRPr="00730996" w14:paraId="76A0DE37"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220" w:type="dxa"/>
            <w:tcBorders>
              <w:top w:val="single" w:sz="8" w:space="0" w:color="365F91" w:themeColor="accent1" w:themeShade="BF"/>
              <w:left w:val="single" w:sz="8" w:space="0" w:color="365F91" w:themeColor="accent1" w:themeShade="BF"/>
              <w:bottom w:val="single" w:sz="8" w:space="0" w:color="365F91" w:themeColor="accent1" w:themeShade="BF"/>
              <w:right w:val="single" w:sz="8" w:space="0" w:color="365F91" w:themeColor="accent1" w:themeShade="BF"/>
            </w:tcBorders>
            <w:shd w:val="clear" w:color="auto" w:fill="auto"/>
            <w:vAlign w:val="center"/>
          </w:tcPr>
          <w:p w14:paraId="60AAB628" w14:textId="77777777" w:rsidR="00A1060B" w:rsidRPr="00730996" w:rsidRDefault="00A1060B" w:rsidP="005B68F2">
            <w:pPr>
              <w:pStyle w:val="Exigence"/>
              <w:widowControl w:val="0"/>
              <w:rPr>
                <w:rFonts w:asciiTheme="minorHAnsi" w:hAnsiTheme="minorHAnsi" w:cstheme="minorHAnsi"/>
                <w:b/>
                <w:bCs/>
              </w:rPr>
            </w:pPr>
            <w:r w:rsidRPr="00730996">
              <w:rPr>
                <w:rFonts w:asciiTheme="minorHAnsi" w:hAnsiTheme="minorHAnsi" w:cstheme="minorHAnsi"/>
                <w:b/>
                <w:bCs/>
                <w:lang w:val="en"/>
              </w:rPr>
              <w:t>Appoint a security officer</w:t>
            </w:r>
          </w:p>
        </w:tc>
        <w:tc>
          <w:tcPr>
            <w:tcW w:w="2250" w:type="dxa"/>
            <w:tcBorders>
              <w:top w:val="single" w:sz="8" w:space="0" w:color="365F91" w:themeColor="accent1" w:themeShade="BF"/>
              <w:left w:val="single" w:sz="8" w:space="0" w:color="365F91" w:themeColor="accent1" w:themeShade="BF"/>
              <w:bottom w:val="single" w:sz="8" w:space="0" w:color="365F91" w:themeColor="accent1" w:themeShade="BF"/>
              <w:right w:val="single" w:sz="8" w:space="0" w:color="365F91" w:themeColor="accent1" w:themeShade="BF"/>
            </w:tcBorders>
            <w:shd w:val="clear" w:color="auto" w:fill="auto"/>
            <w:vAlign w:val="center"/>
          </w:tcPr>
          <w:p w14:paraId="101AFE77" w14:textId="77777777" w:rsidR="00A1060B" w:rsidRPr="00730996" w:rsidRDefault="00A1060B" w:rsidP="005B68F2">
            <w:pPr>
              <w:pStyle w:val="Texte"/>
              <w:widowControl w:val="0"/>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000080"/>
                <w:szCs w:val="26"/>
              </w:rPr>
            </w:pPr>
            <w:bookmarkStart w:id="2562" w:name="_Toc95232818"/>
            <w:r w:rsidRPr="00730996">
              <w:rPr>
                <w:rFonts w:asciiTheme="minorHAnsi" w:hAnsiTheme="minorHAnsi" w:cstheme="minorHAnsi"/>
                <w:color w:val="000080"/>
                <w:lang w:val="en"/>
              </w:rPr>
              <w:t>Cybersecurity Governance</w:t>
            </w:r>
            <w:bookmarkEnd w:id="2562"/>
          </w:p>
        </w:tc>
      </w:tr>
      <w:tr w:rsidR="00A1060B" w:rsidRPr="00B32E9B" w14:paraId="4EB566FA" w14:textId="77777777" w:rsidTr="00623EC3">
        <w:trPr>
          <w:cnfStyle w:val="000000100000" w:firstRow="0" w:lastRow="0" w:firstColumn="0" w:lastColumn="0" w:oddVBand="0" w:evenVBand="0" w:oddHBand="1" w:evenHBand="0" w:firstRowFirstColumn="0" w:firstRowLastColumn="0" w:lastRowFirstColumn="0" w:lastRowLastColumn="0"/>
          <w:trHeight w:val="1115"/>
        </w:trPr>
        <w:tc>
          <w:tcPr>
            <w:cnfStyle w:val="001000000000" w:firstRow="0" w:lastRow="0" w:firstColumn="1" w:lastColumn="0" w:oddVBand="0" w:evenVBand="0" w:oddHBand="0" w:evenHBand="0" w:firstRowFirstColumn="0" w:firstRowLastColumn="0" w:lastRowFirstColumn="0" w:lastRowLastColumn="0"/>
            <w:tcW w:w="9470" w:type="dxa"/>
            <w:gridSpan w:val="2"/>
            <w:tcBorders>
              <w:top w:val="single" w:sz="8" w:space="0" w:color="365F91" w:themeColor="accent1" w:themeShade="BF"/>
            </w:tcBorders>
            <w:shd w:val="clear" w:color="auto" w:fill="auto"/>
          </w:tcPr>
          <w:p w14:paraId="1479CCA9" w14:textId="77777777" w:rsidR="00A1060B" w:rsidRPr="00730996" w:rsidRDefault="00A1060B" w:rsidP="005B68F2">
            <w:pPr>
              <w:pStyle w:val="Corpsdetexte"/>
              <w:widowControl w:val="0"/>
              <w:rPr>
                <w:rFonts w:cstheme="minorHAnsi"/>
                <w:lang w:val="en-US"/>
              </w:rPr>
            </w:pPr>
            <w:r w:rsidRPr="00730996">
              <w:rPr>
                <w:rFonts w:cstheme="minorHAnsi"/>
                <w:b w:val="0"/>
                <w:bCs w:val="0"/>
                <w:lang w:val="en-US"/>
              </w:rPr>
              <w:t>The Supplier must designate a security officer.</w:t>
            </w:r>
          </w:p>
          <w:p w14:paraId="1FAD196E" w14:textId="77777777" w:rsidR="00A1060B" w:rsidRPr="00730996" w:rsidRDefault="00A1060B" w:rsidP="005B68F2">
            <w:pPr>
              <w:pStyle w:val="Corpsdetexte"/>
              <w:widowControl w:val="0"/>
              <w:rPr>
                <w:rFonts w:cstheme="minorHAnsi"/>
                <w:b w:val="0"/>
                <w:bCs w:val="0"/>
                <w:lang w:val="en-US"/>
              </w:rPr>
            </w:pPr>
            <w:r w:rsidRPr="00730996">
              <w:rPr>
                <w:rFonts w:cstheme="minorHAnsi"/>
                <w:b w:val="0"/>
                <w:bCs w:val="0"/>
                <w:lang w:val="en"/>
              </w:rPr>
              <w:t xml:space="preserve">This security officer is the single point of contact for security throughout the duration of the </w:t>
            </w:r>
            <w:r w:rsidRPr="00730996">
              <w:rPr>
                <w:rFonts w:cstheme="minorHAnsi"/>
                <w:b w:val="0"/>
                <w:bCs w:val="0"/>
                <w:u w:val="dotDash"/>
                <w:lang w:val="en"/>
              </w:rPr>
              <w:t>Contract</w:t>
            </w:r>
            <w:r w:rsidRPr="00730996">
              <w:rPr>
                <w:rFonts w:cstheme="minorHAnsi"/>
                <w:b w:val="0"/>
                <w:bCs w:val="0"/>
                <w:lang w:val="en"/>
              </w:rPr>
              <w:t xml:space="preserve">. It must be easily reachable by the Customer, in a secure manner and the means of communication must be established at the start of the </w:t>
            </w:r>
            <w:r w:rsidRPr="00730996">
              <w:rPr>
                <w:rFonts w:cstheme="minorHAnsi"/>
                <w:b w:val="0"/>
                <w:bCs w:val="0"/>
                <w:u w:val="dotDash"/>
                <w:lang w:val="en"/>
              </w:rPr>
              <w:t>Contract</w:t>
            </w:r>
            <w:r w:rsidRPr="00730996">
              <w:rPr>
                <w:rFonts w:cstheme="minorHAnsi"/>
                <w:b w:val="0"/>
                <w:bCs w:val="0"/>
                <w:lang w:val="en"/>
              </w:rPr>
              <w:t>.</w:t>
            </w:r>
          </w:p>
        </w:tc>
      </w:tr>
    </w:tbl>
    <w:p w14:paraId="203C72BE" w14:textId="77777777" w:rsidR="00A1060B" w:rsidRPr="00730996" w:rsidRDefault="00A1060B" w:rsidP="005B68F2">
      <w:pPr>
        <w:widowControl w:val="0"/>
        <w:tabs>
          <w:tab w:val="left" w:pos="2865"/>
        </w:tabs>
        <w:rPr>
          <w:rFonts w:cstheme="minorHAnsi"/>
        </w:rPr>
      </w:pPr>
    </w:p>
    <w:tbl>
      <w:tblPr>
        <w:tblStyle w:val="Listeclaire-Accent11"/>
        <w:tblW w:w="9470" w:type="dxa"/>
        <w:tblLook w:val="04A0" w:firstRow="1" w:lastRow="0" w:firstColumn="1" w:lastColumn="0" w:noHBand="0" w:noVBand="1"/>
      </w:tblPr>
      <w:tblGrid>
        <w:gridCol w:w="7220"/>
        <w:gridCol w:w="2250"/>
      </w:tblGrid>
      <w:tr w:rsidR="00A1060B" w:rsidRPr="00730996" w14:paraId="067E133F"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220" w:type="dxa"/>
            <w:tcBorders>
              <w:top w:val="single" w:sz="8" w:space="0" w:color="365F91" w:themeColor="accent1" w:themeShade="BF"/>
              <w:left w:val="single" w:sz="8" w:space="0" w:color="365F91" w:themeColor="accent1" w:themeShade="BF"/>
              <w:bottom w:val="single" w:sz="8" w:space="0" w:color="365F91" w:themeColor="accent1" w:themeShade="BF"/>
              <w:right w:val="single" w:sz="8" w:space="0" w:color="365F91" w:themeColor="accent1" w:themeShade="BF"/>
            </w:tcBorders>
            <w:shd w:val="clear" w:color="auto" w:fill="auto"/>
          </w:tcPr>
          <w:p w14:paraId="4A0AA868" w14:textId="77777777" w:rsidR="00A1060B" w:rsidRPr="00730996" w:rsidRDefault="00A1060B" w:rsidP="005B68F2">
            <w:pPr>
              <w:pStyle w:val="Exigence"/>
              <w:widowControl w:val="0"/>
              <w:rPr>
                <w:rFonts w:asciiTheme="minorHAnsi" w:hAnsiTheme="minorHAnsi" w:cstheme="minorHAnsi"/>
                <w:b/>
                <w:bCs/>
              </w:rPr>
            </w:pPr>
            <w:r w:rsidRPr="00730996">
              <w:rPr>
                <w:rFonts w:asciiTheme="minorHAnsi" w:hAnsiTheme="minorHAnsi" w:cstheme="minorHAnsi"/>
                <w:b/>
                <w:bCs/>
                <w:lang w:val="en"/>
              </w:rPr>
              <w:t xml:space="preserve">Appoint a Remediation officer </w:t>
            </w:r>
          </w:p>
        </w:tc>
        <w:tc>
          <w:tcPr>
            <w:tcW w:w="2250" w:type="dxa"/>
            <w:tcBorders>
              <w:top w:val="single" w:sz="8" w:space="0" w:color="365F91" w:themeColor="accent1" w:themeShade="BF"/>
              <w:left w:val="single" w:sz="8" w:space="0" w:color="365F91" w:themeColor="accent1" w:themeShade="BF"/>
              <w:bottom w:val="single" w:sz="8" w:space="0" w:color="365F91" w:themeColor="accent1" w:themeShade="BF"/>
              <w:right w:val="single" w:sz="8" w:space="0" w:color="365F91" w:themeColor="accent1" w:themeShade="BF"/>
            </w:tcBorders>
            <w:shd w:val="clear" w:color="auto" w:fill="auto"/>
            <w:vAlign w:val="center"/>
          </w:tcPr>
          <w:p w14:paraId="15EB7F44" w14:textId="77777777" w:rsidR="00A1060B" w:rsidRPr="00730996" w:rsidRDefault="00A1060B" w:rsidP="005B68F2">
            <w:pPr>
              <w:pStyle w:val="Texte"/>
              <w:widowControl w:val="0"/>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000080"/>
                <w:sz w:val="18"/>
                <w:szCs w:val="18"/>
              </w:rPr>
            </w:pPr>
            <w:r w:rsidRPr="00730996">
              <w:rPr>
                <w:rFonts w:asciiTheme="minorHAnsi" w:hAnsiTheme="minorHAnsi" w:cstheme="minorHAnsi"/>
                <w:color w:val="000080"/>
                <w:lang w:val="en"/>
              </w:rPr>
              <w:t>Cybersecurity Governance</w:t>
            </w:r>
          </w:p>
        </w:tc>
      </w:tr>
      <w:tr w:rsidR="00A1060B" w:rsidRPr="00B32E9B" w14:paraId="15AFBE64" w14:textId="77777777" w:rsidTr="00623EC3">
        <w:trPr>
          <w:cnfStyle w:val="000000100000" w:firstRow="0" w:lastRow="0" w:firstColumn="0" w:lastColumn="0" w:oddVBand="0" w:evenVBand="0" w:oddHBand="1" w:evenHBand="0" w:firstRowFirstColumn="0" w:firstRowLastColumn="0" w:lastRowFirstColumn="0" w:lastRowLastColumn="0"/>
          <w:trHeight w:val="323"/>
        </w:trPr>
        <w:tc>
          <w:tcPr>
            <w:cnfStyle w:val="001000000000" w:firstRow="0" w:lastRow="0" w:firstColumn="1" w:lastColumn="0" w:oddVBand="0" w:evenVBand="0" w:oddHBand="0" w:evenHBand="0" w:firstRowFirstColumn="0" w:firstRowLastColumn="0" w:lastRowFirstColumn="0" w:lastRowLastColumn="0"/>
            <w:tcW w:w="9470" w:type="dxa"/>
            <w:gridSpan w:val="2"/>
            <w:tcBorders>
              <w:top w:val="single" w:sz="8" w:space="0" w:color="365F91" w:themeColor="accent1" w:themeShade="BF"/>
            </w:tcBorders>
            <w:shd w:val="clear" w:color="auto" w:fill="auto"/>
          </w:tcPr>
          <w:p w14:paraId="2DB50C90" w14:textId="77777777" w:rsidR="00A1060B" w:rsidRPr="00730996" w:rsidRDefault="00A1060B" w:rsidP="005B68F2">
            <w:pPr>
              <w:pStyle w:val="Corpsdetexte"/>
              <w:widowControl w:val="0"/>
              <w:rPr>
                <w:rFonts w:cstheme="minorHAnsi"/>
                <w:lang w:val="en-US"/>
              </w:rPr>
            </w:pPr>
            <w:r w:rsidRPr="00730996">
              <w:rPr>
                <w:rFonts w:cstheme="minorHAnsi"/>
                <w:b w:val="0"/>
                <w:bCs w:val="0"/>
                <w:lang w:val="en-US"/>
              </w:rPr>
              <w:t>The Supplier must designate, within its teams, a person responsible for the application of the Remediation, in relation to the Customer.</w:t>
            </w:r>
          </w:p>
        </w:tc>
      </w:tr>
    </w:tbl>
    <w:p w14:paraId="1227C026" w14:textId="77777777" w:rsidR="00A1060B" w:rsidRPr="00730996" w:rsidRDefault="00A1060B" w:rsidP="005B68F2">
      <w:pPr>
        <w:widowControl w:val="0"/>
        <w:rPr>
          <w:rFonts w:cstheme="minorHAnsi"/>
        </w:rPr>
      </w:pPr>
    </w:p>
    <w:tbl>
      <w:tblPr>
        <w:tblStyle w:val="Listeclaire-Accent11"/>
        <w:tblW w:w="9470" w:type="dxa"/>
        <w:tblLayout w:type="fixed"/>
        <w:tblLook w:val="04A0" w:firstRow="1" w:lastRow="0" w:firstColumn="1" w:lastColumn="0" w:noHBand="0" w:noVBand="1"/>
      </w:tblPr>
      <w:tblGrid>
        <w:gridCol w:w="7220"/>
        <w:gridCol w:w="2250"/>
      </w:tblGrid>
      <w:tr w:rsidR="00A1060B" w:rsidRPr="00730996" w14:paraId="7EE9F49A" w14:textId="77777777" w:rsidTr="00623EC3">
        <w:trPr>
          <w:cnfStyle w:val="100000000000" w:firstRow="1" w:lastRow="0" w:firstColumn="0" w:lastColumn="0" w:oddVBand="0" w:evenVBand="0" w:oddHBand="0" w:evenHBand="0" w:firstRowFirstColumn="0" w:firstRowLastColumn="0" w:lastRowFirstColumn="0" w:lastRowLastColumn="0"/>
          <w:trHeight w:val="463"/>
        </w:trPr>
        <w:tc>
          <w:tcPr>
            <w:cnfStyle w:val="001000000000" w:firstRow="0" w:lastRow="0" w:firstColumn="1" w:lastColumn="0" w:oddVBand="0" w:evenVBand="0" w:oddHBand="0" w:evenHBand="0" w:firstRowFirstColumn="0" w:firstRowLastColumn="0" w:lastRowFirstColumn="0" w:lastRowLastColumn="0"/>
            <w:tcW w:w="7220" w:type="dxa"/>
            <w:tcBorders>
              <w:right w:val="single" w:sz="8" w:space="0" w:color="4F81BD" w:themeColor="accent1"/>
            </w:tcBorders>
            <w:shd w:val="clear" w:color="auto" w:fill="auto"/>
          </w:tcPr>
          <w:p w14:paraId="1A031FAA" w14:textId="77777777" w:rsidR="00A1060B" w:rsidRPr="00730996" w:rsidRDefault="00A1060B" w:rsidP="005B68F2">
            <w:pPr>
              <w:pStyle w:val="Exigence"/>
              <w:widowControl w:val="0"/>
              <w:rPr>
                <w:rFonts w:asciiTheme="minorHAnsi" w:hAnsiTheme="minorHAnsi" w:cstheme="minorHAnsi"/>
                <w:b/>
                <w:bCs/>
              </w:rPr>
            </w:pPr>
            <w:r w:rsidRPr="00730996">
              <w:rPr>
                <w:rFonts w:asciiTheme="minorHAnsi" w:hAnsiTheme="minorHAnsi" w:cstheme="minorHAnsi"/>
                <w:b/>
                <w:lang w:val="en-US"/>
              </w:rPr>
              <w:t>Produce</w:t>
            </w:r>
            <w:r w:rsidRPr="00730996">
              <w:rPr>
                <w:rFonts w:asciiTheme="minorHAnsi" w:hAnsiTheme="minorHAnsi" w:cstheme="minorHAnsi"/>
                <w:b/>
                <w:bCs/>
              </w:rPr>
              <w:t xml:space="preserve"> </w:t>
            </w:r>
            <w:r w:rsidRPr="00730996">
              <w:rPr>
                <w:rFonts w:asciiTheme="minorHAnsi" w:hAnsiTheme="minorHAnsi" w:cstheme="minorHAnsi"/>
                <w:b/>
                <w:bCs/>
                <w:lang w:val="en-US"/>
              </w:rPr>
              <w:t>qualification evidence</w:t>
            </w:r>
          </w:p>
        </w:tc>
        <w:tc>
          <w:tcPr>
            <w:tcW w:w="2250" w:type="dxa"/>
            <w:tcBorders>
              <w:top w:val="single" w:sz="8" w:space="0" w:color="4F81BD" w:themeColor="accent1"/>
              <w:left w:val="single" w:sz="8" w:space="0" w:color="4F81BD" w:themeColor="accent1"/>
              <w:bottom w:val="single" w:sz="8" w:space="0" w:color="4F81BD" w:themeColor="accent1"/>
            </w:tcBorders>
            <w:shd w:val="clear" w:color="auto" w:fill="auto"/>
          </w:tcPr>
          <w:p w14:paraId="04E27688" w14:textId="77777777" w:rsidR="00A1060B" w:rsidRPr="00730996" w:rsidRDefault="00A1060B" w:rsidP="005B68F2">
            <w:pPr>
              <w:pStyle w:val="Texte"/>
              <w:widowControl w:val="0"/>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b w:val="0"/>
                <w:bCs w:val="0"/>
                <w:sz w:val="18"/>
                <w:szCs w:val="18"/>
              </w:rPr>
            </w:pPr>
            <w:bookmarkStart w:id="2563" w:name="_Toc95232823"/>
            <w:r w:rsidRPr="00730996">
              <w:rPr>
                <w:rFonts w:asciiTheme="minorHAnsi" w:hAnsiTheme="minorHAnsi" w:cstheme="minorHAnsi"/>
                <w:color w:val="000080"/>
                <w:lang w:val="en-US"/>
              </w:rPr>
              <w:t>Supplier’s Cybersecurity Certifications</w:t>
            </w:r>
            <w:r w:rsidRPr="00730996" w:rsidDel="006C3EB3">
              <w:rPr>
                <w:rFonts w:asciiTheme="minorHAnsi" w:hAnsiTheme="minorHAnsi" w:cstheme="minorHAnsi"/>
                <w:color w:val="000080"/>
                <w:lang w:val="en"/>
              </w:rPr>
              <w:t xml:space="preserve"> </w:t>
            </w:r>
            <w:bookmarkEnd w:id="2563"/>
          </w:p>
        </w:tc>
      </w:tr>
      <w:tr w:rsidR="00A1060B" w:rsidRPr="00B32E9B" w14:paraId="3CC69DE1" w14:textId="77777777" w:rsidTr="00623EC3">
        <w:trPr>
          <w:cnfStyle w:val="000000100000" w:firstRow="0" w:lastRow="0" w:firstColumn="0" w:lastColumn="0" w:oddVBand="0" w:evenVBand="0" w:oddHBand="1" w:evenHBand="0" w:firstRowFirstColumn="0" w:firstRowLastColumn="0" w:lastRowFirstColumn="0" w:lastRowLastColumn="0"/>
          <w:trHeight w:val="265"/>
        </w:trPr>
        <w:tc>
          <w:tcPr>
            <w:cnfStyle w:val="001000000000" w:firstRow="0" w:lastRow="0" w:firstColumn="1" w:lastColumn="0" w:oddVBand="0" w:evenVBand="0" w:oddHBand="0" w:evenHBand="0" w:firstRowFirstColumn="0" w:firstRowLastColumn="0" w:lastRowFirstColumn="0" w:lastRowLastColumn="0"/>
            <w:tcW w:w="9470" w:type="dxa"/>
            <w:gridSpan w:val="2"/>
            <w:shd w:val="clear" w:color="auto" w:fill="auto"/>
          </w:tcPr>
          <w:p w14:paraId="7059B6CC" w14:textId="77777777" w:rsidR="00A1060B" w:rsidRPr="00730996" w:rsidRDefault="00A1060B" w:rsidP="005B68F2">
            <w:pPr>
              <w:widowControl w:val="0"/>
              <w:rPr>
                <w:rFonts w:cstheme="minorHAnsi"/>
                <w:lang w:val="en-US"/>
              </w:rPr>
            </w:pPr>
            <w:r w:rsidRPr="00730996">
              <w:rPr>
                <w:rFonts w:cstheme="minorHAnsi"/>
                <w:b w:val="0"/>
                <w:bCs w:val="0"/>
                <w:lang w:val="en-US"/>
              </w:rPr>
              <w:t>The Supplier must produce any certification / accreditation / label / reference to the Customer</w:t>
            </w:r>
            <w:r w:rsidRPr="00730996">
              <w:rPr>
                <w:rFonts w:cstheme="minorHAnsi"/>
                <w:b w:val="0"/>
                <w:bCs w:val="0"/>
                <w:u w:val="dotDash"/>
                <w:lang w:val="en-US"/>
              </w:rPr>
              <w:t xml:space="preserve"> </w:t>
            </w:r>
            <w:r w:rsidRPr="00730996">
              <w:rPr>
                <w:rFonts w:cstheme="minorHAnsi"/>
                <w:b w:val="0"/>
                <w:bCs w:val="0"/>
                <w:lang w:val="en-US"/>
              </w:rPr>
              <w:t xml:space="preserve">supporting its competence, in particular in the </w:t>
            </w:r>
            <w:r w:rsidRPr="00730996">
              <w:rPr>
                <w:rFonts w:cstheme="minorHAnsi"/>
                <w:b w:val="0"/>
                <w:bCs w:val="0"/>
                <w:u w:val="dotDash"/>
                <w:lang w:val="en-US"/>
              </w:rPr>
              <w:t xml:space="preserve">Cybersecurity’s domain </w:t>
            </w:r>
            <w:r w:rsidRPr="00730996">
              <w:rPr>
                <w:rFonts w:cstheme="minorHAnsi"/>
                <w:b w:val="0"/>
                <w:bCs w:val="0"/>
                <w:lang w:val="en-US"/>
              </w:rPr>
              <w:t xml:space="preserve">as well as that of its employees and subcontractors within the scope of the </w:t>
            </w:r>
            <w:r w:rsidRPr="00730996">
              <w:rPr>
                <w:rFonts w:cstheme="minorHAnsi"/>
                <w:b w:val="0"/>
                <w:bCs w:val="0"/>
                <w:u w:val="dotDash"/>
                <w:lang w:val="en-US"/>
              </w:rPr>
              <w:t>Contract</w:t>
            </w:r>
            <w:r w:rsidRPr="00730996">
              <w:rPr>
                <w:rFonts w:cstheme="minorHAnsi"/>
                <w:b w:val="0"/>
                <w:bCs w:val="0"/>
                <w:lang w:val="en-US"/>
              </w:rPr>
              <w:t>. Evidence of defined qualification imposed within a specific regulatory framework must also be made available.</w:t>
            </w:r>
          </w:p>
        </w:tc>
      </w:tr>
    </w:tbl>
    <w:p w14:paraId="2AA39EA0" w14:textId="77777777" w:rsidR="00A1060B" w:rsidRPr="00730996" w:rsidRDefault="00A1060B" w:rsidP="005B68F2">
      <w:pPr>
        <w:widowControl w:val="0"/>
        <w:rPr>
          <w:rFonts w:cstheme="minorHAnsi"/>
        </w:rPr>
      </w:pPr>
    </w:p>
    <w:tbl>
      <w:tblPr>
        <w:tblStyle w:val="Listeclaire-Accent11"/>
        <w:tblW w:w="9470" w:type="dxa"/>
        <w:tblLayout w:type="fixed"/>
        <w:tblLook w:val="04A0" w:firstRow="1" w:lastRow="0" w:firstColumn="1" w:lastColumn="0" w:noHBand="0" w:noVBand="1"/>
      </w:tblPr>
      <w:tblGrid>
        <w:gridCol w:w="7220"/>
        <w:gridCol w:w="2250"/>
      </w:tblGrid>
      <w:tr w:rsidR="00A1060B" w:rsidRPr="00730996" w14:paraId="0637CB72"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220" w:type="dxa"/>
            <w:tcBorders>
              <w:right w:val="single" w:sz="8" w:space="0" w:color="4F81BD" w:themeColor="accent1"/>
            </w:tcBorders>
            <w:shd w:val="clear" w:color="auto" w:fill="auto"/>
          </w:tcPr>
          <w:p w14:paraId="62092A74" w14:textId="77777777" w:rsidR="00A1060B" w:rsidRPr="00730996" w:rsidRDefault="00A1060B" w:rsidP="005B68F2">
            <w:pPr>
              <w:pStyle w:val="Exigence"/>
              <w:widowControl w:val="0"/>
              <w:rPr>
                <w:rFonts w:asciiTheme="minorHAnsi" w:hAnsiTheme="minorHAnsi" w:cstheme="minorHAnsi"/>
                <w:b/>
                <w:bCs/>
              </w:rPr>
            </w:pPr>
            <w:r w:rsidRPr="00730996">
              <w:rPr>
                <w:rFonts w:asciiTheme="minorHAnsi" w:hAnsiTheme="minorHAnsi" w:cstheme="minorHAnsi"/>
                <w:b/>
                <w:bCs/>
                <w:lang w:val="en"/>
              </w:rPr>
              <w:t xml:space="preserve">Maintaining Cybersecurity Qualifications </w:t>
            </w:r>
          </w:p>
        </w:tc>
        <w:tc>
          <w:tcPr>
            <w:tcW w:w="2250" w:type="dxa"/>
            <w:tcBorders>
              <w:top w:val="single" w:sz="8" w:space="0" w:color="4F81BD" w:themeColor="accent1"/>
              <w:left w:val="single" w:sz="8" w:space="0" w:color="4F81BD" w:themeColor="accent1"/>
              <w:bottom w:val="single" w:sz="8" w:space="0" w:color="4F81BD" w:themeColor="accent1"/>
            </w:tcBorders>
            <w:shd w:val="clear" w:color="auto" w:fill="auto"/>
          </w:tcPr>
          <w:p w14:paraId="14AE852D" w14:textId="77777777" w:rsidR="00A1060B" w:rsidRPr="00730996" w:rsidRDefault="00A1060B" w:rsidP="005B68F2">
            <w:pPr>
              <w:pStyle w:val="Texte"/>
              <w:widowControl w:val="0"/>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b w:val="0"/>
                <w:bCs w:val="0"/>
                <w:sz w:val="18"/>
                <w:szCs w:val="18"/>
              </w:rPr>
            </w:pPr>
            <w:r w:rsidRPr="00730996">
              <w:rPr>
                <w:rFonts w:asciiTheme="minorHAnsi" w:hAnsiTheme="minorHAnsi" w:cstheme="minorHAnsi"/>
                <w:color w:val="000080"/>
                <w:lang w:val="en-US"/>
              </w:rPr>
              <w:t>Supplier’s Cybersecurity Certifications</w:t>
            </w:r>
          </w:p>
        </w:tc>
      </w:tr>
      <w:tr w:rsidR="00A1060B" w:rsidRPr="00B32E9B" w14:paraId="6680DCF7" w14:textId="77777777" w:rsidTr="00623EC3">
        <w:trPr>
          <w:cnfStyle w:val="000000100000" w:firstRow="0" w:lastRow="0" w:firstColumn="0" w:lastColumn="0" w:oddVBand="0" w:evenVBand="0" w:oddHBand="1" w:evenHBand="0" w:firstRowFirstColumn="0" w:firstRowLastColumn="0" w:lastRowFirstColumn="0" w:lastRowLastColumn="0"/>
          <w:trHeight w:val="537"/>
        </w:trPr>
        <w:tc>
          <w:tcPr>
            <w:cnfStyle w:val="001000000000" w:firstRow="0" w:lastRow="0" w:firstColumn="1" w:lastColumn="0" w:oddVBand="0" w:evenVBand="0" w:oddHBand="0" w:evenHBand="0" w:firstRowFirstColumn="0" w:firstRowLastColumn="0" w:lastRowFirstColumn="0" w:lastRowLastColumn="0"/>
            <w:tcW w:w="9470" w:type="dxa"/>
            <w:gridSpan w:val="2"/>
            <w:shd w:val="clear" w:color="auto" w:fill="auto"/>
          </w:tcPr>
          <w:p w14:paraId="25847B74" w14:textId="77777777" w:rsidR="00A1060B" w:rsidRPr="00730996" w:rsidRDefault="00A1060B" w:rsidP="005B68F2">
            <w:pPr>
              <w:widowControl w:val="0"/>
              <w:rPr>
                <w:rFonts w:cstheme="minorHAnsi"/>
                <w:lang w:val="en-US"/>
              </w:rPr>
            </w:pPr>
            <w:r w:rsidRPr="00730996">
              <w:rPr>
                <w:rFonts w:cstheme="minorHAnsi"/>
                <w:b w:val="0"/>
                <w:bCs w:val="0"/>
                <w:lang w:val="en-US"/>
              </w:rPr>
              <w:t xml:space="preserve">The Supplier is responsible for maintaining the required certifications, accreditations and labels. </w:t>
            </w:r>
            <w:r w:rsidRPr="00730996">
              <w:rPr>
                <w:rFonts w:cstheme="minorHAnsi"/>
                <w:b w:val="0"/>
                <w:bCs w:val="0"/>
                <w:u w:val="dotDash"/>
                <w:lang w:val="en-US"/>
              </w:rPr>
              <w:t>Cybersecurity</w:t>
            </w:r>
            <w:r w:rsidRPr="00730996">
              <w:rPr>
                <w:rFonts w:cstheme="minorHAnsi"/>
                <w:b w:val="0"/>
                <w:bCs w:val="0"/>
                <w:lang w:val="en-US"/>
              </w:rPr>
              <w:t xml:space="preserve"> certifications required under the </w:t>
            </w:r>
            <w:r w:rsidRPr="00730996">
              <w:rPr>
                <w:rFonts w:cstheme="minorHAnsi"/>
                <w:b w:val="0"/>
                <w:bCs w:val="0"/>
                <w:u w:val="dotDash"/>
                <w:lang w:val="en-US"/>
              </w:rPr>
              <w:t xml:space="preserve">Contract </w:t>
            </w:r>
            <w:r w:rsidRPr="00730996">
              <w:rPr>
                <w:rFonts w:cstheme="minorHAnsi"/>
                <w:b w:val="0"/>
                <w:bCs w:val="0"/>
                <w:lang w:val="en-US"/>
              </w:rPr>
              <w:t xml:space="preserve">must be valid for at least the duration of the </w:t>
            </w:r>
            <w:r w:rsidRPr="00730996">
              <w:rPr>
                <w:rFonts w:cstheme="minorHAnsi"/>
                <w:b w:val="0"/>
                <w:bCs w:val="0"/>
                <w:u w:val="dotDash"/>
                <w:lang w:val="en-US"/>
              </w:rPr>
              <w:t>Contract</w:t>
            </w:r>
            <w:r w:rsidRPr="00730996">
              <w:rPr>
                <w:rFonts w:cstheme="minorHAnsi"/>
                <w:b w:val="0"/>
                <w:bCs w:val="0"/>
                <w:lang w:val="en-US"/>
              </w:rPr>
              <w:t xml:space="preserve">. </w:t>
            </w:r>
          </w:p>
        </w:tc>
      </w:tr>
    </w:tbl>
    <w:p w14:paraId="78A9E909" w14:textId="77777777" w:rsidR="00A1060B" w:rsidRPr="00730996" w:rsidRDefault="00A1060B" w:rsidP="005B68F2">
      <w:pPr>
        <w:widowControl w:val="0"/>
        <w:rPr>
          <w:rFonts w:cstheme="minorHAnsi"/>
        </w:rPr>
      </w:pPr>
    </w:p>
    <w:tbl>
      <w:tblPr>
        <w:tblStyle w:val="Listeclaire-Accent11"/>
        <w:tblW w:w="9470" w:type="dxa"/>
        <w:tblLook w:val="04A0" w:firstRow="1" w:lastRow="0" w:firstColumn="1" w:lastColumn="0" w:noHBand="0" w:noVBand="1"/>
      </w:tblPr>
      <w:tblGrid>
        <w:gridCol w:w="7220"/>
        <w:gridCol w:w="2250"/>
      </w:tblGrid>
      <w:tr w:rsidR="00A1060B" w:rsidRPr="00730996" w14:paraId="3B87905B"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220" w:type="dxa"/>
            <w:tcBorders>
              <w:right w:val="single" w:sz="8" w:space="0" w:color="4F81BD" w:themeColor="accent1"/>
            </w:tcBorders>
            <w:shd w:val="clear" w:color="auto" w:fill="auto"/>
          </w:tcPr>
          <w:p w14:paraId="295E0165" w14:textId="77777777" w:rsidR="00A1060B" w:rsidRPr="00730996" w:rsidRDefault="00A1060B" w:rsidP="005B68F2">
            <w:pPr>
              <w:pStyle w:val="Exigence"/>
              <w:widowControl w:val="0"/>
              <w:rPr>
                <w:rFonts w:asciiTheme="minorHAnsi" w:hAnsiTheme="minorHAnsi" w:cstheme="minorHAnsi"/>
                <w:b/>
                <w:bCs/>
                <w:lang w:val="en-US"/>
              </w:rPr>
            </w:pPr>
            <w:r w:rsidRPr="00730996">
              <w:rPr>
                <w:rFonts w:asciiTheme="minorHAnsi" w:hAnsiTheme="minorHAnsi" w:cstheme="minorHAnsi"/>
                <w:b/>
                <w:bCs/>
                <w:lang w:val="en"/>
              </w:rPr>
              <w:t xml:space="preserve">Notify in case of any loss of qualification </w:t>
            </w:r>
          </w:p>
        </w:tc>
        <w:tc>
          <w:tcPr>
            <w:tcW w:w="2250" w:type="dxa"/>
            <w:tcBorders>
              <w:top w:val="single" w:sz="8" w:space="0" w:color="4F81BD" w:themeColor="accent1"/>
              <w:left w:val="single" w:sz="8" w:space="0" w:color="4F81BD" w:themeColor="accent1"/>
              <w:bottom w:val="single" w:sz="8" w:space="0" w:color="4F81BD" w:themeColor="accent1"/>
            </w:tcBorders>
            <w:shd w:val="clear" w:color="auto" w:fill="auto"/>
          </w:tcPr>
          <w:p w14:paraId="166854BD" w14:textId="77777777" w:rsidR="00A1060B" w:rsidRPr="00730996" w:rsidRDefault="00A1060B" w:rsidP="005B68F2">
            <w:pPr>
              <w:pStyle w:val="Texte"/>
              <w:widowControl w:val="0"/>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b w:val="0"/>
                <w:bCs w:val="0"/>
                <w:sz w:val="18"/>
                <w:szCs w:val="18"/>
              </w:rPr>
            </w:pPr>
            <w:r w:rsidRPr="00730996">
              <w:rPr>
                <w:rFonts w:asciiTheme="minorHAnsi" w:hAnsiTheme="minorHAnsi" w:cstheme="minorHAnsi"/>
                <w:color w:val="000080"/>
                <w:lang w:val="en-US"/>
              </w:rPr>
              <w:t>Supplier’s Cybersecurity Certifications</w:t>
            </w:r>
          </w:p>
        </w:tc>
      </w:tr>
      <w:tr w:rsidR="00A1060B" w:rsidRPr="00B32E9B" w14:paraId="242D2E48" w14:textId="77777777" w:rsidTr="00623EC3">
        <w:trPr>
          <w:cnfStyle w:val="000000100000" w:firstRow="0" w:lastRow="0" w:firstColumn="0" w:lastColumn="0" w:oddVBand="0" w:evenVBand="0" w:oddHBand="1" w:evenHBand="0" w:firstRowFirstColumn="0" w:firstRowLastColumn="0" w:lastRowFirstColumn="0" w:lastRowLastColumn="0"/>
          <w:trHeight w:val="513"/>
        </w:trPr>
        <w:tc>
          <w:tcPr>
            <w:cnfStyle w:val="001000000000" w:firstRow="0" w:lastRow="0" w:firstColumn="1" w:lastColumn="0" w:oddVBand="0" w:evenVBand="0" w:oddHBand="0" w:evenHBand="0" w:firstRowFirstColumn="0" w:firstRowLastColumn="0" w:lastRowFirstColumn="0" w:lastRowLastColumn="0"/>
            <w:tcW w:w="9470" w:type="dxa"/>
            <w:gridSpan w:val="2"/>
            <w:shd w:val="clear" w:color="auto" w:fill="auto"/>
          </w:tcPr>
          <w:p w14:paraId="5AB9C7A7" w14:textId="77777777" w:rsidR="00A1060B" w:rsidRPr="00730996" w:rsidRDefault="00A1060B" w:rsidP="005B68F2">
            <w:pPr>
              <w:widowControl w:val="0"/>
              <w:rPr>
                <w:rFonts w:cstheme="minorHAnsi"/>
                <w:b w:val="0"/>
                <w:bCs w:val="0"/>
                <w:lang w:val="en-US"/>
              </w:rPr>
            </w:pPr>
            <w:r w:rsidRPr="00730996">
              <w:rPr>
                <w:rFonts w:cstheme="minorHAnsi"/>
                <w:b w:val="0"/>
                <w:bCs w:val="0"/>
                <w:lang w:val="en"/>
              </w:rPr>
              <w:t>The Supplier must notify the Customer as soon as possible, and at the latest within seven (7) working days, in the event of loss of</w:t>
            </w:r>
            <w:r w:rsidRPr="00730996">
              <w:rPr>
                <w:rFonts w:cstheme="minorHAnsi"/>
                <w:lang w:val="en"/>
              </w:rPr>
              <w:t xml:space="preserve"> </w:t>
            </w:r>
            <w:r w:rsidRPr="00730996">
              <w:rPr>
                <w:rFonts w:cstheme="minorHAnsi"/>
                <w:b w:val="0"/>
                <w:bCs w:val="0"/>
                <w:lang w:val="en"/>
              </w:rPr>
              <w:t>accreditation, label or certification, whether a "Company" certification or one or more required certifications applying to the personnel, equipment, services or processes of the Supplier or that of its subcontractors.</w:t>
            </w:r>
          </w:p>
        </w:tc>
      </w:tr>
    </w:tbl>
    <w:p w14:paraId="7455471C" w14:textId="77777777" w:rsidR="00A1060B" w:rsidRPr="00730996" w:rsidRDefault="00A1060B" w:rsidP="005B68F2">
      <w:pPr>
        <w:pStyle w:val="Corpsdetexte"/>
        <w:widowControl w:val="0"/>
        <w:rPr>
          <w:rFonts w:cstheme="minorHAnsi"/>
        </w:rPr>
      </w:pPr>
    </w:p>
    <w:tbl>
      <w:tblPr>
        <w:tblStyle w:val="Listeclaire-Accent11"/>
        <w:tblW w:w="9470" w:type="dxa"/>
        <w:tblLook w:val="04A0" w:firstRow="1" w:lastRow="0" w:firstColumn="1" w:lastColumn="0" w:noHBand="0" w:noVBand="1"/>
      </w:tblPr>
      <w:tblGrid>
        <w:gridCol w:w="7361"/>
        <w:gridCol w:w="2109"/>
      </w:tblGrid>
      <w:tr w:rsidR="00A1060B" w:rsidRPr="00730996" w14:paraId="2C3B023A"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361" w:type="dxa"/>
            <w:tcBorders>
              <w:right w:val="single" w:sz="8" w:space="0" w:color="4F81BD" w:themeColor="accent1"/>
            </w:tcBorders>
            <w:shd w:val="clear" w:color="auto" w:fill="auto"/>
          </w:tcPr>
          <w:p w14:paraId="0695FDE7" w14:textId="77777777" w:rsidR="00A1060B" w:rsidRPr="00730996" w:rsidRDefault="00A1060B" w:rsidP="005B68F2">
            <w:pPr>
              <w:pStyle w:val="Exigence"/>
              <w:widowControl w:val="0"/>
              <w:rPr>
                <w:rFonts w:asciiTheme="minorHAnsi" w:hAnsiTheme="minorHAnsi" w:cstheme="minorHAnsi"/>
                <w:b/>
                <w:bCs/>
                <w:lang w:val="en-US"/>
              </w:rPr>
            </w:pPr>
            <w:r w:rsidRPr="00730996">
              <w:rPr>
                <w:rFonts w:asciiTheme="minorHAnsi" w:hAnsiTheme="minorHAnsi" w:cstheme="minorHAnsi"/>
                <w:b/>
                <w:bCs/>
                <w:lang w:val="en"/>
              </w:rPr>
              <w:t>Train personnel on Cybersecurity issues</w:t>
            </w:r>
          </w:p>
        </w:tc>
        <w:tc>
          <w:tcPr>
            <w:tcW w:w="2109" w:type="dxa"/>
            <w:tcBorders>
              <w:top w:val="single" w:sz="8" w:space="0" w:color="4F81BD" w:themeColor="accent1"/>
              <w:left w:val="single" w:sz="8" w:space="0" w:color="4F81BD" w:themeColor="accent1"/>
              <w:bottom w:val="single" w:sz="8" w:space="0" w:color="4F81BD" w:themeColor="accent1"/>
            </w:tcBorders>
            <w:shd w:val="clear" w:color="auto" w:fill="auto"/>
          </w:tcPr>
          <w:p w14:paraId="433A3CCB" w14:textId="77777777" w:rsidR="00A1060B" w:rsidRPr="00730996" w:rsidRDefault="00A1060B" w:rsidP="005B68F2">
            <w:pPr>
              <w:widowControl w:val="0"/>
              <w:spacing w:before="40" w:after="80"/>
              <w:cnfStyle w:val="100000000000" w:firstRow="1" w:lastRow="0" w:firstColumn="0" w:lastColumn="0" w:oddVBand="0" w:evenVBand="0" w:oddHBand="0" w:evenHBand="0" w:firstRowFirstColumn="0" w:firstRowLastColumn="0" w:lastRowFirstColumn="0" w:lastRowLastColumn="0"/>
              <w:rPr>
                <w:rFonts w:cstheme="minorHAnsi"/>
                <w:color w:val="000080"/>
                <w:sz w:val="18"/>
                <w:szCs w:val="18"/>
              </w:rPr>
            </w:pPr>
            <w:r w:rsidRPr="00730996">
              <w:rPr>
                <w:rFonts w:cstheme="minorHAnsi"/>
                <w:color w:val="000080"/>
                <w:sz w:val="16"/>
                <w:szCs w:val="16"/>
                <w:lang w:val="en"/>
              </w:rPr>
              <w:t>Cybersecurity Awareness and Training</w:t>
            </w:r>
          </w:p>
        </w:tc>
      </w:tr>
      <w:tr w:rsidR="00A1060B" w:rsidRPr="00B32E9B" w14:paraId="3F948D84" w14:textId="77777777" w:rsidTr="00623EC3">
        <w:trPr>
          <w:cnfStyle w:val="000000100000" w:firstRow="0" w:lastRow="0" w:firstColumn="0" w:lastColumn="0" w:oddVBand="0" w:evenVBand="0" w:oddHBand="1" w:evenHBand="0" w:firstRowFirstColumn="0" w:firstRowLastColumn="0" w:lastRowFirstColumn="0" w:lastRowLastColumn="0"/>
          <w:trHeight w:val="1064"/>
        </w:trPr>
        <w:tc>
          <w:tcPr>
            <w:cnfStyle w:val="001000000000" w:firstRow="0" w:lastRow="0" w:firstColumn="1" w:lastColumn="0" w:oddVBand="0" w:evenVBand="0" w:oddHBand="0" w:evenHBand="0" w:firstRowFirstColumn="0" w:firstRowLastColumn="0" w:lastRowFirstColumn="0" w:lastRowLastColumn="0"/>
            <w:tcW w:w="9470" w:type="dxa"/>
            <w:gridSpan w:val="2"/>
            <w:shd w:val="clear" w:color="auto" w:fill="auto"/>
          </w:tcPr>
          <w:p w14:paraId="6ED133AC" w14:textId="77777777" w:rsidR="00A1060B" w:rsidRPr="00730996" w:rsidRDefault="00A1060B" w:rsidP="005B68F2">
            <w:pPr>
              <w:widowControl w:val="0"/>
              <w:rPr>
                <w:rFonts w:cstheme="minorHAnsi"/>
                <w:b w:val="0"/>
                <w:bCs w:val="0"/>
                <w:lang w:val="en-US"/>
              </w:rPr>
            </w:pPr>
            <w:r w:rsidRPr="00730996">
              <w:rPr>
                <w:rFonts w:cstheme="minorHAnsi"/>
                <w:b w:val="0"/>
                <w:bCs w:val="0"/>
                <w:lang w:val="en"/>
              </w:rPr>
              <w:t xml:space="preserve">The Supplier must ensure that the employees assigned to the performance of the </w:t>
            </w:r>
            <w:r w:rsidRPr="00730996">
              <w:rPr>
                <w:rFonts w:cstheme="minorHAnsi"/>
                <w:b w:val="0"/>
                <w:bCs w:val="0"/>
                <w:u w:val="dotDash"/>
                <w:lang w:val="en"/>
              </w:rPr>
              <w:t>Contract</w:t>
            </w:r>
            <w:r w:rsidRPr="00730996">
              <w:rPr>
                <w:rFonts w:cstheme="minorHAnsi"/>
                <w:b w:val="0"/>
                <w:bCs w:val="0"/>
                <w:lang w:val="en"/>
              </w:rPr>
              <w:t xml:space="preserve"> (including subcontractors' stakeholders) acquire the knowledge and skills required for the performance of the tasks entrusted to them and the issues related to </w:t>
            </w:r>
            <w:r w:rsidRPr="00730996">
              <w:rPr>
                <w:rFonts w:cstheme="minorHAnsi"/>
                <w:b w:val="0"/>
                <w:bCs w:val="0"/>
                <w:u w:val="dotDash"/>
                <w:lang w:val="en"/>
              </w:rPr>
              <w:t>Cybersecurity</w:t>
            </w:r>
            <w:r w:rsidRPr="00730996">
              <w:rPr>
                <w:rFonts w:cstheme="minorHAnsi"/>
                <w:b w:val="0"/>
                <w:bCs w:val="0"/>
                <w:lang w:val="en"/>
              </w:rPr>
              <w:t>.</w:t>
            </w:r>
          </w:p>
          <w:p w14:paraId="6AB84E0F" w14:textId="77777777" w:rsidR="00A1060B" w:rsidRPr="00730996" w:rsidRDefault="00A1060B" w:rsidP="005B68F2">
            <w:pPr>
              <w:widowControl w:val="0"/>
              <w:rPr>
                <w:rFonts w:cstheme="minorHAnsi"/>
                <w:b w:val="0"/>
                <w:bCs w:val="0"/>
                <w:lang w:val="en-US"/>
              </w:rPr>
            </w:pPr>
            <w:r w:rsidRPr="00730996">
              <w:rPr>
                <w:rFonts w:cstheme="minorHAnsi"/>
                <w:b w:val="0"/>
                <w:bCs w:val="0"/>
                <w:lang w:val="en"/>
              </w:rPr>
              <w:t>The Supplier must undertake the necessary training actions to maintain the skills of all employees and stakeholders concerned.</w:t>
            </w:r>
          </w:p>
          <w:p w14:paraId="3B9789F7" w14:textId="77777777" w:rsidR="00A1060B" w:rsidRPr="00730996" w:rsidRDefault="00A1060B" w:rsidP="005B68F2">
            <w:pPr>
              <w:widowControl w:val="0"/>
              <w:rPr>
                <w:rFonts w:cstheme="minorHAnsi"/>
                <w:lang w:val="en-US"/>
              </w:rPr>
            </w:pPr>
            <w:r w:rsidRPr="00730996">
              <w:rPr>
                <w:rFonts w:cstheme="minorHAnsi"/>
                <w:b w:val="0"/>
                <w:bCs w:val="0"/>
                <w:lang w:val="en"/>
              </w:rPr>
              <w:lastRenderedPageBreak/>
              <w:t>The Supplier must, on request, provide evidence of the existence of an awareness and training program.</w:t>
            </w:r>
          </w:p>
        </w:tc>
      </w:tr>
    </w:tbl>
    <w:p w14:paraId="4105D10D" w14:textId="77777777" w:rsidR="00A1060B" w:rsidRPr="00730996" w:rsidRDefault="00A1060B" w:rsidP="005B68F2">
      <w:pPr>
        <w:widowControl w:val="0"/>
        <w:rPr>
          <w:rFonts w:cstheme="minorHAnsi"/>
        </w:rPr>
      </w:pPr>
    </w:p>
    <w:tbl>
      <w:tblPr>
        <w:tblStyle w:val="Listeclaire-Accent11"/>
        <w:tblW w:w="9470" w:type="dxa"/>
        <w:tblLook w:val="04A0" w:firstRow="1" w:lastRow="0" w:firstColumn="1" w:lastColumn="0" w:noHBand="0" w:noVBand="1"/>
      </w:tblPr>
      <w:tblGrid>
        <w:gridCol w:w="7220"/>
        <w:gridCol w:w="2250"/>
      </w:tblGrid>
      <w:tr w:rsidR="00A1060B" w:rsidRPr="00B32E9B" w14:paraId="5AC95F34"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220" w:type="dxa"/>
            <w:tcBorders>
              <w:right w:val="single" w:sz="8" w:space="0" w:color="4F81BD" w:themeColor="accent1"/>
            </w:tcBorders>
            <w:shd w:val="clear" w:color="auto" w:fill="auto"/>
          </w:tcPr>
          <w:p w14:paraId="1731C03C" w14:textId="77777777" w:rsidR="00A1060B" w:rsidRPr="00E92FC6" w:rsidRDefault="00A1060B" w:rsidP="005B68F2">
            <w:pPr>
              <w:pStyle w:val="Exigence"/>
              <w:widowControl w:val="0"/>
              <w:rPr>
                <w:rFonts w:asciiTheme="minorHAnsi" w:hAnsiTheme="minorHAnsi" w:cstheme="minorHAnsi"/>
                <w:b/>
                <w:bCs/>
                <w:lang w:val="en-US"/>
              </w:rPr>
            </w:pPr>
            <w:r w:rsidRPr="00E92FC6">
              <w:rPr>
                <w:rFonts w:asciiTheme="minorHAnsi" w:hAnsiTheme="minorHAnsi" w:cstheme="minorHAnsi"/>
                <w:b/>
                <w:bCs/>
                <w:lang w:val="en"/>
              </w:rPr>
              <w:t>Secure the workstations used under the Contract</w:t>
            </w:r>
          </w:p>
        </w:tc>
        <w:tc>
          <w:tcPr>
            <w:tcW w:w="2250" w:type="dxa"/>
            <w:tcBorders>
              <w:top w:val="single" w:sz="8" w:space="0" w:color="4F81BD" w:themeColor="accent1"/>
              <w:left w:val="single" w:sz="8" w:space="0" w:color="4F81BD" w:themeColor="accent1"/>
              <w:bottom w:val="single" w:sz="8" w:space="0" w:color="4F81BD" w:themeColor="accent1"/>
            </w:tcBorders>
            <w:shd w:val="clear" w:color="auto" w:fill="auto"/>
          </w:tcPr>
          <w:p w14:paraId="6AA86F79" w14:textId="77777777" w:rsidR="00A1060B" w:rsidRPr="00730996" w:rsidRDefault="00A1060B" w:rsidP="005B68F2">
            <w:pPr>
              <w:pStyle w:val="Texte"/>
              <w:widowControl w:val="0"/>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b w:val="0"/>
                <w:bCs w:val="0"/>
                <w:sz w:val="18"/>
                <w:szCs w:val="18"/>
                <w:lang w:val="en-US"/>
              </w:rPr>
            </w:pPr>
            <w:r w:rsidRPr="00730996">
              <w:rPr>
                <w:rFonts w:asciiTheme="minorHAnsi" w:hAnsiTheme="minorHAnsi" w:cstheme="minorHAnsi"/>
                <w:color w:val="000080"/>
                <w:lang w:val="en"/>
              </w:rPr>
              <w:t>Security of mobile systems, workstations, and equipment</w:t>
            </w:r>
          </w:p>
        </w:tc>
      </w:tr>
      <w:tr w:rsidR="00A1060B" w:rsidRPr="00B32E9B" w14:paraId="59809D1A" w14:textId="77777777" w:rsidTr="00623EC3">
        <w:trPr>
          <w:cnfStyle w:val="000000100000" w:firstRow="0" w:lastRow="0" w:firstColumn="0" w:lastColumn="0" w:oddVBand="0" w:evenVBand="0" w:oddHBand="1" w:evenHBand="0" w:firstRowFirstColumn="0" w:firstRowLastColumn="0" w:lastRowFirstColumn="0" w:lastRowLastColumn="0"/>
          <w:trHeight w:val="969"/>
        </w:trPr>
        <w:tc>
          <w:tcPr>
            <w:cnfStyle w:val="001000000000" w:firstRow="0" w:lastRow="0" w:firstColumn="1" w:lastColumn="0" w:oddVBand="0" w:evenVBand="0" w:oddHBand="0" w:evenHBand="0" w:firstRowFirstColumn="0" w:firstRowLastColumn="0" w:lastRowFirstColumn="0" w:lastRowLastColumn="0"/>
            <w:tcW w:w="9470" w:type="dxa"/>
            <w:gridSpan w:val="2"/>
            <w:shd w:val="clear" w:color="auto" w:fill="auto"/>
          </w:tcPr>
          <w:p w14:paraId="7A563D75" w14:textId="77777777" w:rsidR="00A1060B" w:rsidRPr="00730996" w:rsidRDefault="00A1060B" w:rsidP="005B68F2">
            <w:pPr>
              <w:widowControl w:val="0"/>
              <w:shd w:val="clear" w:color="auto" w:fill="FFFFFF"/>
              <w:rPr>
                <w:rFonts w:eastAsia="Times New Roman" w:cstheme="minorHAnsi"/>
                <w:b w:val="0"/>
                <w:bCs w:val="0"/>
                <w:lang w:val="en" w:eastAsia="fr-FR"/>
              </w:rPr>
            </w:pPr>
            <w:r w:rsidRPr="00730996">
              <w:rPr>
                <w:rFonts w:eastAsia="Times New Roman" w:cstheme="minorHAnsi"/>
                <w:b w:val="0"/>
                <w:bCs w:val="0"/>
                <w:lang w:val="en" w:eastAsia="fr-FR"/>
              </w:rPr>
              <w:t xml:space="preserve">The Supplier must ensure the hardening of the workstations used by its personnel (and/or subcontractors) in the context of the performance of the </w:t>
            </w:r>
            <w:r w:rsidRPr="00730996">
              <w:rPr>
                <w:rFonts w:eastAsia="Times New Roman" w:cstheme="minorHAnsi"/>
                <w:b w:val="0"/>
                <w:bCs w:val="0"/>
                <w:u w:val="dotDash"/>
                <w:lang w:val="en" w:eastAsia="fr-FR"/>
              </w:rPr>
              <w:t>Contract</w:t>
            </w:r>
            <w:r w:rsidRPr="00730996">
              <w:rPr>
                <w:rFonts w:eastAsia="Times New Roman" w:cstheme="minorHAnsi"/>
                <w:b w:val="0"/>
                <w:bCs w:val="0"/>
                <w:lang w:val="en" w:eastAsia="fr-FR"/>
              </w:rPr>
              <w:t xml:space="preserve"> so that this equipment does not constitute a vector of breach of the security of the </w:t>
            </w:r>
            <w:r w:rsidRPr="00730996">
              <w:rPr>
                <w:rFonts w:eastAsia="Times New Roman" w:cstheme="minorHAnsi"/>
                <w:b w:val="0"/>
                <w:bCs w:val="0"/>
                <w:u w:val="dotDash"/>
                <w:lang w:val="en" w:eastAsia="fr-FR"/>
              </w:rPr>
              <w:t>Resources</w:t>
            </w:r>
            <w:r w:rsidRPr="00730996">
              <w:rPr>
                <w:rFonts w:eastAsia="Times New Roman" w:cstheme="minorHAnsi"/>
                <w:b w:val="0"/>
                <w:bCs w:val="0"/>
                <w:lang w:val="en" w:eastAsia="fr-FR"/>
              </w:rPr>
              <w:t xml:space="preserve"> used for the performance of the </w:t>
            </w:r>
            <w:r w:rsidRPr="00730996">
              <w:rPr>
                <w:rFonts w:eastAsia="Times New Roman" w:cstheme="minorHAnsi"/>
                <w:b w:val="0"/>
                <w:bCs w:val="0"/>
                <w:u w:val="dotDash"/>
                <w:lang w:val="en" w:eastAsia="fr-FR"/>
              </w:rPr>
              <w:t>Contract</w:t>
            </w:r>
            <w:r w:rsidRPr="00730996">
              <w:rPr>
                <w:rFonts w:eastAsia="Times New Roman" w:cstheme="minorHAnsi"/>
                <w:b w:val="0"/>
                <w:bCs w:val="0"/>
                <w:lang w:val="en" w:eastAsia="fr-FR"/>
              </w:rPr>
              <w:t xml:space="preserve"> (e.g. theft of equipment resulting in the disclosure of confidential information or the loss of essential data, the propagation of </w:t>
            </w:r>
            <w:r w:rsidRPr="00730996">
              <w:rPr>
                <w:rFonts w:eastAsia="Times New Roman" w:cstheme="minorHAnsi"/>
                <w:b w:val="0"/>
                <w:bCs w:val="0"/>
                <w:u w:val="dotDash"/>
                <w:lang w:val="en" w:eastAsia="fr-FR"/>
              </w:rPr>
              <w:t>Malicious Code</w:t>
            </w:r>
            <w:r w:rsidRPr="00730996">
              <w:rPr>
                <w:rFonts w:eastAsia="Times New Roman" w:cstheme="minorHAnsi"/>
                <w:b w:val="0"/>
                <w:bCs w:val="0"/>
                <w:lang w:val="en" w:eastAsia="fr-FR"/>
              </w:rPr>
              <w:t xml:space="preserve"> or the logical intrusion and illicit access to sensitive </w:t>
            </w:r>
            <w:r w:rsidRPr="00730996">
              <w:rPr>
                <w:rFonts w:eastAsia="Times New Roman" w:cstheme="minorHAnsi"/>
                <w:b w:val="0"/>
                <w:bCs w:val="0"/>
                <w:u w:val="dotDash"/>
                <w:lang w:val="en" w:eastAsia="fr-FR"/>
              </w:rPr>
              <w:t>Resources</w:t>
            </w:r>
            <w:r w:rsidRPr="00730996">
              <w:rPr>
                <w:rFonts w:eastAsia="Times New Roman" w:cstheme="minorHAnsi"/>
                <w:b w:val="0"/>
                <w:bCs w:val="0"/>
                <w:lang w:val="en" w:eastAsia="fr-FR"/>
              </w:rPr>
              <w:t>).</w:t>
            </w:r>
          </w:p>
        </w:tc>
      </w:tr>
    </w:tbl>
    <w:p w14:paraId="3617C1FE" w14:textId="77777777" w:rsidR="00A1060B" w:rsidRPr="00730996" w:rsidRDefault="00A1060B" w:rsidP="005B68F2">
      <w:pPr>
        <w:widowControl w:val="0"/>
        <w:rPr>
          <w:rFonts w:cstheme="minorHAnsi"/>
        </w:rPr>
      </w:pPr>
    </w:p>
    <w:tbl>
      <w:tblPr>
        <w:tblStyle w:val="Listeclaire-Accent11"/>
        <w:tblW w:w="9470" w:type="dxa"/>
        <w:tblLook w:val="04A0" w:firstRow="1" w:lastRow="0" w:firstColumn="1" w:lastColumn="0" w:noHBand="0" w:noVBand="1"/>
      </w:tblPr>
      <w:tblGrid>
        <w:gridCol w:w="7220"/>
        <w:gridCol w:w="2250"/>
      </w:tblGrid>
      <w:tr w:rsidR="00A1060B" w:rsidRPr="00B32E9B" w14:paraId="643DDBFE"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220" w:type="dxa"/>
            <w:tcBorders>
              <w:right w:val="single" w:sz="8" w:space="0" w:color="4F81BD" w:themeColor="accent1"/>
            </w:tcBorders>
            <w:shd w:val="clear" w:color="auto" w:fill="auto"/>
          </w:tcPr>
          <w:p w14:paraId="4879F50E" w14:textId="77777777" w:rsidR="00A1060B" w:rsidRPr="00E92FC6" w:rsidRDefault="00A1060B" w:rsidP="005B68F2">
            <w:pPr>
              <w:pStyle w:val="Exigence"/>
              <w:widowControl w:val="0"/>
              <w:rPr>
                <w:rFonts w:asciiTheme="minorHAnsi" w:hAnsiTheme="minorHAnsi" w:cstheme="minorHAnsi"/>
                <w:b/>
                <w:bCs/>
                <w:lang w:val="en-US"/>
              </w:rPr>
            </w:pPr>
            <w:r w:rsidRPr="00E92FC6">
              <w:rPr>
                <w:rFonts w:asciiTheme="minorHAnsi" w:hAnsiTheme="minorHAnsi" w:cstheme="minorHAnsi"/>
                <w:b/>
                <w:bCs/>
                <w:lang w:val="en"/>
              </w:rPr>
              <w:t xml:space="preserve">Validate the Cybersecurity Measures implemented </w:t>
            </w:r>
          </w:p>
        </w:tc>
        <w:tc>
          <w:tcPr>
            <w:tcW w:w="2250" w:type="dxa"/>
            <w:tcBorders>
              <w:top w:val="single" w:sz="8" w:space="0" w:color="4F81BD" w:themeColor="accent1"/>
              <w:left w:val="single" w:sz="8" w:space="0" w:color="4F81BD" w:themeColor="accent1"/>
              <w:bottom w:val="single" w:sz="8" w:space="0" w:color="4F81BD" w:themeColor="accent1"/>
            </w:tcBorders>
            <w:shd w:val="clear" w:color="auto" w:fill="auto"/>
          </w:tcPr>
          <w:p w14:paraId="09BAF461" w14:textId="77777777" w:rsidR="00A1060B" w:rsidRPr="00730996" w:rsidRDefault="00A1060B" w:rsidP="005B68F2">
            <w:pPr>
              <w:widowControl w:val="0"/>
              <w:spacing w:before="40" w:after="80"/>
              <w:jc w:val="left"/>
              <w:cnfStyle w:val="100000000000" w:firstRow="1" w:lastRow="0" w:firstColumn="0" w:lastColumn="0" w:oddVBand="0" w:evenVBand="0" w:oddHBand="0" w:evenHBand="0" w:firstRowFirstColumn="0" w:firstRowLastColumn="0" w:lastRowFirstColumn="0" w:lastRowLastColumn="0"/>
              <w:rPr>
                <w:rFonts w:cstheme="minorHAnsi"/>
                <w:color w:val="002060"/>
                <w:sz w:val="18"/>
                <w:szCs w:val="18"/>
                <w:lang w:val="en-US"/>
              </w:rPr>
            </w:pPr>
            <w:r w:rsidRPr="00730996">
              <w:rPr>
                <w:rFonts w:cstheme="minorHAnsi"/>
                <w:color w:val="000080"/>
                <w:sz w:val="16"/>
                <w:szCs w:val="16"/>
                <w:lang w:val="en"/>
              </w:rPr>
              <w:t>Design – implementation – evolution of Contract-Specific Resources</w:t>
            </w:r>
          </w:p>
        </w:tc>
      </w:tr>
      <w:tr w:rsidR="00A1060B" w:rsidRPr="00B32E9B" w14:paraId="51860872" w14:textId="77777777" w:rsidTr="00623EC3">
        <w:trPr>
          <w:cnfStyle w:val="000000100000" w:firstRow="0" w:lastRow="0" w:firstColumn="0" w:lastColumn="0" w:oddVBand="0" w:evenVBand="0" w:oddHBand="1" w:evenHBand="0" w:firstRowFirstColumn="0" w:firstRowLastColumn="0" w:lastRowFirstColumn="0" w:lastRowLastColumn="0"/>
          <w:trHeight w:val="750"/>
        </w:trPr>
        <w:tc>
          <w:tcPr>
            <w:cnfStyle w:val="001000000000" w:firstRow="0" w:lastRow="0" w:firstColumn="1" w:lastColumn="0" w:oddVBand="0" w:evenVBand="0" w:oddHBand="0" w:evenHBand="0" w:firstRowFirstColumn="0" w:firstRowLastColumn="0" w:lastRowFirstColumn="0" w:lastRowLastColumn="0"/>
            <w:tcW w:w="9470" w:type="dxa"/>
            <w:gridSpan w:val="2"/>
            <w:shd w:val="clear" w:color="auto" w:fill="auto"/>
          </w:tcPr>
          <w:p w14:paraId="342D864D" w14:textId="77777777" w:rsidR="00A1060B" w:rsidRPr="00730996" w:rsidRDefault="00A1060B" w:rsidP="005B68F2">
            <w:pPr>
              <w:widowControl w:val="0"/>
              <w:rPr>
                <w:rFonts w:cstheme="minorHAnsi"/>
                <w:b w:val="0"/>
                <w:bCs w:val="0"/>
                <w:lang w:val="en-US"/>
              </w:rPr>
            </w:pPr>
            <w:r w:rsidRPr="00730996">
              <w:rPr>
                <w:rFonts w:cstheme="minorHAnsi"/>
                <w:b w:val="0"/>
                <w:bCs w:val="0"/>
                <w:lang w:val="en"/>
              </w:rPr>
              <w:t xml:space="preserve">The Supplier must proceed, prior delivery, to the technical verification of the </w:t>
            </w:r>
            <w:r w:rsidRPr="00730996">
              <w:rPr>
                <w:rFonts w:cstheme="minorHAnsi"/>
                <w:b w:val="0"/>
                <w:bCs w:val="0"/>
                <w:u w:val="dotDash"/>
                <w:lang w:val="en"/>
              </w:rPr>
              <w:t>Cybersecurity</w:t>
            </w:r>
            <w:r w:rsidRPr="00730996">
              <w:rPr>
                <w:rFonts w:cstheme="minorHAnsi"/>
                <w:u w:val="dotDash"/>
                <w:lang w:val="en"/>
              </w:rPr>
              <w:t xml:space="preserve"> </w:t>
            </w:r>
            <w:r w:rsidRPr="00730996">
              <w:rPr>
                <w:rFonts w:cstheme="minorHAnsi"/>
                <w:b w:val="0"/>
                <w:bCs w:val="0"/>
                <w:u w:val="dotDash"/>
                <w:lang w:val="en"/>
              </w:rPr>
              <w:t>Measures</w:t>
            </w:r>
            <w:r w:rsidRPr="00730996">
              <w:rPr>
                <w:rFonts w:cstheme="minorHAnsi"/>
                <w:lang w:val="en"/>
              </w:rPr>
              <w:t xml:space="preserve"> </w:t>
            </w:r>
            <w:r w:rsidRPr="00730996">
              <w:rPr>
                <w:rFonts w:cstheme="minorHAnsi"/>
                <w:b w:val="0"/>
                <w:bCs w:val="0"/>
                <w:lang w:val="en"/>
              </w:rPr>
              <w:t xml:space="preserve">implemented and return these results to the Customer at the end of each control campaign. Where applicable, this report will mention the deviations from the previously validated security specifications and the identified residual security </w:t>
            </w:r>
            <w:r w:rsidRPr="00730996">
              <w:rPr>
                <w:rFonts w:cstheme="minorHAnsi"/>
                <w:b w:val="0"/>
                <w:bCs w:val="0"/>
                <w:u w:val="dotDash"/>
                <w:lang w:val="en"/>
              </w:rPr>
              <w:t>Risks</w:t>
            </w:r>
            <w:r w:rsidRPr="00730996">
              <w:rPr>
                <w:rFonts w:cstheme="minorHAnsi"/>
                <w:b w:val="0"/>
                <w:bCs w:val="0"/>
                <w:lang w:val="en"/>
              </w:rPr>
              <w:t>.</w:t>
            </w:r>
          </w:p>
        </w:tc>
      </w:tr>
    </w:tbl>
    <w:p w14:paraId="1DFEDA67" w14:textId="77777777" w:rsidR="00A1060B" w:rsidRPr="00730996" w:rsidRDefault="00A1060B" w:rsidP="005B68F2">
      <w:pPr>
        <w:widowControl w:val="0"/>
        <w:rPr>
          <w:rFonts w:cstheme="minorHAnsi"/>
        </w:rPr>
      </w:pPr>
    </w:p>
    <w:tbl>
      <w:tblPr>
        <w:tblStyle w:val="Listeclaire-Accent11"/>
        <w:tblW w:w="9470" w:type="dxa"/>
        <w:tblLook w:val="04A0" w:firstRow="1" w:lastRow="0" w:firstColumn="1" w:lastColumn="0" w:noHBand="0" w:noVBand="1"/>
      </w:tblPr>
      <w:tblGrid>
        <w:gridCol w:w="7361"/>
        <w:gridCol w:w="2109"/>
      </w:tblGrid>
      <w:tr w:rsidR="00A1060B" w:rsidRPr="00730996" w14:paraId="056A6064"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361" w:type="dxa"/>
            <w:tcBorders>
              <w:right w:val="single" w:sz="8" w:space="0" w:color="4F81BD" w:themeColor="accent1"/>
            </w:tcBorders>
            <w:shd w:val="clear" w:color="auto" w:fill="auto"/>
          </w:tcPr>
          <w:p w14:paraId="550D64DA" w14:textId="77777777" w:rsidR="00A1060B" w:rsidRPr="00730996" w:rsidRDefault="00A1060B" w:rsidP="005B68F2">
            <w:pPr>
              <w:pStyle w:val="Exigence"/>
              <w:widowControl w:val="0"/>
              <w:rPr>
                <w:rFonts w:asciiTheme="minorHAnsi" w:hAnsiTheme="minorHAnsi" w:cstheme="minorHAnsi"/>
              </w:rPr>
            </w:pPr>
            <w:r w:rsidRPr="00730996">
              <w:rPr>
                <w:rFonts w:asciiTheme="minorHAnsi" w:hAnsiTheme="minorHAnsi" w:cstheme="minorHAnsi"/>
                <w:b/>
                <w:bCs/>
                <w:lang w:val="en"/>
              </w:rPr>
              <w:t>Implement a Cybersecurity Incident Management Process</w:t>
            </w:r>
          </w:p>
        </w:tc>
        <w:tc>
          <w:tcPr>
            <w:tcW w:w="2109" w:type="dxa"/>
            <w:tcBorders>
              <w:top w:val="single" w:sz="8" w:space="0" w:color="4F81BD" w:themeColor="accent1"/>
              <w:left w:val="single" w:sz="8" w:space="0" w:color="4F81BD" w:themeColor="accent1"/>
              <w:bottom w:val="single" w:sz="8" w:space="0" w:color="4F81BD" w:themeColor="accent1"/>
            </w:tcBorders>
            <w:shd w:val="clear" w:color="auto" w:fill="auto"/>
          </w:tcPr>
          <w:p w14:paraId="7DE2EB50" w14:textId="77777777" w:rsidR="00A1060B" w:rsidRPr="00730996" w:rsidRDefault="00A1060B" w:rsidP="005B68F2">
            <w:pPr>
              <w:pStyle w:val="Texte"/>
              <w:widowControl w:val="0"/>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000080"/>
                <w:sz w:val="18"/>
                <w:szCs w:val="18"/>
              </w:rPr>
            </w:pPr>
            <w:r w:rsidRPr="00730996">
              <w:rPr>
                <w:rFonts w:asciiTheme="minorHAnsi" w:hAnsiTheme="minorHAnsi" w:cstheme="minorHAnsi"/>
                <w:color w:val="000080"/>
                <w:lang w:val="en"/>
              </w:rPr>
              <w:t>Cybersecurity Incident Management</w:t>
            </w:r>
          </w:p>
        </w:tc>
      </w:tr>
      <w:tr w:rsidR="00A1060B" w:rsidRPr="00B32E9B" w14:paraId="7857B1FD" w14:textId="77777777" w:rsidTr="00623EC3">
        <w:trPr>
          <w:cnfStyle w:val="000000100000" w:firstRow="0" w:lastRow="0" w:firstColumn="0" w:lastColumn="0" w:oddVBand="0" w:evenVBand="0" w:oddHBand="1" w:evenHBand="0" w:firstRowFirstColumn="0" w:firstRowLastColumn="0" w:lastRowFirstColumn="0" w:lastRowLastColumn="0"/>
          <w:trHeight w:val="738"/>
        </w:trPr>
        <w:tc>
          <w:tcPr>
            <w:cnfStyle w:val="001000000000" w:firstRow="0" w:lastRow="0" w:firstColumn="1" w:lastColumn="0" w:oddVBand="0" w:evenVBand="0" w:oddHBand="0" w:evenHBand="0" w:firstRowFirstColumn="0" w:firstRowLastColumn="0" w:lastRowFirstColumn="0" w:lastRowLastColumn="0"/>
            <w:tcW w:w="9470" w:type="dxa"/>
            <w:gridSpan w:val="2"/>
            <w:shd w:val="clear" w:color="auto" w:fill="auto"/>
          </w:tcPr>
          <w:p w14:paraId="5D008769" w14:textId="77777777" w:rsidR="00A1060B" w:rsidRPr="00730996" w:rsidRDefault="00A1060B" w:rsidP="005B68F2">
            <w:pPr>
              <w:pStyle w:val="Corpsdetexte"/>
              <w:widowControl w:val="0"/>
              <w:rPr>
                <w:rFonts w:cstheme="minorHAnsi"/>
                <w:u w:val="dotDash"/>
                <w:lang w:val="en"/>
              </w:rPr>
            </w:pPr>
            <w:r w:rsidRPr="00730996">
              <w:rPr>
                <w:rFonts w:cstheme="minorHAnsi"/>
                <w:b w:val="0"/>
                <w:bCs w:val="0"/>
                <w:lang w:val="en"/>
              </w:rPr>
              <w:t xml:space="preserve">The Supplier must put in place the technical, human, and organizational means to detect, alert, support and remedy </w:t>
            </w:r>
            <w:r w:rsidRPr="00730996">
              <w:rPr>
                <w:rFonts w:cstheme="minorHAnsi"/>
                <w:b w:val="0"/>
                <w:bCs w:val="0"/>
                <w:u w:val="dotDash"/>
                <w:lang w:val="en"/>
              </w:rPr>
              <w:t>Cybersecurity</w:t>
            </w:r>
            <w:r w:rsidRPr="00730996">
              <w:rPr>
                <w:rFonts w:cstheme="minorHAnsi"/>
                <w:b w:val="0"/>
                <w:bCs w:val="0"/>
                <w:lang w:val="en"/>
              </w:rPr>
              <w:t xml:space="preserve"> alerts or </w:t>
            </w:r>
            <w:r w:rsidRPr="00730996">
              <w:rPr>
                <w:rFonts w:cstheme="minorHAnsi"/>
                <w:b w:val="0"/>
                <w:bCs w:val="0"/>
                <w:u w:val="dotDash"/>
                <w:lang w:val="en"/>
              </w:rPr>
              <w:t>Incidents</w:t>
            </w:r>
            <w:r w:rsidRPr="00730996">
              <w:rPr>
                <w:rFonts w:cstheme="minorHAnsi"/>
                <w:b w:val="0"/>
                <w:bCs w:val="0"/>
                <w:lang w:val="en"/>
              </w:rPr>
              <w:t xml:space="preserve">, and in particular to report to the Customer </w:t>
            </w:r>
            <w:r w:rsidRPr="00730996">
              <w:rPr>
                <w:rFonts w:cstheme="minorHAnsi"/>
                <w:b w:val="0"/>
                <w:bCs w:val="0"/>
                <w:u w:val="dotDash"/>
                <w:lang w:val="en"/>
              </w:rPr>
              <w:t>Cybersecurity Incidents</w:t>
            </w:r>
            <w:r w:rsidRPr="00730996">
              <w:rPr>
                <w:rFonts w:cstheme="minorHAnsi"/>
                <w:b w:val="0"/>
                <w:bCs w:val="0"/>
                <w:lang w:val="en"/>
              </w:rPr>
              <w:t xml:space="preserve"> concerning the </w:t>
            </w:r>
            <w:r w:rsidRPr="00730996">
              <w:rPr>
                <w:rFonts w:cstheme="minorHAnsi"/>
                <w:b w:val="0"/>
                <w:bCs w:val="0"/>
                <w:u w:val="dotDash"/>
                <w:lang w:val="en"/>
              </w:rPr>
              <w:t>Contract-Specific Resources</w:t>
            </w:r>
            <w:r w:rsidRPr="00730996">
              <w:rPr>
                <w:rFonts w:cstheme="minorHAnsi"/>
                <w:b w:val="0"/>
                <w:bCs w:val="0"/>
                <w:lang w:val="en"/>
              </w:rPr>
              <w:t xml:space="preserve"> or the </w:t>
            </w:r>
            <w:r w:rsidRPr="00730996">
              <w:rPr>
                <w:rFonts w:cstheme="minorHAnsi"/>
                <w:b w:val="0"/>
                <w:bCs w:val="0"/>
                <w:u w:val="dotDash"/>
                <w:lang w:val="en"/>
              </w:rPr>
              <w:t>Customer Data</w:t>
            </w:r>
            <w:r w:rsidRPr="00730996">
              <w:rPr>
                <w:rFonts w:cstheme="minorHAnsi"/>
                <w:b w:val="0"/>
                <w:bCs w:val="0"/>
                <w:lang w:val="en"/>
              </w:rPr>
              <w:t xml:space="preserve"> used under the </w:t>
            </w:r>
            <w:r w:rsidRPr="00730996">
              <w:rPr>
                <w:rFonts w:cstheme="minorHAnsi"/>
                <w:b w:val="0"/>
                <w:bCs w:val="0"/>
                <w:u w:val="dotDash"/>
                <w:lang w:val="en"/>
              </w:rPr>
              <w:t xml:space="preserve">Contract, </w:t>
            </w:r>
            <w:r w:rsidRPr="00730996">
              <w:rPr>
                <w:rFonts w:cstheme="minorHAnsi"/>
                <w:b w:val="0"/>
                <w:bCs w:val="0"/>
                <w:lang w:val="en"/>
              </w:rPr>
              <w:t xml:space="preserve">to react effectively according to the nature and severity of the </w:t>
            </w:r>
            <w:r w:rsidRPr="00730996">
              <w:rPr>
                <w:rFonts w:cstheme="minorHAnsi"/>
                <w:b w:val="0"/>
                <w:bCs w:val="0"/>
                <w:u w:val="dotDash"/>
                <w:lang w:val="en"/>
              </w:rPr>
              <w:t xml:space="preserve">Incidents </w:t>
            </w:r>
            <w:r w:rsidRPr="00730996">
              <w:rPr>
                <w:rFonts w:cstheme="minorHAnsi"/>
                <w:b w:val="0"/>
                <w:bCs w:val="0"/>
                <w:lang w:val="en"/>
              </w:rPr>
              <w:t xml:space="preserve">detected, to limit their impacts and to resolve quickly and formally all </w:t>
            </w:r>
            <w:r w:rsidRPr="00730996">
              <w:rPr>
                <w:rFonts w:cstheme="minorHAnsi"/>
                <w:b w:val="0"/>
                <w:bCs w:val="0"/>
                <w:u w:val="dotDash"/>
                <w:lang w:val="en"/>
              </w:rPr>
              <w:t>Cybersecurity Incidents.</w:t>
            </w:r>
          </w:p>
        </w:tc>
      </w:tr>
    </w:tbl>
    <w:p w14:paraId="575437DC" w14:textId="77777777" w:rsidR="00A1060B" w:rsidRPr="00730996" w:rsidRDefault="00A1060B" w:rsidP="005B68F2">
      <w:pPr>
        <w:widowControl w:val="0"/>
        <w:rPr>
          <w:rFonts w:cstheme="minorHAnsi"/>
        </w:rPr>
      </w:pPr>
    </w:p>
    <w:tbl>
      <w:tblPr>
        <w:tblStyle w:val="Listeclaire-Accent11"/>
        <w:tblW w:w="9470" w:type="dxa"/>
        <w:tblLook w:val="04A0" w:firstRow="1" w:lastRow="0" w:firstColumn="1" w:lastColumn="0" w:noHBand="0" w:noVBand="1"/>
      </w:tblPr>
      <w:tblGrid>
        <w:gridCol w:w="7361"/>
        <w:gridCol w:w="2109"/>
      </w:tblGrid>
      <w:tr w:rsidR="00A1060B" w:rsidRPr="00730996" w14:paraId="2E098316"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361" w:type="dxa"/>
            <w:tcBorders>
              <w:right w:val="single" w:sz="8" w:space="0" w:color="4F81BD" w:themeColor="accent1"/>
            </w:tcBorders>
            <w:shd w:val="clear" w:color="auto" w:fill="auto"/>
          </w:tcPr>
          <w:p w14:paraId="54EFE3FD" w14:textId="77777777" w:rsidR="00A1060B" w:rsidRPr="00730996" w:rsidRDefault="00A1060B" w:rsidP="005B68F2">
            <w:pPr>
              <w:pStyle w:val="Exigence"/>
              <w:widowControl w:val="0"/>
              <w:rPr>
                <w:rFonts w:asciiTheme="minorHAnsi" w:hAnsiTheme="minorHAnsi" w:cstheme="minorHAnsi"/>
                <w:lang w:val="en-US"/>
              </w:rPr>
            </w:pPr>
            <w:r w:rsidRPr="00730996">
              <w:rPr>
                <w:rFonts w:asciiTheme="minorHAnsi" w:hAnsiTheme="minorHAnsi" w:cstheme="minorHAnsi"/>
                <w:b/>
                <w:bCs/>
                <w:lang w:val="en"/>
              </w:rPr>
              <w:t>Protect the Customer’ data used in the context of the Contract</w:t>
            </w:r>
          </w:p>
        </w:tc>
        <w:tc>
          <w:tcPr>
            <w:tcW w:w="2109" w:type="dxa"/>
            <w:tcBorders>
              <w:top w:val="single" w:sz="8" w:space="0" w:color="4F81BD" w:themeColor="accent1"/>
              <w:left w:val="single" w:sz="8" w:space="0" w:color="4F81BD" w:themeColor="accent1"/>
              <w:bottom w:val="single" w:sz="8" w:space="0" w:color="4F81BD" w:themeColor="accent1"/>
            </w:tcBorders>
            <w:shd w:val="clear" w:color="auto" w:fill="auto"/>
          </w:tcPr>
          <w:p w14:paraId="120A3E6C" w14:textId="77777777" w:rsidR="00A1060B" w:rsidRPr="00730996" w:rsidRDefault="00A1060B" w:rsidP="005B68F2">
            <w:pPr>
              <w:widowControl w:val="0"/>
              <w:spacing w:before="40" w:after="80"/>
              <w:cnfStyle w:val="100000000000" w:firstRow="1" w:lastRow="0" w:firstColumn="0" w:lastColumn="0" w:oddVBand="0" w:evenVBand="0" w:oddHBand="0" w:evenHBand="0" w:firstRowFirstColumn="0" w:firstRowLastColumn="0" w:lastRowFirstColumn="0" w:lastRowLastColumn="0"/>
              <w:rPr>
                <w:rFonts w:cstheme="minorHAnsi"/>
                <w:color w:val="000080"/>
                <w:sz w:val="18"/>
                <w:szCs w:val="18"/>
              </w:rPr>
            </w:pPr>
            <w:r w:rsidRPr="00730996">
              <w:rPr>
                <w:rFonts w:cstheme="minorHAnsi"/>
                <w:color w:val="000080"/>
                <w:sz w:val="16"/>
                <w:szCs w:val="16"/>
                <w:lang w:val="en"/>
              </w:rPr>
              <w:t>Collaborative tools &amp; shared spaces</w:t>
            </w:r>
          </w:p>
        </w:tc>
      </w:tr>
      <w:tr w:rsidR="00A1060B" w:rsidRPr="00B32E9B" w14:paraId="1E0C272C" w14:textId="77777777" w:rsidTr="00623EC3">
        <w:trPr>
          <w:cnfStyle w:val="000000100000" w:firstRow="0" w:lastRow="0" w:firstColumn="0" w:lastColumn="0" w:oddVBand="0" w:evenVBand="0" w:oddHBand="1" w:evenHBand="0" w:firstRowFirstColumn="0" w:firstRowLastColumn="0" w:lastRowFirstColumn="0" w:lastRowLastColumn="0"/>
          <w:trHeight w:val="580"/>
        </w:trPr>
        <w:tc>
          <w:tcPr>
            <w:cnfStyle w:val="001000000000" w:firstRow="0" w:lastRow="0" w:firstColumn="1" w:lastColumn="0" w:oddVBand="0" w:evenVBand="0" w:oddHBand="0" w:evenHBand="0" w:firstRowFirstColumn="0" w:firstRowLastColumn="0" w:lastRowFirstColumn="0" w:lastRowLastColumn="0"/>
            <w:tcW w:w="9470" w:type="dxa"/>
            <w:gridSpan w:val="2"/>
            <w:shd w:val="clear" w:color="auto" w:fill="auto"/>
          </w:tcPr>
          <w:p w14:paraId="3DF6B244" w14:textId="77777777" w:rsidR="00A1060B" w:rsidRPr="00730996" w:rsidRDefault="00A1060B" w:rsidP="005B68F2">
            <w:pPr>
              <w:widowControl w:val="0"/>
              <w:rPr>
                <w:rFonts w:cstheme="minorHAnsi"/>
                <w:b w:val="0"/>
                <w:bCs w:val="0"/>
                <w:lang w:val="en-US"/>
              </w:rPr>
            </w:pPr>
            <w:r w:rsidRPr="00730996">
              <w:rPr>
                <w:rFonts w:cstheme="minorHAnsi"/>
                <w:b w:val="0"/>
                <w:bCs w:val="0"/>
                <w:lang w:val="en"/>
              </w:rPr>
              <w:t xml:space="preserve">The Supplier must ensure that all data and documents relating to the Customer (including </w:t>
            </w:r>
            <w:r w:rsidRPr="00730996">
              <w:rPr>
                <w:rFonts w:cstheme="minorHAnsi"/>
                <w:b w:val="0"/>
                <w:bCs w:val="0"/>
                <w:u w:val="dotDash"/>
                <w:lang w:val="en"/>
              </w:rPr>
              <w:t>Customer Data</w:t>
            </w:r>
            <w:r w:rsidRPr="00730996">
              <w:rPr>
                <w:rFonts w:cstheme="minorHAnsi"/>
                <w:b w:val="0"/>
                <w:bCs w:val="0"/>
                <w:lang w:val="en"/>
              </w:rPr>
              <w:t xml:space="preserve"> or those generated by the service defined in the </w:t>
            </w:r>
            <w:r w:rsidRPr="00730996">
              <w:rPr>
                <w:rFonts w:cstheme="minorHAnsi"/>
                <w:b w:val="0"/>
                <w:bCs w:val="0"/>
                <w:u w:val="dotDash"/>
                <w:lang w:val="en"/>
              </w:rPr>
              <w:t xml:space="preserve">Contract </w:t>
            </w:r>
            <w:r w:rsidRPr="00730996">
              <w:rPr>
                <w:rFonts w:cstheme="minorHAnsi"/>
                <w:b w:val="0"/>
                <w:bCs w:val="0"/>
                <w:lang w:val="en"/>
              </w:rPr>
              <w:t>or inventory data) remain on the dedicated and secure environments.</w:t>
            </w:r>
          </w:p>
          <w:p w14:paraId="3C21BB49" w14:textId="77777777" w:rsidR="00A1060B" w:rsidRPr="00730996" w:rsidRDefault="00A1060B" w:rsidP="005B68F2">
            <w:pPr>
              <w:widowControl w:val="0"/>
              <w:rPr>
                <w:rFonts w:cstheme="minorHAnsi"/>
                <w:lang w:val="en-US"/>
              </w:rPr>
            </w:pPr>
            <w:r w:rsidRPr="00730996">
              <w:rPr>
                <w:rFonts w:cstheme="minorHAnsi"/>
                <w:b w:val="0"/>
                <w:bCs w:val="0"/>
                <w:lang w:val="en-US"/>
              </w:rPr>
              <w:t xml:space="preserve">The transfer of data or documents outside these environments is strictly prohibited. In particular, the documents and messages exchanged under the </w:t>
            </w:r>
            <w:r w:rsidRPr="00730996">
              <w:rPr>
                <w:rFonts w:cstheme="minorHAnsi"/>
                <w:b w:val="0"/>
                <w:bCs w:val="0"/>
                <w:u w:val="dotDash"/>
                <w:lang w:val="en-US"/>
              </w:rPr>
              <w:t>Contract</w:t>
            </w:r>
            <w:r w:rsidRPr="00730996">
              <w:rPr>
                <w:rFonts w:cstheme="minorHAnsi"/>
                <w:b w:val="0"/>
                <w:bCs w:val="0"/>
                <w:lang w:val="en-US"/>
              </w:rPr>
              <w:t xml:space="preserve"> must not be communicated to third parties without the prior consent of the Customer.</w:t>
            </w:r>
          </w:p>
          <w:p w14:paraId="751ABE87" w14:textId="77777777" w:rsidR="00A1060B" w:rsidRPr="00730996" w:rsidRDefault="00A1060B" w:rsidP="005B68F2">
            <w:pPr>
              <w:widowControl w:val="0"/>
              <w:rPr>
                <w:rFonts w:cstheme="minorHAnsi"/>
                <w:lang w:val="en-US"/>
              </w:rPr>
            </w:pPr>
            <w:r w:rsidRPr="00730996">
              <w:rPr>
                <w:rFonts w:cstheme="minorHAnsi"/>
                <w:b w:val="0"/>
                <w:bCs w:val="0"/>
                <w:lang w:val="en"/>
              </w:rPr>
              <w:t>The Supplier must encrypt electronic messages – regarding Customer Data – exchanged with the Customer at the State of the Art.</w:t>
            </w:r>
          </w:p>
        </w:tc>
      </w:tr>
    </w:tbl>
    <w:p w14:paraId="53478CA3" w14:textId="77777777" w:rsidR="00A1060B" w:rsidRPr="00730996" w:rsidRDefault="00A1060B" w:rsidP="005B68F2">
      <w:pPr>
        <w:widowControl w:val="0"/>
        <w:rPr>
          <w:rFonts w:cstheme="minorHAnsi"/>
        </w:rPr>
      </w:pPr>
    </w:p>
    <w:tbl>
      <w:tblPr>
        <w:tblStyle w:val="Listeclaire-Accent11"/>
        <w:tblW w:w="9470" w:type="dxa"/>
        <w:tblLook w:val="04A0" w:firstRow="1" w:lastRow="0" w:firstColumn="1" w:lastColumn="0" w:noHBand="0" w:noVBand="1"/>
      </w:tblPr>
      <w:tblGrid>
        <w:gridCol w:w="7361"/>
        <w:gridCol w:w="2109"/>
      </w:tblGrid>
      <w:tr w:rsidR="00A1060B" w:rsidRPr="00730996" w14:paraId="469D7800"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361" w:type="dxa"/>
            <w:tcBorders>
              <w:right w:val="single" w:sz="8" w:space="0" w:color="4F81BD" w:themeColor="accent1"/>
            </w:tcBorders>
            <w:shd w:val="clear" w:color="auto" w:fill="auto"/>
          </w:tcPr>
          <w:p w14:paraId="7AEB3841" w14:textId="77777777" w:rsidR="00A1060B" w:rsidRPr="00730996" w:rsidRDefault="00A1060B" w:rsidP="005B68F2">
            <w:pPr>
              <w:pStyle w:val="Exigence"/>
              <w:widowControl w:val="0"/>
              <w:rPr>
                <w:rFonts w:asciiTheme="minorHAnsi" w:hAnsiTheme="minorHAnsi" w:cstheme="minorHAnsi"/>
                <w:lang w:val="en-US"/>
              </w:rPr>
            </w:pPr>
            <w:r w:rsidRPr="00730996">
              <w:rPr>
                <w:rFonts w:asciiTheme="minorHAnsi" w:hAnsiTheme="minorHAnsi" w:cstheme="minorHAnsi"/>
                <w:b/>
                <w:bCs/>
                <w:lang w:val="en"/>
              </w:rPr>
              <w:t xml:space="preserve">Comply with best practices in secure development </w:t>
            </w:r>
          </w:p>
        </w:tc>
        <w:tc>
          <w:tcPr>
            <w:tcW w:w="2109" w:type="dxa"/>
            <w:tcBorders>
              <w:top w:val="single" w:sz="8" w:space="0" w:color="4F81BD" w:themeColor="accent1"/>
              <w:left w:val="single" w:sz="8" w:space="0" w:color="4F81BD" w:themeColor="accent1"/>
              <w:bottom w:val="single" w:sz="8" w:space="0" w:color="4F81BD" w:themeColor="accent1"/>
            </w:tcBorders>
            <w:shd w:val="clear" w:color="auto" w:fill="auto"/>
          </w:tcPr>
          <w:p w14:paraId="2CDA1D29" w14:textId="77777777" w:rsidR="00A1060B" w:rsidRPr="00730996" w:rsidRDefault="00A1060B" w:rsidP="005B68F2">
            <w:pPr>
              <w:widowControl w:val="0"/>
              <w:spacing w:before="40" w:after="80"/>
              <w:cnfStyle w:val="100000000000" w:firstRow="1" w:lastRow="0" w:firstColumn="0" w:lastColumn="0" w:oddVBand="0" w:evenVBand="0" w:oddHBand="0" w:evenHBand="0" w:firstRowFirstColumn="0" w:firstRowLastColumn="0" w:lastRowFirstColumn="0" w:lastRowLastColumn="0"/>
              <w:rPr>
                <w:rFonts w:cstheme="minorHAnsi"/>
                <w:color w:val="000080"/>
                <w:sz w:val="16"/>
                <w:szCs w:val="16"/>
                <w:lang w:val="en-US"/>
              </w:rPr>
            </w:pPr>
            <w:r w:rsidRPr="00730996">
              <w:rPr>
                <w:rFonts w:cstheme="minorHAnsi"/>
                <w:color w:val="000080"/>
                <w:sz w:val="16"/>
                <w:szCs w:val="16"/>
                <w:lang w:val="en"/>
              </w:rPr>
              <w:t>Design – implementation – evolution</w:t>
            </w:r>
          </w:p>
        </w:tc>
      </w:tr>
      <w:tr w:rsidR="00A1060B" w:rsidRPr="00B32E9B" w14:paraId="2E1C17B2" w14:textId="77777777" w:rsidTr="00623EC3">
        <w:trPr>
          <w:cnfStyle w:val="000000100000" w:firstRow="0" w:lastRow="0" w:firstColumn="0" w:lastColumn="0" w:oddVBand="0" w:evenVBand="0" w:oddHBand="1" w:evenHBand="0" w:firstRowFirstColumn="0" w:firstRowLastColumn="0" w:lastRowFirstColumn="0" w:lastRowLastColumn="0"/>
          <w:trHeight w:val="750"/>
        </w:trPr>
        <w:tc>
          <w:tcPr>
            <w:cnfStyle w:val="001000000000" w:firstRow="0" w:lastRow="0" w:firstColumn="1" w:lastColumn="0" w:oddVBand="0" w:evenVBand="0" w:oddHBand="0" w:evenHBand="0" w:firstRowFirstColumn="0" w:firstRowLastColumn="0" w:lastRowFirstColumn="0" w:lastRowLastColumn="0"/>
            <w:tcW w:w="9470" w:type="dxa"/>
            <w:gridSpan w:val="2"/>
            <w:shd w:val="clear" w:color="auto" w:fill="auto"/>
          </w:tcPr>
          <w:p w14:paraId="22116421" w14:textId="77777777" w:rsidR="00A1060B" w:rsidRPr="00730996" w:rsidRDefault="00A1060B" w:rsidP="005B68F2">
            <w:pPr>
              <w:widowControl w:val="0"/>
              <w:rPr>
                <w:rFonts w:cstheme="minorHAnsi"/>
                <w:b w:val="0"/>
                <w:bCs w:val="0"/>
                <w:lang w:val="en-US"/>
              </w:rPr>
            </w:pPr>
            <w:r w:rsidRPr="00730996">
              <w:rPr>
                <w:rFonts w:cstheme="minorHAnsi"/>
                <w:b w:val="0"/>
                <w:bCs w:val="0"/>
                <w:lang w:val="en"/>
              </w:rPr>
              <w:lastRenderedPageBreak/>
              <w:t xml:space="preserve">The programs and applications developed by the Supplier under the </w:t>
            </w:r>
            <w:r w:rsidRPr="00730996">
              <w:rPr>
                <w:rFonts w:cstheme="minorHAnsi"/>
                <w:b w:val="0"/>
                <w:bCs w:val="0"/>
                <w:u w:val="dotDash"/>
                <w:lang w:val="en"/>
              </w:rPr>
              <w:t xml:space="preserve">Contract </w:t>
            </w:r>
            <w:r w:rsidRPr="00730996">
              <w:rPr>
                <w:rFonts w:cstheme="minorHAnsi"/>
                <w:b w:val="0"/>
                <w:bCs w:val="0"/>
                <w:lang w:val="en"/>
              </w:rPr>
              <w:t xml:space="preserve">must comply with the </w:t>
            </w:r>
            <w:r w:rsidRPr="00730996">
              <w:rPr>
                <w:rFonts w:cstheme="minorHAnsi"/>
                <w:b w:val="0"/>
                <w:bCs w:val="0"/>
                <w:u w:val="dotDash"/>
                <w:lang w:val="en"/>
              </w:rPr>
              <w:t>State of The Art,</w:t>
            </w:r>
            <w:r w:rsidRPr="00730996">
              <w:rPr>
                <w:rFonts w:cstheme="minorHAnsi"/>
                <w:b w:val="0"/>
                <w:bCs w:val="0"/>
                <w:lang w:val="en"/>
              </w:rPr>
              <w:t xml:space="preserve"> in terms of security of computer developments and in particular the recommendations of ENISA, ANSSI and OWASP (Open Web Application Security Project). These best practices are described in the </w:t>
            </w:r>
            <w:r w:rsidRPr="00730996">
              <w:rPr>
                <w:rFonts w:cstheme="minorHAnsi"/>
                <w:b w:val="0"/>
                <w:bCs w:val="0"/>
                <w:u w:val="dotDash"/>
                <w:lang w:val="en"/>
              </w:rPr>
              <w:t xml:space="preserve">Security Assurance Plan </w:t>
            </w:r>
            <w:r w:rsidRPr="00730996">
              <w:rPr>
                <w:rFonts w:cstheme="minorHAnsi"/>
                <w:b w:val="0"/>
                <w:bCs w:val="0"/>
                <w:lang w:val="en"/>
              </w:rPr>
              <w:t xml:space="preserve">and are validated by the </w:t>
            </w:r>
            <w:r w:rsidRPr="00730996">
              <w:rPr>
                <w:rFonts w:cstheme="minorHAnsi"/>
                <w:b w:val="0"/>
                <w:bCs w:val="0"/>
                <w:u w:val="dotDash"/>
                <w:lang w:val="en"/>
              </w:rPr>
              <w:t>Security Committee.</w:t>
            </w:r>
          </w:p>
          <w:p w14:paraId="103B0E72" w14:textId="77777777" w:rsidR="00A1060B" w:rsidRPr="00730996" w:rsidRDefault="00A1060B" w:rsidP="005B68F2">
            <w:pPr>
              <w:widowControl w:val="0"/>
              <w:rPr>
                <w:rFonts w:cstheme="minorHAnsi"/>
                <w:b w:val="0"/>
                <w:bCs w:val="0"/>
                <w:lang w:val="en-US"/>
              </w:rPr>
            </w:pPr>
            <w:r w:rsidRPr="00730996">
              <w:rPr>
                <w:rFonts w:cstheme="minorHAnsi"/>
                <w:b w:val="0"/>
                <w:bCs w:val="0"/>
                <w:lang w:val="en"/>
              </w:rPr>
              <w:t xml:space="preserve">The Provider will also apply the principles of "security by design", "security by default", considering, where appropriate, the specificities imposed by the processing of personal data.   </w:t>
            </w:r>
          </w:p>
          <w:p w14:paraId="44A5F7B1" w14:textId="77777777" w:rsidR="00A1060B" w:rsidRPr="00730996" w:rsidRDefault="00A1060B" w:rsidP="005B68F2">
            <w:pPr>
              <w:widowControl w:val="0"/>
              <w:rPr>
                <w:rFonts w:cstheme="minorHAnsi"/>
                <w:b w:val="0"/>
                <w:bCs w:val="0"/>
                <w:lang w:val="en-US"/>
              </w:rPr>
            </w:pPr>
            <w:r w:rsidRPr="00730996">
              <w:rPr>
                <w:rFonts w:cstheme="minorHAnsi"/>
                <w:b w:val="0"/>
                <w:bCs w:val="0"/>
                <w:lang w:val="en"/>
              </w:rPr>
              <w:t xml:space="preserve">The Customer may provide a specific requirements document on </w:t>
            </w:r>
            <w:r w:rsidRPr="00730996">
              <w:rPr>
                <w:rFonts w:cstheme="minorHAnsi"/>
                <w:b w:val="0"/>
                <w:bCs w:val="0"/>
                <w:u w:val="dotDash"/>
                <w:lang w:val="en"/>
              </w:rPr>
              <w:t>Cybersecurity</w:t>
            </w:r>
            <w:r w:rsidRPr="00730996">
              <w:rPr>
                <w:rFonts w:cstheme="minorHAnsi"/>
                <w:b w:val="0"/>
                <w:bCs w:val="0"/>
                <w:lang w:val="en"/>
              </w:rPr>
              <w:t xml:space="preserve"> according to the technologies implemented.</w:t>
            </w:r>
          </w:p>
        </w:tc>
      </w:tr>
    </w:tbl>
    <w:p w14:paraId="06C5CBB4" w14:textId="77777777" w:rsidR="00A1060B" w:rsidRPr="00730996" w:rsidRDefault="00A1060B" w:rsidP="005B68F2">
      <w:pPr>
        <w:widowControl w:val="0"/>
        <w:rPr>
          <w:rFonts w:cstheme="minorHAnsi"/>
        </w:rPr>
      </w:pPr>
      <w:r w:rsidRPr="00730996">
        <w:rPr>
          <w:rFonts w:cstheme="minorHAnsi"/>
        </w:rPr>
        <w:br w:type="page"/>
      </w:r>
    </w:p>
    <w:p w14:paraId="6D24692B" w14:textId="77777777" w:rsidR="00A1060B" w:rsidRPr="005A098F" w:rsidRDefault="00A1060B" w:rsidP="005B68F2">
      <w:pPr>
        <w:pStyle w:val="Titre10"/>
        <w:widowControl w:val="0"/>
        <w:pBdr>
          <w:bottom w:val="single" w:sz="18" w:space="1" w:color="FF0000"/>
        </w:pBdr>
        <w:shd w:val="clear" w:color="auto" w:fill="FFFFFF"/>
        <w:spacing w:before="360" w:line="240" w:lineRule="auto"/>
        <w:ind w:left="432" w:hanging="432"/>
        <w:jc w:val="both"/>
        <w:rPr>
          <w:rFonts w:asciiTheme="minorHAnsi" w:eastAsia="Times New Roman" w:hAnsiTheme="minorHAnsi" w:cstheme="minorHAnsi"/>
          <w:i w:val="0"/>
          <w:color w:val="000080"/>
          <w:kern w:val="28"/>
          <w:sz w:val="22"/>
          <w:u w:val="none"/>
          <w:lang w:val="en"/>
        </w:rPr>
      </w:pPr>
      <w:bookmarkStart w:id="2564" w:name="_Toc182908266"/>
      <w:r w:rsidRPr="005A098F">
        <w:rPr>
          <w:rFonts w:asciiTheme="minorHAnsi" w:eastAsia="Times New Roman" w:hAnsiTheme="minorHAnsi" w:cstheme="minorHAnsi"/>
          <w:i w:val="0"/>
          <w:color w:val="000080"/>
          <w:kern w:val="28"/>
          <w:sz w:val="22"/>
          <w:u w:val="none"/>
          <w:lang w:val="en"/>
        </w:rPr>
        <w:lastRenderedPageBreak/>
        <w:t>Additional requirements for Type 1 contracts</w:t>
      </w:r>
      <w:bookmarkEnd w:id="2564"/>
      <w:r w:rsidRPr="005A098F">
        <w:rPr>
          <w:rFonts w:asciiTheme="minorHAnsi" w:eastAsia="Times New Roman" w:hAnsiTheme="minorHAnsi" w:cstheme="minorHAnsi"/>
          <w:i w:val="0"/>
          <w:color w:val="000080"/>
          <w:kern w:val="28"/>
          <w:sz w:val="22"/>
          <w:u w:val="none"/>
          <w:lang w:val="en"/>
        </w:rPr>
        <w:t xml:space="preserve"> </w:t>
      </w:r>
    </w:p>
    <w:tbl>
      <w:tblPr>
        <w:tblStyle w:val="Listeclaire-Accent11"/>
        <w:tblW w:w="9470" w:type="dxa"/>
        <w:tblLayout w:type="fixed"/>
        <w:tblLook w:val="04A0" w:firstRow="1" w:lastRow="0" w:firstColumn="1" w:lastColumn="0" w:noHBand="0" w:noVBand="1"/>
      </w:tblPr>
      <w:tblGrid>
        <w:gridCol w:w="7361"/>
        <w:gridCol w:w="2109"/>
      </w:tblGrid>
      <w:tr w:rsidR="00A1060B" w:rsidRPr="00730996" w14:paraId="456D3F61" w14:textId="77777777" w:rsidTr="00623EC3">
        <w:trPr>
          <w:cnfStyle w:val="100000000000" w:firstRow="1" w:lastRow="0" w:firstColumn="0" w:lastColumn="0" w:oddVBand="0" w:evenVBand="0" w:oddHBand="0" w:evenHBand="0" w:firstRowFirstColumn="0" w:firstRowLastColumn="0" w:lastRowFirstColumn="0" w:lastRowLastColumn="0"/>
          <w:trHeight w:val="624"/>
        </w:trPr>
        <w:tc>
          <w:tcPr>
            <w:cnfStyle w:val="001000000000" w:firstRow="0" w:lastRow="0" w:firstColumn="1" w:lastColumn="0" w:oddVBand="0" w:evenVBand="0" w:oddHBand="0" w:evenHBand="0" w:firstRowFirstColumn="0" w:firstRowLastColumn="0" w:lastRowFirstColumn="0" w:lastRowLastColumn="0"/>
            <w:tcW w:w="7361" w:type="dxa"/>
            <w:tcBorders>
              <w:top w:val="single" w:sz="8" w:space="0" w:color="365F91" w:themeColor="accent1" w:themeShade="BF"/>
              <w:left w:val="single" w:sz="8" w:space="0" w:color="365F91" w:themeColor="accent1" w:themeShade="BF"/>
              <w:bottom w:val="single" w:sz="8" w:space="0" w:color="365F91" w:themeColor="accent1" w:themeShade="BF"/>
              <w:right w:val="single" w:sz="8" w:space="0" w:color="365F91" w:themeColor="accent1" w:themeShade="BF"/>
            </w:tcBorders>
            <w:shd w:val="clear" w:color="auto" w:fill="auto"/>
          </w:tcPr>
          <w:p w14:paraId="28E379FA" w14:textId="77777777" w:rsidR="00A1060B" w:rsidRPr="00730996" w:rsidRDefault="00A1060B" w:rsidP="005B68F2">
            <w:pPr>
              <w:pStyle w:val="Exigence"/>
              <w:widowControl w:val="0"/>
              <w:rPr>
                <w:rFonts w:asciiTheme="minorHAnsi" w:hAnsiTheme="minorHAnsi" w:cstheme="minorHAnsi"/>
                <w:lang w:val="en-US"/>
              </w:rPr>
            </w:pPr>
            <w:r w:rsidRPr="00730996">
              <w:rPr>
                <w:rFonts w:asciiTheme="minorHAnsi" w:hAnsiTheme="minorHAnsi" w:cstheme="minorHAnsi"/>
                <w:b/>
                <w:bCs/>
                <w:lang w:val="en"/>
              </w:rPr>
              <w:t xml:space="preserve">Define Cybersecurity roles and responsibilities </w:t>
            </w:r>
          </w:p>
        </w:tc>
        <w:tc>
          <w:tcPr>
            <w:tcW w:w="2109" w:type="dxa"/>
            <w:tcBorders>
              <w:top w:val="single" w:sz="8" w:space="0" w:color="365F91" w:themeColor="accent1" w:themeShade="BF"/>
              <w:left w:val="single" w:sz="8" w:space="0" w:color="365F91" w:themeColor="accent1" w:themeShade="BF"/>
              <w:bottom w:val="single" w:sz="8" w:space="0" w:color="365F91" w:themeColor="accent1" w:themeShade="BF"/>
              <w:right w:val="single" w:sz="8" w:space="0" w:color="365F91" w:themeColor="accent1" w:themeShade="BF"/>
            </w:tcBorders>
            <w:shd w:val="clear" w:color="auto" w:fill="auto"/>
          </w:tcPr>
          <w:p w14:paraId="39CB4044" w14:textId="77777777" w:rsidR="00A1060B" w:rsidRPr="00730996" w:rsidRDefault="00A1060B" w:rsidP="005B68F2">
            <w:pPr>
              <w:widowControl w:val="0"/>
              <w:spacing w:before="40" w:after="80"/>
              <w:cnfStyle w:val="100000000000" w:firstRow="1" w:lastRow="0" w:firstColumn="0" w:lastColumn="0" w:oddVBand="0" w:evenVBand="0" w:oddHBand="0" w:evenHBand="0" w:firstRowFirstColumn="0" w:firstRowLastColumn="0" w:lastRowFirstColumn="0" w:lastRowLastColumn="0"/>
              <w:rPr>
                <w:rFonts w:cstheme="minorHAnsi"/>
                <w:color w:val="000080"/>
                <w:sz w:val="16"/>
                <w:szCs w:val="26"/>
              </w:rPr>
            </w:pPr>
            <w:r w:rsidRPr="00730996">
              <w:rPr>
                <w:rFonts w:cstheme="minorHAnsi"/>
                <w:color w:val="000080"/>
                <w:sz w:val="16"/>
                <w:szCs w:val="16"/>
                <w:lang w:val="en"/>
              </w:rPr>
              <w:t>Cybersecurity Governance</w:t>
            </w:r>
          </w:p>
        </w:tc>
      </w:tr>
      <w:tr w:rsidR="00A1060B" w:rsidRPr="00B32E9B" w14:paraId="1B3368CF" w14:textId="77777777" w:rsidTr="00623EC3">
        <w:trPr>
          <w:cnfStyle w:val="000000100000" w:firstRow="0" w:lastRow="0" w:firstColumn="0" w:lastColumn="0" w:oddVBand="0" w:evenVBand="0" w:oddHBand="1" w:evenHBand="0" w:firstRowFirstColumn="0" w:firstRowLastColumn="0" w:lastRowFirstColumn="0" w:lastRowLastColumn="0"/>
          <w:trHeight w:val="1255"/>
        </w:trPr>
        <w:tc>
          <w:tcPr>
            <w:cnfStyle w:val="001000000000" w:firstRow="0" w:lastRow="0" w:firstColumn="1" w:lastColumn="0" w:oddVBand="0" w:evenVBand="0" w:oddHBand="0" w:evenHBand="0" w:firstRowFirstColumn="0" w:firstRowLastColumn="0" w:lastRowFirstColumn="0" w:lastRowLastColumn="0"/>
            <w:tcW w:w="9470" w:type="dxa"/>
            <w:gridSpan w:val="2"/>
            <w:tcBorders>
              <w:top w:val="single" w:sz="8" w:space="0" w:color="365F91" w:themeColor="accent1" w:themeShade="BF"/>
            </w:tcBorders>
            <w:shd w:val="clear" w:color="auto" w:fill="auto"/>
          </w:tcPr>
          <w:p w14:paraId="0B253B71" w14:textId="77777777" w:rsidR="00A1060B" w:rsidRPr="00730996" w:rsidRDefault="00A1060B" w:rsidP="005B68F2">
            <w:pPr>
              <w:widowControl w:val="0"/>
              <w:rPr>
                <w:rFonts w:cstheme="minorHAnsi"/>
                <w:b w:val="0"/>
                <w:bCs w:val="0"/>
                <w:lang w:val="en-US"/>
              </w:rPr>
            </w:pPr>
            <w:r w:rsidRPr="00730996">
              <w:rPr>
                <w:rFonts w:cstheme="minorHAnsi"/>
                <w:b w:val="0"/>
                <w:bCs w:val="0"/>
                <w:lang w:val="en"/>
              </w:rPr>
              <w:t xml:space="preserve">The Supplier must implement </w:t>
            </w:r>
            <w:r w:rsidRPr="00730996">
              <w:rPr>
                <w:rFonts w:cstheme="minorHAnsi"/>
                <w:b w:val="0"/>
                <w:bCs w:val="0"/>
                <w:u w:val="dotDash"/>
                <w:lang w:val="en"/>
              </w:rPr>
              <w:t>Cybersecurity</w:t>
            </w:r>
            <w:r w:rsidRPr="00730996">
              <w:rPr>
                <w:rFonts w:cstheme="minorHAnsi"/>
                <w:b w:val="0"/>
                <w:bCs w:val="0"/>
                <w:lang w:val="en"/>
              </w:rPr>
              <w:t xml:space="preserve"> governance to guarantee the level of security expected by the Customer and to meet all </w:t>
            </w:r>
            <w:r w:rsidRPr="00730996">
              <w:rPr>
                <w:rFonts w:cstheme="minorHAnsi"/>
                <w:b w:val="0"/>
                <w:bCs w:val="0"/>
                <w:u w:val="dotDash"/>
                <w:lang w:val="en"/>
              </w:rPr>
              <w:t>Cybersecurity</w:t>
            </w:r>
            <w:r w:rsidRPr="00730996">
              <w:rPr>
                <w:rFonts w:cstheme="minorHAnsi"/>
                <w:b w:val="0"/>
                <w:bCs w:val="0"/>
                <w:lang w:val="en"/>
              </w:rPr>
              <w:t xml:space="preserve"> requirements, general and specific, provided for in the </w:t>
            </w:r>
            <w:r w:rsidRPr="00730996">
              <w:rPr>
                <w:rFonts w:cstheme="minorHAnsi"/>
                <w:b w:val="0"/>
                <w:bCs w:val="0"/>
                <w:u w:val="dotDash"/>
                <w:lang w:val="en"/>
              </w:rPr>
              <w:t>Contract</w:t>
            </w:r>
            <w:r w:rsidRPr="00730996">
              <w:rPr>
                <w:rFonts w:cstheme="minorHAnsi"/>
                <w:b w:val="0"/>
                <w:bCs w:val="0"/>
                <w:lang w:val="en"/>
              </w:rPr>
              <w:t xml:space="preserve"> and all its annexes. In the event of subcontracting, the Supplier must establish its own governance with its subcontractors.</w:t>
            </w:r>
          </w:p>
          <w:p w14:paraId="2E66114E" w14:textId="77777777" w:rsidR="00A1060B" w:rsidRPr="00730996" w:rsidRDefault="00A1060B" w:rsidP="005B68F2">
            <w:pPr>
              <w:widowControl w:val="0"/>
              <w:rPr>
                <w:rFonts w:cstheme="minorHAnsi"/>
                <w:u w:val="dotDash"/>
                <w:lang w:val="en-US"/>
              </w:rPr>
            </w:pPr>
            <w:r w:rsidRPr="00730996">
              <w:rPr>
                <w:rFonts w:cstheme="minorHAnsi"/>
                <w:b w:val="0"/>
                <w:bCs w:val="0"/>
                <w:lang w:val="en-US"/>
              </w:rPr>
              <w:t xml:space="preserve">This Governance is based in particular on the Supplier's participation in the </w:t>
            </w:r>
            <w:r w:rsidRPr="00730996">
              <w:rPr>
                <w:rFonts w:cstheme="minorHAnsi"/>
                <w:b w:val="0"/>
                <w:bCs w:val="0"/>
                <w:u w:val="dotDash"/>
                <w:lang w:val="en-US"/>
              </w:rPr>
              <w:t>Security Committee</w:t>
            </w:r>
            <w:r w:rsidRPr="00730996">
              <w:rPr>
                <w:rFonts w:cstheme="minorHAnsi"/>
                <w:b w:val="0"/>
                <w:bCs w:val="0"/>
                <w:lang w:val="en-US"/>
              </w:rPr>
              <w:t xml:space="preserve"> (SECCO) to meet according to the terms defined by the parties in a </w:t>
            </w:r>
            <w:r w:rsidRPr="00730996">
              <w:rPr>
                <w:rFonts w:cstheme="minorHAnsi"/>
                <w:b w:val="0"/>
                <w:bCs w:val="0"/>
                <w:u w:val="dotDash"/>
                <w:lang w:val="en-US"/>
              </w:rPr>
              <w:t>Security Assurance Plan (SAP).</w:t>
            </w:r>
          </w:p>
          <w:p w14:paraId="1CB29A1B" w14:textId="77777777" w:rsidR="00A1060B" w:rsidRPr="00730996" w:rsidRDefault="00A1060B" w:rsidP="005B68F2">
            <w:pPr>
              <w:widowControl w:val="0"/>
              <w:rPr>
                <w:rFonts w:cstheme="minorHAnsi"/>
                <w:lang w:val="en-US"/>
              </w:rPr>
            </w:pPr>
            <w:r w:rsidRPr="00730996">
              <w:rPr>
                <w:rFonts w:cstheme="minorHAnsi"/>
                <w:b w:val="0"/>
                <w:bCs w:val="0"/>
                <w:lang w:val="en"/>
              </w:rPr>
              <w:t xml:space="preserve">The topics of the </w:t>
            </w:r>
            <w:r w:rsidRPr="00730996">
              <w:rPr>
                <w:rFonts w:cstheme="minorHAnsi"/>
                <w:b w:val="0"/>
                <w:bCs w:val="0"/>
                <w:u w:val="dotDash"/>
                <w:lang w:val="en"/>
              </w:rPr>
              <w:t>Security Committee</w:t>
            </w:r>
            <w:r w:rsidRPr="00730996">
              <w:rPr>
                <w:rFonts w:cstheme="minorHAnsi"/>
                <w:b w:val="0"/>
                <w:bCs w:val="0"/>
                <w:lang w:val="en"/>
              </w:rPr>
              <w:t xml:space="preserve"> will focus on the achievement of the security levels expected of the Customer, the </w:t>
            </w:r>
            <w:r w:rsidRPr="00730996">
              <w:rPr>
                <w:rFonts w:cstheme="minorHAnsi"/>
                <w:b w:val="0"/>
                <w:bCs w:val="0"/>
                <w:u w:val="dotDash"/>
                <w:lang w:val="en"/>
              </w:rPr>
              <w:t>Security Incidents</w:t>
            </w:r>
            <w:r w:rsidRPr="00730996">
              <w:rPr>
                <w:rFonts w:cstheme="minorHAnsi"/>
                <w:b w:val="0"/>
                <w:bCs w:val="0"/>
                <w:lang w:val="en"/>
              </w:rPr>
              <w:t xml:space="preserve"> that have occurred, any security derogations impacting the Customer, ongoing </w:t>
            </w:r>
            <w:r w:rsidRPr="00730996">
              <w:rPr>
                <w:rFonts w:cstheme="minorHAnsi"/>
                <w:b w:val="0"/>
                <w:bCs w:val="0"/>
                <w:u w:val="dotDash"/>
                <w:lang w:val="en"/>
              </w:rPr>
              <w:t>Security Incidents</w:t>
            </w:r>
            <w:r w:rsidRPr="00730996">
              <w:rPr>
                <w:rFonts w:cstheme="minorHAnsi"/>
                <w:b w:val="0"/>
                <w:bCs w:val="0"/>
                <w:lang w:val="en"/>
              </w:rPr>
              <w:t xml:space="preserve">, the results of </w:t>
            </w:r>
            <w:r w:rsidRPr="00730996">
              <w:rPr>
                <w:rFonts w:cstheme="minorHAnsi"/>
                <w:b w:val="0"/>
                <w:bCs w:val="0"/>
                <w:u w:val="dotDash"/>
                <w:lang w:val="en"/>
              </w:rPr>
              <w:t xml:space="preserve">Audits </w:t>
            </w:r>
            <w:r w:rsidRPr="00730996">
              <w:rPr>
                <w:rFonts w:cstheme="minorHAnsi"/>
                <w:b w:val="0"/>
                <w:bCs w:val="0"/>
                <w:lang w:val="en"/>
              </w:rPr>
              <w:t>or certifications conducted.</w:t>
            </w:r>
          </w:p>
          <w:p w14:paraId="0ACEBD34" w14:textId="77777777" w:rsidR="00A1060B" w:rsidRPr="00730996" w:rsidRDefault="00A1060B" w:rsidP="005B68F2">
            <w:pPr>
              <w:widowControl w:val="0"/>
              <w:rPr>
                <w:rFonts w:cstheme="minorHAnsi"/>
                <w:b w:val="0"/>
                <w:bCs w:val="0"/>
                <w:lang w:val="en-US"/>
              </w:rPr>
            </w:pPr>
            <w:r w:rsidRPr="00730996">
              <w:rPr>
                <w:rFonts w:cstheme="minorHAnsi"/>
                <w:b w:val="0"/>
                <w:bCs w:val="0"/>
                <w:lang w:val="en"/>
              </w:rPr>
              <w:t>Action plans resulting from</w:t>
            </w:r>
            <w:r w:rsidRPr="00730996">
              <w:rPr>
                <w:rFonts w:cstheme="minorHAnsi"/>
                <w:lang w:val="en"/>
              </w:rPr>
              <w:t xml:space="preserve"> </w:t>
            </w:r>
            <w:r w:rsidRPr="00730996">
              <w:rPr>
                <w:rFonts w:cstheme="minorHAnsi"/>
                <w:b w:val="0"/>
                <w:bCs w:val="0"/>
                <w:u w:val="dotDash"/>
                <w:lang w:val="en"/>
              </w:rPr>
              <w:t>Risk</w:t>
            </w:r>
            <w:r w:rsidRPr="00730996">
              <w:rPr>
                <w:rFonts w:cstheme="minorHAnsi"/>
                <w:b w:val="0"/>
                <w:bCs w:val="0"/>
                <w:lang w:val="en"/>
              </w:rPr>
              <w:t xml:space="preserve"> analyses or </w:t>
            </w:r>
            <w:r w:rsidRPr="00730996">
              <w:rPr>
                <w:rFonts w:cstheme="minorHAnsi"/>
                <w:b w:val="0"/>
                <w:bCs w:val="0"/>
                <w:u w:val="dotDash"/>
                <w:lang w:val="en"/>
              </w:rPr>
              <w:t>Cybersecurity</w:t>
            </w:r>
            <w:r w:rsidRPr="00730996">
              <w:rPr>
                <w:rFonts w:cstheme="minorHAnsi"/>
                <w:b w:val="0"/>
                <w:bCs w:val="0"/>
                <w:lang w:val="en"/>
              </w:rPr>
              <w:t xml:space="preserve"> </w:t>
            </w:r>
            <w:r w:rsidRPr="00730996">
              <w:rPr>
                <w:rFonts w:cstheme="minorHAnsi"/>
                <w:b w:val="0"/>
                <w:bCs w:val="0"/>
                <w:u w:val="dotDash"/>
                <w:lang w:val="en"/>
              </w:rPr>
              <w:t xml:space="preserve">Audits </w:t>
            </w:r>
            <w:r w:rsidRPr="00730996">
              <w:rPr>
                <w:rFonts w:cstheme="minorHAnsi"/>
                <w:b w:val="0"/>
                <w:bCs w:val="0"/>
                <w:lang w:val="en"/>
              </w:rPr>
              <w:t>must be reviewed during the</w:t>
            </w:r>
            <w:r w:rsidRPr="00730996">
              <w:rPr>
                <w:rFonts w:cstheme="minorHAnsi"/>
                <w:b w:val="0"/>
                <w:bCs w:val="0"/>
                <w:u w:val="dotDash"/>
                <w:lang w:val="en"/>
              </w:rPr>
              <w:t xml:space="preserve"> Security Committees</w:t>
            </w:r>
            <w:r w:rsidRPr="00730996">
              <w:rPr>
                <w:rFonts w:cstheme="minorHAnsi"/>
                <w:b w:val="0"/>
                <w:bCs w:val="0"/>
                <w:lang w:val="en"/>
              </w:rPr>
              <w:t>.</w:t>
            </w:r>
          </w:p>
          <w:p w14:paraId="383D1AA1" w14:textId="77777777" w:rsidR="00A1060B" w:rsidRPr="00730996" w:rsidRDefault="00A1060B" w:rsidP="005B68F2">
            <w:pPr>
              <w:widowControl w:val="0"/>
              <w:rPr>
                <w:rFonts w:cstheme="minorHAnsi"/>
                <w:u w:val="dotDash"/>
                <w:lang w:val="en-US"/>
              </w:rPr>
            </w:pPr>
            <w:r w:rsidRPr="00730996">
              <w:rPr>
                <w:rFonts w:cstheme="minorHAnsi"/>
                <w:b w:val="0"/>
                <w:bCs w:val="0"/>
                <w:lang w:val="en"/>
              </w:rPr>
              <w:t xml:space="preserve">The processes of </w:t>
            </w:r>
            <w:r w:rsidRPr="00730996">
              <w:rPr>
                <w:rFonts w:cstheme="minorHAnsi"/>
                <w:b w:val="0"/>
                <w:bCs w:val="0"/>
                <w:u w:val="dotDash"/>
                <w:lang w:val="en"/>
              </w:rPr>
              <w:t>Remediation,</w:t>
            </w:r>
            <w:r w:rsidRPr="00730996">
              <w:rPr>
                <w:rFonts w:cstheme="minorHAnsi"/>
                <w:b w:val="0"/>
                <w:bCs w:val="0"/>
                <w:lang w:val="en"/>
              </w:rPr>
              <w:t xml:space="preserve"> detection and reaction must be validated by </w:t>
            </w:r>
            <w:r w:rsidRPr="00730996">
              <w:rPr>
                <w:rFonts w:cstheme="minorHAnsi"/>
                <w:b w:val="0"/>
                <w:bCs w:val="0"/>
                <w:u w:val="dotDash"/>
                <w:lang w:val="en"/>
              </w:rPr>
              <w:t>the Security Committee.</w:t>
            </w:r>
          </w:p>
        </w:tc>
      </w:tr>
    </w:tbl>
    <w:p w14:paraId="1E488A45" w14:textId="77777777" w:rsidR="00A1060B" w:rsidRPr="00730996" w:rsidRDefault="00A1060B" w:rsidP="005B68F2">
      <w:pPr>
        <w:widowControl w:val="0"/>
        <w:rPr>
          <w:rFonts w:cstheme="minorHAnsi"/>
        </w:rPr>
      </w:pPr>
    </w:p>
    <w:tbl>
      <w:tblPr>
        <w:tblStyle w:val="Listeclaire-Accent11"/>
        <w:tblW w:w="9470" w:type="dxa"/>
        <w:tblLook w:val="04A0" w:firstRow="1" w:lastRow="0" w:firstColumn="1" w:lastColumn="0" w:noHBand="0" w:noVBand="1"/>
      </w:tblPr>
      <w:tblGrid>
        <w:gridCol w:w="7361"/>
        <w:gridCol w:w="2109"/>
      </w:tblGrid>
      <w:tr w:rsidR="00A1060B" w:rsidRPr="00730996" w14:paraId="62DE00EE"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361" w:type="dxa"/>
            <w:tcBorders>
              <w:right w:val="single" w:sz="8" w:space="0" w:color="4F81BD" w:themeColor="accent1"/>
            </w:tcBorders>
            <w:shd w:val="clear" w:color="auto" w:fill="auto"/>
          </w:tcPr>
          <w:p w14:paraId="5FED2DF7" w14:textId="77777777" w:rsidR="00A1060B" w:rsidRPr="00730996" w:rsidRDefault="00A1060B" w:rsidP="005B68F2">
            <w:pPr>
              <w:pStyle w:val="Exigence"/>
              <w:widowControl w:val="0"/>
              <w:rPr>
                <w:rFonts w:asciiTheme="minorHAnsi" w:hAnsiTheme="minorHAnsi" w:cstheme="minorHAnsi"/>
                <w:lang w:val="en-US"/>
              </w:rPr>
            </w:pPr>
            <w:r w:rsidRPr="00730996">
              <w:rPr>
                <w:rFonts w:asciiTheme="minorHAnsi" w:hAnsiTheme="minorHAnsi" w:cstheme="minorHAnsi"/>
                <w:b/>
                <w:bCs/>
                <w:lang w:val="en"/>
              </w:rPr>
              <w:t>Provide reporting on Remediation actions within the scope of the Contract</w:t>
            </w:r>
          </w:p>
        </w:tc>
        <w:tc>
          <w:tcPr>
            <w:tcW w:w="2109" w:type="dxa"/>
            <w:tcBorders>
              <w:top w:val="single" w:sz="8" w:space="0" w:color="4F81BD" w:themeColor="accent1"/>
              <w:left w:val="single" w:sz="8" w:space="0" w:color="4F81BD" w:themeColor="accent1"/>
              <w:bottom w:val="single" w:sz="8" w:space="0" w:color="4F81BD" w:themeColor="accent1"/>
            </w:tcBorders>
            <w:shd w:val="clear" w:color="auto" w:fill="auto"/>
          </w:tcPr>
          <w:p w14:paraId="29093FB6" w14:textId="77777777" w:rsidR="00A1060B" w:rsidRPr="00730996" w:rsidRDefault="00A1060B" w:rsidP="005B68F2">
            <w:pPr>
              <w:pStyle w:val="Texte"/>
              <w:widowControl w:val="0"/>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000080"/>
                <w:sz w:val="18"/>
                <w:szCs w:val="18"/>
              </w:rPr>
            </w:pPr>
            <w:r w:rsidRPr="00730996">
              <w:rPr>
                <w:rFonts w:asciiTheme="minorHAnsi" w:hAnsiTheme="minorHAnsi" w:cstheme="minorHAnsi"/>
                <w:color w:val="000080"/>
                <w:lang w:val="en"/>
              </w:rPr>
              <w:t>Remediation Management</w:t>
            </w:r>
          </w:p>
        </w:tc>
      </w:tr>
      <w:tr w:rsidR="00A1060B" w:rsidRPr="00B32E9B" w14:paraId="3AB19531" w14:textId="77777777" w:rsidTr="00623EC3">
        <w:trPr>
          <w:cnfStyle w:val="000000100000" w:firstRow="0" w:lastRow="0" w:firstColumn="0" w:lastColumn="0" w:oddVBand="0" w:evenVBand="0" w:oddHBand="1" w:evenHBand="0" w:firstRowFirstColumn="0" w:firstRowLastColumn="0" w:lastRowFirstColumn="0" w:lastRowLastColumn="0"/>
          <w:trHeight w:val="574"/>
        </w:trPr>
        <w:tc>
          <w:tcPr>
            <w:cnfStyle w:val="001000000000" w:firstRow="0" w:lastRow="0" w:firstColumn="1" w:lastColumn="0" w:oddVBand="0" w:evenVBand="0" w:oddHBand="0" w:evenHBand="0" w:firstRowFirstColumn="0" w:firstRowLastColumn="0" w:lastRowFirstColumn="0" w:lastRowLastColumn="0"/>
            <w:tcW w:w="9470" w:type="dxa"/>
            <w:gridSpan w:val="2"/>
            <w:shd w:val="clear" w:color="auto" w:fill="auto"/>
          </w:tcPr>
          <w:p w14:paraId="79D6A62A" w14:textId="77777777" w:rsidR="00A1060B" w:rsidRPr="00730996" w:rsidRDefault="00A1060B" w:rsidP="005B68F2">
            <w:pPr>
              <w:pStyle w:val="Corpsdetexte"/>
              <w:widowControl w:val="0"/>
              <w:rPr>
                <w:rFonts w:cstheme="minorHAnsi"/>
                <w:b w:val="0"/>
                <w:bCs w:val="0"/>
                <w:lang w:val="en-US"/>
              </w:rPr>
            </w:pPr>
            <w:r w:rsidRPr="00730996">
              <w:rPr>
                <w:rFonts w:cstheme="minorHAnsi"/>
                <w:b w:val="0"/>
                <w:bCs w:val="0"/>
                <w:lang w:val="en"/>
              </w:rPr>
              <w:t xml:space="preserve">The Supplier must draw up and provide, according to the terms and frequency defined in the Security Assurance Plan, the reports defined by the </w:t>
            </w:r>
            <w:r w:rsidRPr="00730996">
              <w:rPr>
                <w:rFonts w:cstheme="minorHAnsi"/>
                <w:b w:val="0"/>
                <w:bCs w:val="0"/>
                <w:u w:val="dotDash"/>
                <w:lang w:val="en"/>
              </w:rPr>
              <w:t>Security Committee</w:t>
            </w:r>
            <w:r w:rsidRPr="00730996">
              <w:rPr>
                <w:rFonts w:cstheme="minorHAnsi"/>
                <w:b w:val="0"/>
                <w:bCs w:val="0"/>
                <w:lang w:val="en"/>
              </w:rPr>
              <w:t xml:space="preserve">. </w:t>
            </w:r>
          </w:p>
        </w:tc>
      </w:tr>
    </w:tbl>
    <w:p w14:paraId="49B53D0F" w14:textId="77777777" w:rsidR="00A1060B" w:rsidRPr="00730996" w:rsidRDefault="00A1060B" w:rsidP="005B68F2">
      <w:pPr>
        <w:widowControl w:val="0"/>
        <w:rPr>
          <w:rFonts w:cstheme="minorHAnsi"/>
        </w:rPr>
      </w:pPr>
    </w:p>
    <w:tbl>
      <w:tblPr>
        <w:tblStyle w:val="Listeclaire-Accent11"/>
        <w:tblW w:w="9470" w:type="dxa"/>
        <w:tblLook w:val="04A0" w:firstRow="1" w:lastRow="0" w:firstColumn="1" w:lastColumn="0" w:noHBand="0" w:noVBand="1"/>
      </w:tblPr>
      <w:tblGrid>
        <w:gridCol w:w="7361"/>
        <w:gridCol w:w="2109"/>
      </w:tblGrid>
      <w:tr w:rsidR="00A1060B" w:rsidRPr="00730996" w14:paraId="0699BE69"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361" w:type="dxa"/>
            <w:tcBorders>
              <w:right w:val="single" w:sz="8" w:space="0" w:color="4F81BD" w:themeColor="accent1"/>
            </w:tcBorders>
            <w:shd w:val="clear" w:color="auto" w:fill="auto"/>
          </w:tcPr>
          <w:p w14:paraId="48F4547F" w14:textId="77777777" w:rsidR="00A1060B" w:rsidRPr="00730996" w:rsidRDefault="00A1060B" w:rsidP="005B68F2">
            <w:pPr>
              <w:pStyle w:val="Exigence"/>
              <w:widowControl w:val="0"/>
              <w:rPr>
                <w:rFonts w:asciiTheme="minorHAnsi" w:hAnsiTheme="minorHAnsi" w:cstheme="minorHAnsi"/>
                <w:b/>
                <w:bCs/>
                <w:lang w:val="en-US"/>
              </w:rPr>
            </w:pPr>
            <w:r w:rsidRPr="00730996">
              <w:rPr>
                <w:rFonts w:asciiTheme="minorHAnsi" w:hAnsiTheme="minorHAnsi" w:cstheme="minorHAnsi"/>
                <w:b/>
                <w:bCs/>
                <w:lang w:val="en-US"/>
              </w:rPr>
              <w:t>Hold administrators accountable</w:t>
            </w:r>
          </w:p>
        </w:tc>
        <w:tc>
          <w:tcPr>
            <w:tcW w:w="2109" w:type="dxa"/>
            <w:tcBorders>
              <w:top w:val="single" w:sz="8" w:space="0" w:color="4F81BD" w:themeColor="accent1"/>
              <w:left w:val="single" w:sz="8" w:space="0" w:color="4F81BD" w:themeColor="accent1"/>
              <w:bottom w:val="single" w:sz="8" w:space="0" w:color="4F81BD" w:themeColor="accent1"/>
            </w:tcBorders>
            <w:shd w:val="clear" w:color="auto" w:fill="auto"/>
          </w:tcPr>
          <w:p w14:paraId="605A6320" w14:textId="77777777" w:rsidR="00A1060B" w:rsidRPr="00730996" w:rsidRDefault="00A1060B" w:rsidP="005B68F2">
            <w:pPr>
              <w:pStyle w:val="Texte"/>
              <w:widowControl w:val="0"/>
              <w:jc w:val="left"/>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000080"/>
                <w:sz w:val="18"/>
                <w:szCs w:val="18"/>
                <w:lang w:val="en-US"/>
              </w:rPr>
            </w:pPr>
            <w:r w:rsidRPr="00730996">
              <w:rPr>
                <w:rFonts w:asciiTheme="minorHAnsi" w:hAnsiTheme="minorHAnsi" w:cstheme="minorHAnsi"/>
                <w:color w:val="000080"/>
                <w:lang w:val="en"/>
              </w:rPr>
              <w:t>Administration of Resources</w:t>
            </w:r>
          </w:p>
        </w:tc>
      </w:tr>
      <w:tr w:rsidR="00A1060B" w:rsidRPr="00B32E9B" w14:paraId="59892DC7" w14:textId="77777777" w:rsidTr="00623EC3">
        <w:trPr>
          <w:cnfStyle w:val="000000100000" w:firstRow="0" w:lastRow="0" w:firstColumn="0" w:lastColumn="0" w:oddVBand="0" w:evenVBand="0" w:oddHBand="1" w:evenHBand="0" w:firstRowFirstColumn="0" w:firstRowLastColumn="0" w:lastRowFirstColumn="0" w:lastRowLastColumn="0"/>
          <w:trHeight w:val="816"/>
        </w:trPr>
        <w:tc>
          <w:tcPr>
            <w:cnfStyle w:val="001000000000" w:firstRow="0" w:lastRow="0" w:firstColumn="1" w:lastColumn="0" w:oddVBand="0" w:evenVBand="0" w:oddHBand="0" w:evenHBand="0" w:firstRowFirstColumn="0" w:firstRowLastColumn="0" w:lastRowFirstColumn="0" w:lastRowLastColumn="0"/>
            <w:tcW w:w="9470" w:type="dxa"/>
            <w:gridSpan w:val="2"/>
            <w:shd w:val="clear" w:color="auto" w:fill="auto"/>
          </w:tcPr>
          <w:p w14:paraId="532A7851" w14:textId="77777777" w:rsidR="00A1060B" w:rsidRPr="00730996" w:rsidRDefault="00A1060B" w:rsidP="005B68F2">
            <w:pPr>
              <w:pStyle w:val="Textedebulles"/>
              <w:widowControl w:val="0"/>
              <w:rPr>
                <w:rFonts w:asciiTheme="minorHAnsi" w:hAnsiTheme="minorHAnsi" w:cstheme="minorHAnsi"/>
                <w:b w:val="0"/>
                <w:bCs w:val="0"/>
                <w:sz w:val="22"/>
                <w:szCs w:val="22"/>
                <w:lang w:val="en-US"/>
              </w:rPr>
            </w:pPr>
            <w:r w:rsidRPr="00730996">
              <w:rPr>
                <w:rFonts w:asciiTheme="minorHAnsi" w:hAnsiTheme="minorHAnsi" w:cstheme="minorHAnsi"/>
                <w:b w:val="0"/>
                <w:bCs w:val="0"/>
                <w:sz w:val="22"/>
                <w:szCs w:val="22"/>
                <w:lang w:val="en"/>
              </w:rPr>
              <w:t>The Supplier must ensure that its personnel (and those of its subcontractors) assigned to administrators’ functions are held accountable for its actions carried inherent in the privileges granted.</w:t>
            </w:r>
          </w:p>
          <w:p w14:paraId="1F56A1C8" w14:textId="77777777" w:rsidR="00A1060B" w:rsidRPr="00730996" w:rsidRDefault="00A1060B" w:rsidP="005B68F2">
            <w:pPr>
              <w:pStyle w:val="Textedebulles"/>
              <w:widowControl w:val="0"/>
              <w:rPr>
                <w:rFonts w:asciiTheme="minorHAnsi" w:hAnsiTheme="minorHAnsi" w:cstheme="minorHAnsi"/>
                <w:b w:val="0"/>
                <w:bCs w:val="0"/>
                <w:sz w:val="22"/>
                <w:szCs w:val="22"/>
                <w:lang w:val="en-US"/>
              </w:rPr>
            </w:pPr>
            <w:r w:rsidRPr="00730996">
              <w:rPr>
                <w:rFonts w:asciiTheme="minorHAnsi" w:hAnsiTheme="minorHAnsi" w:cstheme="minorHAnsi"/>
                <w:b w:val="0"/>
                <w:bCs w:val="0"/>
                <w:sz w:val="22"/>
                <w:szCs w:val="22"/>
                <w:lang w:val="en"/>
              </w:rPr>
              <w:t>The process of hold administrators accountable of their actions must be formalized (documented) and traceable.</w:t>
            </w:r>
          </w:p>
        </w:tc>
      </w:tr>
    </w:tbl>
    <w:p w14:paraId="7EAE0700" w14:textId="77777777" w:rsidR="00A1060B" w:rsidRPr="00730996" w:rsidRDefault="00A1060B" w:rsidP="005B68F2">
      <w:pPr>
        <w:widowControl w:val="0"/>
        <w:rPr>
          <w:rFonts w:cstheme="minorHAnsi"/>
        </w:rPr>
      </w:pPr>
    </w:p>
    <w:tbl>
      <w:tblPr>
        <w:tblStyle w:val="Listeclaire-Accent11"/>
        <w:tblW w:w="9470" w:type="dxa"/>
        <w:tblLook w:val="04A0" w:firstRow="1" w:lastRow="0" w:firstColumn="1" w:lastColumn="0" w:noHBand="0" w:noVBand="1"/>
      </w:tblPr>
      <w:tblGrid>
        <w:gridCol w:w="7361"/>
        <w:gridCol w:w="2109"/>
      </w:tblGrid>
      <w:tr w:rsidR="00A1060B" w:rsidRPr="00730996" w14:paraId="69129A47"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361" w:type="dxa"/>
            <w:tcBorders>
              <w:right w:val="single" w:sz="8" w:space="0" w:color="4F81BD" w:themeColor="accent1"/>
            </w:tcBorders>
            <w:shd w:val="clear" w:color="auto" w:fill="auto"/>
          </w:tcPr>
          <w:p w14:paraId="754F97CA" w14:textId="77777777" w:rsidR="00A1060B" w:rsidRPr="00730996" w:rsidRDefault="00A1060B" w:rsidP="005B68F2">
            <w:pPr>
              <w:pStyle w:val="Exigence"/>
              <w:widowControl w:val="0"/>
              <w:rPr>
                <w:rFonts w:asciiTheme="minorHAnsi" w:hAnsiTheme="minorHAnsi" w:cstheme="minorHAnsi"/>
                <w:b/>
                <w:bCs/>
                <w:lang w:val="en-US"/>
              </w:rPr>
            </w:pPr>
            <w:r w:rsidRPr="00730996">
              <w:rPr>
                <w:rFonts w:asciiTheme="minorHAnsi" w:hAnsiTheme="minorHAnsi" w:cstheme="minorHAnsi"/>
                <w:b/>
                <w:bCs/>
                <w:lang w:val="en-US"/>
              </w:rPr>
              <w:t>Ensure that administrator workstations always remain secure</w:t>
            </w:r>
          </w:p>
        </w:tc>
        <w:tc>
          <w:tcPr>
            <w:tcW w:w="2109" w:type="dxa"/>
            <w:tcBorders>
              <w:top w:val="single" w:sz="8" w:space="0" w:color="4F81BD" w:themeColor="accent1"/>
              <w:left w:val="single" w:sz="8" w:space="0" w:color="4F81BD" w:themeColor="accent1"/>
              <w:bottom w:val="single" w:sz="8" w:space="0" w:color="4F81BD" w:themeColor="accent1"/>
            </w:tcBorders>
            <w:shd w:val="clear" w:color="auto" w:fill="auto"/>
          </w:tcPr>
          <w:p w14:paraId="097F05EA" w14:textId="77777777" w:rsidR="00A1060B" w:rsidRPr="00730996" w:rsidRDefault="00A1060B" w:rsidP="005B68F2">
            <w:pPr>
              <w:pStyle w:val="Texte"/>
              <w:widowControl w:val="0"/>
              <w:jc w:val="left"/>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000080"/>
                <w:sz w:val="18"/>
                <w:szCs w:val="18"/>
              </w:rPr>
            </w:pPr>
            <w:bookmarkStart w:id="2565" w:name="_Toc95232877"/>
            <w:r w:rsidRPr="00730996">
              <w:rPr>
                <w:rFonts w:asciiTheme="minorHAnsi" w:hAnsiTheme="minorHAnsi" w:cstheme="minorHAnsi"/>
                <w:color w:val="000080"/>
                <w:lang w:val="en-US"/>
              </w:rPr>
              <w:t>Administrator Workstation Management</w:t>
            </w:r>
            <w:r w:rsidRPr="00730996" w:rsidDel="00CE7907">
              <w:rPr>
                <w:rFonts w:asciiTheme="minorHAnsi" w:hAnsiTheme="minorHAnsi" w:cstheme="minorHAnsi"/>
                <w:color w:val="000080"/>
                <w:lang w:val="en"/>
              </w:rPr>
              <w:t xml:space="preserve"> </w:t>
            </w:r>
            <w:bookmarkEnd w:id="2565"/>
          </w:p>
        </w:tc>
      </w:tr>
      <w:tr w:rsidR="00A1060B" w:rsidRPr="00B32E9B" w14:paraId="12E6F03D" w14:textId="77777777" w:rsidTr="00623EC3">
        <w:trPr>
          <w:cnfStyle w:val="000000100000" w:firstRow="0" w:lastRow="0" w:firstColumn="0" w:lastColumn="0" w:oddVBand="0" w:evenVBand="0" w:oddHBand="1" w:evenHBand="0" w:firstRowFirstColumn="0" w:firstRowLastColumn="0" w:lastRowFirstColumn="0" w:lastRowLastColumn="0"/>
          <w:trHeight w:val="569"/>
        </w:trPr>
        <w:tc>
          <w:tcPr>
            <w:cnfStyle w:val="001000000000" w:firstRow="0" w:lastRow="0" w:firstColumn="1" w:lastColumn="0" w:oddVBand="0" w:evenVBand="0" w:oddHBand="0" w:evenHBand="0" w:firstRowFirstColumn="0" w:firstRowLastColumn="0" w:lastRowFirstColumn="0" w:lastRowLastColumn="0"/>
            <w:tcW w:w="9470" w:type="dxa"/>
            <w:gridSpan w:val="2"/>
            <w:shd w:val="clear" w:color="auto" w:fill="auto"/>
          </w:tcPr>
          <w:p w14:paraId="09B57F72" w14:textId="77777777" w:rsidR="00A1060B" w:rsidRPr="00730996" w:rsidRDefault="00A1060B" w:rsidP="005B68F2">
            <w:pPr>
              <w:pStyle w:val="Corpsdetexte"/>
              <w:widowControl w:val="0"/>
              <w:rPr>
                <w:rFonts w:cstheme="minorHAnsi"/>
                <w:b w:val="0"/>
                <w:bCs w:val="0"/>
                <w:highlight w:val="yellow"/>
                <w:lang w:val="en-US"/>
              </w:rPr>
            </w:pPr>
            <w:r w:rsidRPr="00730996">
              <w:rPr>
                <w:rFonts w:cstheme="minorHAnsi"/>
                <w:b w:val="0"/>
                <w:bCs w:val="0"/>
                <w:lang w:val="en-US"/>
              </w:rPr>
              <w:t xml:space="preserve">The Supplier must ensure that the workstations used for administration are maintained in a safe condition throughout the duration of the </w:t>
            </w:r>
            <w:r w:rsidRPr="00730996">
              <w:rPr>
                <w:rFonts w:cstheme="minorHAnsi"/>
                <w:b w:val="0"/>
                <w:bCs w:val="0"/>
                <w:u w:val="dotDash"/>
                <w:lang w:val="en-US"/>
              </w:rPr>
              <w:t>Contract</w:t>
            </w:r>
            <w:r w:rsidRPr="00730996">
              <w:rPr>
                <w:rFonts w:cstheme="minorHAnsi"/>
                <w:b w:val="0"/>
                <w:bCs w:val="0"/>
                <w:lang w:val="en-US"/>
              </w:rPr>
              <w:t xml:space="preserve">, and in particular kept up to date and free of viruses or </w:t>
            </w:r>
            <w:r w:rsidRPr="00730996">
              <w:rPr>
                <w:rFonts w:cstheme="minorHAnsi"/>
                <w:b w:val="0"/>
                <w:bCs w:val="0"/>
                <w:u w:val="dotDash"/>
                <w:lang w:val="en-US"/>
              </w:rPr>
              <w:t>Malicious Code</w:t>
            </w:r>
            <w:r w:rsidRPr="00730996">
              <w:rPr>
                <w:rFonts w:cstheme="minorHAnsi"/>
                <w:b w:val="0"/>
                <w:bCs w:val="0"/>
                <w:lang w:val="en-US"/>
              </w:rPr>
              <w:t xml:space="preserve"> in order not to represent a</w:t>
            </w:r>
            <w:r w:rsidRPr="00730996">
              <w:rPr>
                <w:rFonts w:cstheme="minorHAnsi"/>
                <w:lang w:val="en-US"/>
              </w:rPr>
              <w:t xml:space="preserve"> </w:t>
            </w:r>
            <w:r w:rsidRPr="00730996">
              <w:rPr>
                <w:rFonts w:cstheme="minorHAnsi"/>
                <w:b w:val="0"/>
                <w:bCs w:val="0"/>
                <w:u w:val="dotDash"/>
                <w:lang w:val="en-US"/>
              </w:rPr>
              <w:t>Threat</w:t>
            </w:r>
            <w:r w:rsidRPr="00730996">
              <w:rPr>
                <w:rFonts w:cstheme="minorHAnsi"/>
                <w:b w:val="0"/>
                <w:bCs w:val="0"/>
                <w:lang w:val="en-US"/>
              </w:rPr>
              <w:t xml:space="preserve"> to the Company</w:t>
            </w:r>
            <w:r w:rsidRPr="00730996">
              <w:rPr>
                <w:rFonts w:cstheme="minorHAnsi"/>
                <w:lang w:val="en-US"/>
              </w:rPr>
              <w:t xml:space="preserve"> </w:t>
            </w:r>
            <w:r w:rsidRPr="00730996">
              <w:rPr>
                <w:rFonts w:cstheme="minorHAnsi"/>
                <w:b w:val="0"/>
                <w:bCs w:val="0"/>
                <w:u w:val="dotDash"/>
                <w:lang w:val="en-US"/>
              </w:rPr>
              <w:t>Information System</w:t>
            </w:r>
            <w:r w:rsidRPr="00730996">
              <w:rPr>
                <w:rFonts w:cstheme="minorHAnsi"/>
                <w:b w:val="0"/>
                <w:bCs w:val="0"/>
                <w:lang w:val="en-US"/>
              </w:rPr>
              <w:t>.</w:t>
            </w:r>
          </w:p>
        </w:tc>
      </w:tr>
    </w:tbl>
    <w:p w14:paraId="409B1400" w14:textId="77777777" w:rsidR="00A1060B" w:rsidRPr="00730996" w:rsidRDefault="00A1060B" w:rsidP="005B68F2">
      <w:pPr>
        <w:widowControl w:val="0"/>
        <w:rPr>
          <w:rFonts w:cstheme="minorHAnsi"/>
        </w:rPr>
      </w:pPr>
    </w:p>
    <w:tbl>
      <w:tblPr>
        <w:tblStyle w:val="Listeclaire-Accent11"/>
        <w:tblW w:w="9470" w:type="dxa"/>
        <w:tblLook w:val="04A0" w:firstRow="1" w:lastRow="0" w:firstColumn="1" w:lastColumn="0" w:noHBand="0" w:noVBand="1"/>
      </w:tblPr>
      <w:tblGrid>
        <w:gridCol w:w="7361"/>
        <w:gridCol w:w="2109"/>
      </w:tblGrid>
      <w:tr w:rsidR="00A1060B" w:rsidRPr="00730996" w14:paraId="46B46B3D"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361" w:type="dxa"/>
            <w:tcBorders>
              <w:right w:val="single" w:sz="8" w:space="0" w:color="4F81BD" w:themeColor="accent1"/>
            </w:tcBorders>
            <w:shd w:val="clear" w:color="auto" w:fill="auto"/>
          </w:tcPr>
          <w:p w14:paraId="185B148D" w14:textId="77777777" w:rsidR="00A1060B" w:rsidRPr="00730996" w:rsidRDefault="00A1060B" w:rsidP="005B68F2">
            <w:pPr>
              <w:pStyle w:val="Exigence"/>
              <w:widowControl w:val="0"/>
              <w:rPr>
                <w:rFonts w:asciiTheme="minorHAnsi" w:hAnsiTheme="minorHAnsi" w:cstheme="minorHAnsi"/>
                <w:b/>
                <w:bCs/>
                <w:lang w:val="en-US"/>
              </w:rPr>
            </w:pPr>
            <w:r w:rsidRPr="00730996">
              <w:rPr>
                <w:rFonts w:asciiTheme="minorHAnsi" w:hAnsiTheme="minorHAnsi" w:cstheme="minorHAnsi"/>
                <w:b/>
                <w:bCs/>
                <w:lang w:val="en"/>
              </w:rPr>
              <w:t>Restrict Internet access from administrator’s workstations</w:t>
            </w:r>
          </w:p>
        </w:tc>
        <w:tc>
          <w:tcPr>
            <w:tcW w:w="2109" w:type="dxa"/>
            <w:tcBorders>
              <w:top w:val="single" w:sz="8" w:space="0" w:color="4F81BD" w:themeColor="accent1"/>
              <w:left w:val="single" w:sz="8" w:space="0" w:color="4F81BD" w:themeColor="accent1"/>
              <w:bottom w:val="single" w:sz="8" w:space="0" w:color="4F81BD" w:themeColor="accent1"/>
            </w:tcBorders>
            <w:shd w:val="clear" w:color="auto" w:fill="auto"/>
          </w:tcPr>
          <w:p w14:paraId="793022D0" w14:textId="77777777" w:rsidR="00A1060B" w:rsidRPr="00730996" w:rsidRDefault="00A1060B" w:rsidP="005B68F2">
            <w:pPr>
              <w:pStyle w:val="Texte"/>
              <w:widowControl w:val="0"/>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000080"/>
                <w:sz w:val="18"/>
                <w:szCs w:val="18"/>
              </w:rPr>
            </w:pPr>
            <w:r w:rsidRPr="00730996">
              <w:rPr>
                <w:rFonts w:asciiTheme="minorHAnsi" w:hAnsiTheme="minorHAnsi" w:cstheme="minorHAnsi"/>
                <w:color w:val="000080"/>
                <w:lang w:val="en-US"/>
              </w:rPr>
              <w:t>Administrator Workstation Management</w:t>
            </w:r>
            <w:r w:rsidRPr="00730996" w:rsidDel="00CE7907">
              <w:rPr>
                <w:rFonts w:asciiTheme="minorHAnsi" w:hAnsiTheme="minorHAnsi" w:cstheme="minorHAnsi"/>
                <w:color w:val="000080"/>
                <w:lang w:val="en"/>
              </w:rPr>
              <w:t xml:space="preserve"> </w:t>
            </w:r>
          </w:p>
        </w:tc>
      </w:tr>
      <w:tr w:rsidR="00A1060B" w:rsidRPr="00B32E9B" w14:paraId="0F807A8B" w14:textId="77777777" w:rsidTr="005B68F2">
        <w:trPr>
          <w:cnfStyle w:val="000000100000" w:firstRow="0" w:lastRow="0" w:firstColumn="0" w:lastColumn="0" w:oddVBand="0" w:evenVBand="0" w:oddHBand="1" w:evenHBand="0" w:firstRowFirstColumn="0" w:firstRowLastColumn="0" w:lastRowFirstColumn="0" w:lastRowLastColumn="0"/>
          <w:trHeight w:val="264"/>
        </w:trPr>
        <w:tc>
          <w:tcPr>
            <w:cnfStyle w:val="001000000000" w:firstRow="0" w:lastRow="0" w:firstColumn="1" w:lastColumn="0" w:oddVBand="0" w:evenVBand="0" w:oddHBand="0" w:evenHBand="0" w:firstRowFirstColumn="0" w:firstRowLastColumn="0" w:lastRowFirstColumn="0" w:lastRowLastColumn="0"/>
            <w:tcW w:w="9470" w:type="dxa"/>
            <w:gridSpan w:val="2"/>
            <w:shd w:val="clear" w:color="auto" w:fill="auto"/>
          </w:tcPr>
          <w:p w14:paraId="4433BA57" w14:textId="0CA0C135" w:rsidR="00A1060B" w:rsidRPr="00730996" w:rsidRDefault="00A1060B" w:rsidP="005B68F2">
            <w:pPr>
              <w:pStyle w:val="Corpsdetexte"/>
              <w:widowControl w:val="0"/>
              <w:rPr>
                <w:rFonts w:cstheme="minorHAnsi"/>
                <w:b w:val="0"/>
                <w:bCs w:val="0"/>
                <w:lang w:val="en-US"/>
              </w:rPr>
            </w:pPr>
            <w:r w:rsidRPr="00730996">
              <w:rPr>
                <w:rFonts w:cstheme="minorHAnsi"/>
                <w:b w:val="0"/>
                <w:bCs w:val="0"/>
                <w:lang w:val="en"/>
              </w:rPr>
              <w:t xml:space="preserve">The accounts of administrators and workstations used for administration must be configured to limit access to the Internet (e-mail, browsing) to the strict needs necessary for the performance of the </w:t>
            </w:r>
            <w:r w:rsidRPr="00730996">
              <w:rPr>
                <w:rFonts w:cstheme="minorHAnsi"/>
                <w:b w:val="0"/>
                <w:bCs w:val="0"/>
                <w:u w:val="dotDash"/>
                <w:lang w:val="en"/>
              </w:rPr>
              <w:t>Contract.</w:t>
            </w:r>
          </w:p>
        </w:tc>
      </w:tr>
    </w:tbl>
    <w:p w14:paraId="4EE9DF4B" w14:textId="77777777" w:rsidR="00A1060B" w:rsidRPr="00730996" w:rsidRDefault="00A1060B" w:rsidP="005B68F2">
      <w:pPr>
        <w:widowControl w:val="0"/>
        <w:rPr>
          <w:rFonts w:cstheme="minorHAnsi"/>
        </w:rPr>
      </w:pPr>
    </w:p>
    <w:tbl>
      <w:tblPr>
        <w:tblStyle w:val="Listeclaire-Accent11"/>
        <w:tblW w:w="9470" w:type="dxa"/>
        <w:tblLook w:val="04A0" w:firstRow="1" w:lastRow="0" w:firstColumn="1" w:lastColumn="0" w:noHBand="0" w:noVBand="1"/>
      </w:tblPr>
      <w:tblGrid>
        <w:gridCol w:w="7361"/>
        <w:gridCol w:w="2109"/>
      </w:tblGrid>
      <w:tr w:rsidR="00A1060B" w:rsidRPr="00730996" w14:paraId="516E43DC"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361" w:type="dxa"/>
            <w:tcBorders>
              <w:right w:val="single" w:sz="8" w:space="0" w:color="4F81BD" w:themeColor="accent1"/>
            </w:tcBorders>
            <w:shd w:val="clear" w:color="auto" w:fill="auto"/>
          </w:tcPr>
          <w:p w14:paraId="7D280DF1" w14:textId="77777777" w:rsidR="00A1060B" w:rsidRPr="00730996" w:rsidRDefault="00A1060B" w:rsidP="005B68F2">
            <w:pPr>
              <w:pStyle w:val="Exigence"/>
              <w:widowControl w:val="0"/>
              <w:rPr>
                <w:rFonts w:asciiTheme="minorHAnsi" w:hAnsiTheme="minorHAnsi" w:cstheme="minorHAnsi"/>
                <w:b/>
                <w:bCs/>
                <w:lang w:val="en-US"/>
              </w:rPr>
            </w:pPr>
            <w:r w:rsidRPr="00730996">
              <w:rPr>
                <w:rFonts w:asciiTheme="minorHAnsi" w:hAnsiTheme="minorHAnsi" w:cstheme="minorHAnsi"/>
                <w:b/>
                <w:bCs/>
                <w:lang w:val="en"/>
              </w:rPr>
              <w:t>Apply the principle of least privilege for administrators</w:t>
            </w:r>
          </w:p>
        </w:tc>
        <w:tc>
          <w:tcPr>
            <w:tcW w:w="2109" w:type="dxa"/>
            <w:tcBorders>
              <w:top w:val="single" w:sz="8" w:space="0" w:color="4F81BD" w:themeColor="accent1"/>
              <w:left w:val="single" w:sz="8" w:space="0" w:color="4F81BD" w:themeColor="accent1"/>
              <w:bottom w:val="single" w:sz="8" w:space="0" w:color="4F81BD" w:themeColor="accent1"/>
            </w:tcBorders>
            <w:shd w:val="clear" w:color="auto" w:fill="auto"/>
          </w:tcPr>
          <w:p w14:paraId="04ABE49E" w14:textId="77777777" w:rsidR="00A1060B" w:rsidRPr="00730996" w:rsidRDefault="00A1060B" w:rsidP="005B68F2">
            <w:pPr>
              <w:pStyle w:val="Texte"/>
              <w:widowControl w:val="0"/>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000080"/>
                <w:sz w:val="18"/>
                <w:szCs w:val="18"/>
              </w:rPr>
            </w:pPr>
            <w:r w:rsidRPr="00730996">
              <w:rPr>
                <w:rFonts w:asciiTheme="minorHAnsi" w:hAnsiTheme="minorHAnsi" w:cstheme="minorHAnsi"/>
                <w:color w:val="000080"/>
                <w:lang w:val="en-US"/>
              </w:rPr>
              <w:t>Administrator Workstation Management</w:t>
            </w:r>
            <w:r w:rsidRPr="00730996" w:rsidDel="00CE7907">
              <w:rPr>
                <w:rFonts w:asciiTheme="minorHAnsi" w:hAnsiTheme="minorHAnsi" w:cstheme="minorHAnsi"/>
                <w:color w:val="000080"/>
                <w:lang w:val="en"/>
              </w:rPr>
              <w:t xml:space="preserve"> </w:t>
            </w:r>
          </w:p>
        </w:tc>
      </w:tr>
      <w:tr w:rsidR="00A1060B" w:rsidRPr="00B32E9B" w14:paraId="2EE1EC88" w14:textId="77777777" w:rsidTr="00623EC3">
        <w:trPr>
          <w:cnfStyle w:val="000000100000" w:firstRow="0" w:lastRow="0" w:firstColumn="0" w:lastColumn="0" w:oddVBand="0" w:evenVBand="0" w:oddHBand="1" w:evenHBand="0" w:firstRowFirstColumn="0" w:firstRowLastColumn="0" w:lastRowFirstColumn="0" w:lastRowLastColumn="0"/>
          <w:trHeight w:val="696"/>
        </w:trPr>
        <w:tc>
          <w:tcPr>
            <w:cnfStyle w:val="001000000000" w:firstRow="0" w:lastRow="0" w:firstColumn="1" w:lastColumn="0" w:oddVBand="0" w:evenVBand="0" w:oddHBand="0" w:evenHBand="0" w:firstRowFirstColumn="0" w:firstRowLastColumn="0" w:lastRowFirstColumn="0" w:lastRowLastColumn="0"/>
            <w:tcW w:w="9470" w:type="dxa"/>
            <w:gridSpan w:val="2"/>
            <w:shd w:val="clear" w:color="auto" w:fill="auto"/>
          </w:tcPr>
          <w:p w14:paraId="0E2E2D2F" w14:textId="77777777" w:rsidR="00A1060B" w:rsidRPr="00730996" w:rsidRDefault="00A1060B" w:rsidP="005B68F2">
            <w:pPr>
              <w:widowControl w:val="0"/>
              <w:rPr>
                <w:rFonts w:cstheme="minorHAnsi"/>
                <w:b w:val="0"/>
                <w:bCs w:val="0"/>
                <w:lang w:val="en-US"/>
              </w:rPr>
            </w:pPr>
            <w:r w:rsidRPr="00730996">
              <w:rPr>
                <w:rFonts w:cstheme="minorHAnsi"/>
                <w:b w:val="0"/>
                <w:bCs w:val="0"/>
                <w:lang w:val="en"/>
              </w:rPr>
              <w:t>Supplier's employees (and those of its subcontractors) with administrator rights</w:t>
            </w:r>
            <w:r w:rsidRPr="00730996">
              <w:rPr>
                <w:rFonts w:cstheme="minorHAnsi"/>
                <w:lang w:val="en"/>
              </w:rPr>
              <w:t xml:space="preserve"> </w:t>
            </w:r>
            <w:r w:rsidRPr="00730996">
              <w:rPr>
                <w:rFonts w:cstheme="minorHAnsi"/>
                <w:b w:val="0"/>
                <w:bCs w:val="0"/>
                <w:lang w:val="en"/>
              </w:rPr>
              <w:t>must have personal and unique accounts (no shared accounts) and respect the separation of roles for administrator actions.</w:t>
            </w:r>
          </w:p>
          <w:p w14:paraId="1C882AE2" w14:textId="77777777" w:rsidR="00A1060B" w:rsidRPr="00730996" w:rsidRDefault="00A1060B" w:rsidP="005B68F2">
            <w:pPr>
              <w:pStyle w:val="Corpsdetexte"/>
              <w:widowControl w:val="0"/>
              <w:rPr>
                <w:rFonts w:cstheme="minorHAnsi"/>
                <w:b w:val="0"/>
                <w:bCs w:val="0"/>
                <w:lang w:val="en-US"/>
              </w:rPr>
            </w:pPr>
            <w:r w:rsidRPr="00730996">
              <w:rPr>
                <w:rFonts w:cstheme="minorHAnsi"/>
                <w:b w:val="0"/>
                <w:bCs w:val="0"/>
                <w:lang w:val="en"/>
              </w:rPr>
              <w:t>Administrator rights must be assigned and managed in accordance with the principle of least privilege.</w:t>
            </w:r>
          </w:p>
        </w:tc>
      </w:tr>
    </w:tbl>
    <w:p w14:paraId="2C3BDB60" w14:textId="77777777" w:rsidR="00A1060B" w:rsidRPr="00730996" w:rsidRDefault="00A1060B" w:rsidP="005B68F2">
      <w:pPr>
        <w:widowControl w:val="0"/>
        <w:rPr>
          <w:rFonts w:cstheme="minorHAnsi"/>
        </w:rPr>
      </w:pPr>
    </w:p>
    <w:tbl>
      <w:tblPr>
        <w:tblStyle w:val="Listeclaire-Accent11"/>
        <w:tblW w:w="9470" w:type="dxa"/>
        <w:tblLook w:val="04A0" w:firstRow="1" w:lastRow="0" w:firstColumn="1" w:lastColumn="0" w:noHBand="0" w:noVBand="1"/>
      </w:tblPr>
      <w:tblGrid>
        <w:gridCol w:w="7361"/>
        <w:gridCol w:w="2109"/>
      </w:tblGrid>
      <w:tr w:rsidR="00A1060B" w:rsidRPr="00730996" w14:paraId="7E8ABC66"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361" w:type="dxa"/>
            <w:tcBorders>
              <w:right w:val="single" w:sz="8" w:space="0" w:color="4F81BD" w:themeColor="accent1"/>
            </w:tcBorders>
            <w:shd w:val="clear" w:color="auto" w:fill="auto"/>
          </w:tcPr>
          <w:p w14:paraId="0F5BADAC" w14:textId="77777777" w:rsidR="00A1060B" w:rsidRPr="00730996" w:rsidRDefault="00A1060B" w:rsidP="005B68F2">
            <w:pPr>
              <w:pStyle w:val="Exigence"/>
              <w:widowControl w:val="0"/>
              <w:rPr>
                <w:rFonts w:asciiTheme="minorHAnsi" w:hAnsiTheme="minorHAnsi" w:cstheme="minorHAnsi"/>
                <w:b/>
                <w:bCs/>
                <w:lang w:val="en-US"/>
              </w:rPr>
            </w:pPr>
            <w:r w:rsidRPr="00730996">
              <w:rPr>
                <w:rFonts w:asciiTheme="minorHAnsi" w:hAnsiTheme="minorHAnsi" w:cstheme="minorHAnsi"/>
                <w:b/>
                <w:bCs/>
                <w:lang w:val="en-US"/>
              </w:rPr>
              <w:t>Encrypt administrator workstation data</w:t>
            </w:r>
            <w:r w:rsidRPr="00730996" w:rsidDel="00962161">
              <w:rPr>
                <w:rFonts w:asciiTheme="minorHAnsi" w:hAnsiTheme="minorHAnsi" w:cstheme="minorHAnsi"/>
                <w:b/>
                <w:bCs/>
                <w:lang w:val="en"/>
              </w:rPr>
              <w:t xml:space="preserve"> </w:t>
            </w:r>
          </w:p>
        </w:tc>
        <w:tc>
          <w:tcPr>
            <w:tcW w:w="2109" w:type="dxa"/>
            <w:tcBorders>
              <w:top w:val="single" w:sz="8" w:space="0" w:color="4F81BD" w:themeColor="accent1"/>
              <w:left w:val="single" w:sz="8" w:space="0" w:color="4F81BD" w:themeColor="accent1"/>
              <w:bottom w:val="single" w:sz="8" w:space="0" w:color="4F81BD" w:themeColor="accent1"/>
            </w:tcBorders>
            <w:shd w:val="clear" w:color="auto" w:fill="auto"/>
          </w:tcPr>
          <w:p w14:paraId="4B225103" w14:textId="77777777" w:rsidR="00A1060B" w:rsidRPr="00730996" w:rsidRDefault="00A1060B" w:rsidP="005B68F2">
            <w:pPr>
              <w:pStyle w:val="Texte"/>
              <w:widowControl w:val="0"/>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000080"/>
                <w:sz w:val="18"/>
                <w:szCs w:val="18"/>
              </w:rPr>
            </w:pPr>
            <w:r w:rsidRPr="00730996">
              <w:rPr>
                <w:rFonts w:asciiTheme="minorHAnsi" w:hAnsiTheme="minorHAnsi" w:cstheme="minorHAnsi"/>
                <w:color w:val="000080"/>
                <w:lang w:val="en-US"/>
              </w:rPr>
              <w:t>Administrator Workstation Management</w:t>
            </w:r>
            <w:r w:rsidRPr="00730996" w:rsidDel="00CE7907">
              <w:rPr>
                <w:rFonts w:asciiTheme="minorHAnsi" w:hAnsiTheme="minorHAnsi" w:cstheme="minorHAnsi"/>
                <w:color w:val="000080"/>
                <w:lang w:val="en"/>
              </w:rPr>
              <w:t xml:space="preserve"> </w:t>
            </w:r>
          </w:p>
        </w:tc>
      </w:tr>
      <w:tr w:rsidR="00A1060B" w:rsidRPr="00B32E9B" w14:paraId="042803D1" w14:textId="77777777" w:rsidTr="00623EC3">
        <w:trPr>
          <w:cnfStyle w:val="000000100000" w:firstRow="0" w:lastRow="0" w:firstColumn="0" w:lastColumn="0" w:oddVBand="0" w:evenVBand="0" w:oddHBand="1" w:evenHBand="0" w:firstRowFirstColumn="0" w:firstRowLastColumn="0" w:lastRowFirstColumn="0" w:lastRowLastColumn="0"/>
          <w:trHeight w:val="434"/>
        </w:trPr>
        <w:tc>
          <w:tcPr>
            <w:cnfStyle w:val="001000000000" w:firstRow="0" w:lastRow="0" w:firstColumn="1" w:lastColumn="0" w:oddVBand="0" w:evenVBand="0" w:oddHBand="0" w:evenHBand="0" w:firstRowFirstColumn="0" w:firstRowLastColumn="0" w:lastRowFirstColumn="0" w:lastRowLastColumn="0"/>
            <w:tcW w:w="9470" w:type="dxa"/>
            <w:gridSpan w:val="2"/>
            <w:shd w:val="clear" w:color="auto" w:fill="auto"/>
          </w:tcPr>
          <w:p w14:paraId="2B6A8CDE" w14:textId="77777777" w:rsidR="00A1060B" w:rsidRPr="00730996" w:rsidRDefault="00A1060B" w:rsidP="005B68F2">
            <w:pPr>
              <w:widowControl w:val="0"/>
              <w:rPr>
                <w:rFonts w:cstheme="minorHAnsi"/>
                <w:b w:val="0"/>
                <w:bCs w:val="0"/>
                <w:lang w:val="en-US"/>
              </w:rPr>
            </w:pPr>
            <w:r w:rsidRPr="00730996">
              <w:rPr>
                <w:rFonts w:cstheme="minorHAnsi"/>
                <w:b w:val="0"/>
                <w:bCs w:val="0"/>
                <w:lang w:val="en"/>
              </w:rPr>
              <w:t xml:space="preserve">All storage media used for the administration of the Customer </w:t>
            </w:r>
            <w:r w:rsidRPr="00730996">
              <w:rPr>
                <w:rFonts w:cstheme="minorHAnsi"/>
                <w:b w:val="0"/>
                <w:bCs w:val="0"/>
                <w:u w:val="dotDash"/>
                <w:lang w:val="en"/>
              </w:rPr>
              <w:t>Information System</w:t>
            </w:r>
            <w:r w:rsidRPr="00730996">
              <w:rPr>
                <w:rFonts w:cstheme="minorHAnsi"/>
                <w:b w:val="0"/>
                <w:bCs w:val="0"/>
                <w:lang w:val="en"/>
              </w:rPr>
              <w:t xml:space="preserve"> must be encrypted.</w:t>
            </w:r>
          </w:p>
          <w:p w14:paraId="31AAE536" w14:textId="77777777" w:rsidR="00A1060B" w:rsidRPr="00730996" w:rsidRDefault="00A1060B" w:rsidP="005B68F2">
            <w:pPr>
              <w:pStyle w:val="Corpsdetexte"/>
              <w:widowControl w:val="0"/>
              <w:rPr>
                <w:rFonts w:cstheme="minorHAnsi"/>
                <w:b w:val="0"/>
                <w:bCs w:val="0"/>
                <w:lang w:val="en-US"/>
              </w:rPr>
            </w:pPr>
            <w:r w:rsidRPr="00730996">
              <w:rPr>
                <w:rFonts w:cstheme="minorHAnsi"/>
                <w:b w:val="0"/>
                <w:bCs w:val="0"/>
                <w:lang w:val="en-US"/>
              </w:rPr>
              <w:t xml:space="preserve">Administrator sessions must be automatically interrupted after a specified period of inactivity and in accordance with the </w:t>
            </w:r>
            <w:r w:rsidRPr="00730996">
              <w:rPr>
                <w:rFonts w:cstheme="minorHAnsi"/>
                <w:b w:val="0"/>
                <w:bCs w:val="0"/>
                <w:u w:val="dotDash"/>
                <w:lang w:val="en-US"/>
              </w:rPr>
              <w:t>State of The Art</w:t>
            </w:r>
            <w:r w:rsidRPr="00730996">
              <w:rPr>
                <w:rFonts w:cstheme="minorHAnsi"/>
                <w:b w:val="0"/>
                <w:bCs w:val="0"/>
                <w:lang w:val="en-US"/>
              </w:rPr>
              <w:t>.</w:t>
            </w:r>
          </w:p>
        </w:tc>
      </w:tr>
    </w:tbl>
    <w:p w14:paraId="0E270913" w14:textId="77777777" w:rsidR="00A1060B" w:rsidRPr="00730996" w:rsidRDefault="00A1060B" w:rsidP="005B68F2">
      <w:pPr>
        <w:widowControl w:val="0"/>
        <w:rPr>
          <w:rFonts w:cstheme="minorHAnsi"/>
        </w:rPr>
      </w:pPr>
    </w:p>
    <w:tbl>
      <w:tblPr>
        <w:tblStyle w:val="Listeclaire-Accent11"/>
        <w:tblW w:w="9470" w:type="dxa"/>
        <w:tblLook w:val="04A0" w:firstRow="1" w:lastRow="0" w:firstColumn="1" w:lastColumn="0" w:noHBand="0" w:noVBand="1"/>
      </w:tblPr>
      <w:tblGrid>
        <w:gridCol w:w="7361"/>
        <w:gridCol w:w="2109"/>
      </w:tblGrid>
      <w:tr w:rsidR="00A1060B" w:rsidRPr="00730996" w14:paraId="151D6D4D"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361" w:type="dxa"/>
            <w:tcBorders>
              <w:right w:val="single" w:sz="8" w:space="0" w:color="4F81BD" w:themeColor="accent1"/>
            </w:tcBorders>
            <w:shd w:val="clear" w:color="auto" w:fill="auto"/>
          </w:tcPr>
          <w:p w14:paraId="0A93CE76" w14:textId="77777777" w:rsidR="00A1060B" w:rsidRPr="00730996" w:rsidRDefault="00A1060B" w:rsidP="005B68F2">
            <w:pPr>
              <w:pStyle w:val="Exigence"/>
              <w:widowControl w:val="0"/>
              <w:rPr>
                <w:rFonts w:asciiTheme="minorHAnsi" w:hAnsiTheme="minorHAnsi" w:cstheme="minorHAnsi"/>
                <w:b/>
                <w:bCs/>
                <w:lang w:val="en-US"/>
              </w:rPr>
            </w:pPr>
            <w:r w:rsidRPr="00730996">
              <w:rPr>
                <w:rFonts w:asciiTheme="minorHAnsi" w:hAnsiTheme="minorHAnsi" w:cstheme="minorHAnsi"/>
                <w:b/>
                <w:bCs/>
                <w:lang w:val="en"/>
              </w:rPr>
              <w:t>Ensure the physical security of administrator workstations</w:t>
            </w:r>
          </w:p>
        </w:tc>
        <w:tc>
          <w:tcPr>
            <w:tcW w:w="2109" w:type="dxa"/>
            <w:tcBorders>
              <w:top w:val="single" w:sz="8" w:space="0" w:color="4F81BD" w:themeColor="accent1"/>
              <w:left w:val="single" w:sz="8" w:space="0" w:color="4F81BD" w:themeColor="accent1"/>
              <w:bottom w:val="single" w:sz="8" w:space="0" w:color="4F81BD" w:themeColor="accent1"/>
            </w:tcBorders>
            <w:shd w:val="clear" w:color="auto" w:fill="auto"/>
          </w:tcPr>
          <w:p w14:paraId="63642CF4" w14:textId="77777777" w:rsidR="00A1060B" w:rsidRPr="00730996" w:rsidRDefault="00A1060B" w:rsidP="005B68F2">
            <w:pPr>
              <w:pStyle w:val="Texte"/>
              <w:widowControl w:val="0"/>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000080"/>
                <w:sz w:val="18"/>
                <w:szCs w:val="18"/>
              </w:rPr>
            </w:pPr>
            <w:r w:rsidRPr="00730996">
              <w:rPr>
                <w:rFonts w:asciiTheme="minorHAnsi" w:hAnsiTheme="minorHAnsi" w:cstheme="minorHAnsi"/>
                <w:color w:val="000080"/>
                <w:lang w:val="en-US"/>
              </w:rPr>
              <w:t>Administrator Workstation Management</w:t>
            </w:r>
            <w:r w:rsidRPr="00730996" w:rsidDel="00CE7907">
              <w:rPr>
                <w:rFonts w:asciiTheme="minorHAnsi" w:hAnsiTheme="minorHAnsi" w:cstheme="minorHAnsi"/>
                <w:color w:val="000080"/>
                <w:lang w:val="en"/>
              </w:rPr>
              <w:t xml:space="preserve"> </w:t>
            </w:r>
          </w:p>
        </w:tc>
      </w:tr>
      <w:tr w:rsidR="00A1060B" w:rsidRPr="00B32E9B" w14:paraId="1F51D675" w14:textId="77777777" w:rsidTr="00623EC3">
        <w:trPr>
          <w:cnfStyle w:val="000000100000" w:firstRow="0" w:lastRow="0" w:firstColumn="0" w:lastColumn="0" w:oddVBand="0" w:evenVBand="0" w:oddHBand="1" w:evenHBand="0" w:firstRowFirstColumn="0" w:firstRowLastColumn="0" w:lastRowFirstColumn="0" w:lastRowLastColumn="0"/>
          <w:trHeight w:val="480"/>
        </w:trPr>
        <w:tc>
          <w:tcPr>
            <w:cnfStyle w:val="001000000000" w:firstRow="0" w:lastRow="0" w:firstColumn="1" w:lastColumn="0" w:oddVBand="0" w:evenVBand="0" w:oddHBand="0" w:evenHBand="0" w:firstRowFirstColumn="0" w:firstRowLastColumn="0" w:lastRowFirstColumn="0" w:lastRowLastColumn="0"/>
            <w:tcW w:w="9470" w:type="dxa"/>
            <w:gridSpan w:val="2"/>
            <w:shd w:val="clear" w:color="auto" w:fill="auto"/>
          </w:tcPr>
          <w:p w14:paraId="24F6E297" w14:textId="77777777" w:rsidR="00A1060B" w:rsidRPr="00730996" w:rsidRDefault="00A1060B" w:rsidP="005B68F2">
            <w:pPr>
              <w:widowControl w:val="0"/>
              <w:rPr>
                <w:rFonts w:cstheme="minorHAnsi"/>
                <w:b w:val="0"/>
                <w:bCs w:val="0"/>
                <w:strike/>
                <w:lang w:val="en-US"/>
              </w:rPr>
            </w:pPr>
            <w:r w:rsidRPr="00730996">
              <w:rPr>
                <w:rFonts w:cstheme="minorHAnsi"/>
                <w:b w:val="0"/>
                <w:bCs w:val="0"/>
                <w:lang w:val="en"/>
              </w:rPr>
              <w:t>The Supplier must ensure that it implements anti-theft devices and the prevention of visual indiscretions.</w:t>
            </w:r>
          </w:p>
          <w:p w14:paraId="2E5F7680" w14:textId="77777777" w:rsidR="00A1060B" w:rsidRPr="00730996" w:rsidRDefault="00A1060B" w:rsidP="005B68F2">
            <w:pPr>
              <w:pStyle w:val="Corpsdetexte"/>
              <w:widowControl w:val="0"/>
              <w:rPr>
                <w:rFonts w:cstheme="minorHAnsi"/>
                <w:lang w:val="en"/>
              </w:rPr>
            </w:pPr>
            <w:r w:rsidRPr="00730996">
              <w:rPr>
                <w:rFonts w:cstheme="minorHAnsi"/>
                <w:b w:val="0"/>
                <w:bCs w:val="0"/>
                <w:lang w:val="en"/>
              </w:rPr>
              <w:t xml:space="preserve">Administrator operations must under no circumstances be carried out in a space open to the public or visible to the public. </w:t>
            </w:r>
          </w:p>
        </w:tc>
      </w:tr>
    </w:tbl>
    <w:p w14:paraId="219D04B2" w14:textId="77777777" w:rsidR="00A1060B" w:rsidRPr="00730996" w:rsidRDefault="00A1060B" w:rsidP="005B68F2">
      <w:pPr>
        <w:widowControl w:val="0"/>
        <w:rPr>
          <w:rFonts w:cstheme="minorHAnsi"/>
        </w:rPr>
      </w:pPr>
    </w:p>
    <w:tbl>
      <w:tblPr>
        <w:tblStyle w:val="Listeclaire-Accent11"/>
        <w:tblW w:w="9470" w:type="dxa"/>
        <w:tblLook w:val="04A0" w:firstRow="1" w:lastRow="0" w:firstColumn="1" w:lastColumn="0" w:noHBand="0" w:noVBand="1"/>
      </w:tblPr>
      <w:tblGrid>
        <w:gridCol w:w="7361"/>
        <w:gridCol w:w="2109"/>
      </w:tblGrid>
      <w:tr w:rsidR="00A1060B" w:rsidRPr="00730996" w14:paraId="470C027F"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361" w:type="dxa"/>
            <w:tcBorders>
              <w:right w:val="single" w:sz="8" w:space="0" w:color="4F81BD" w:themeColor="accent1"/>
            </w:tcBorders>
            <w:shd w:val="clear" w:color="auto" w:fill="auto"/>
          </w:tcPr>
          <w:p w14:paraId="1FC9F15D" w14:textId="77777777" w:rsidR="00A1060B" w:rsidRPr="00730996" w:rsidRDefault="00A1060B" w:rsidP="005B68F2">
            <w:pPr>
              <w:pStyle w:val="Exigence"/>
              <w:widowControl w:val="0"/>
              <w:rPr>
                <w:rFonts w:asciiTheme="minorHAnsi" w:hAnsiTheme="minorHAnsi" w:cstheme="minorHAnsi"/>
                <w:b/>
                <w:bCs/>
                <w:lang w:val="en-US"/>
              </w:rPr>
            </w:pPr>
            <w:r w:rsidRPr="00730996">
              <w:rPr>
                <w:rFonts w:asciiTheme="minorHAnsi" w:hAnsiTheme="minorHAnsi" w:cstheme="minorHAnsi"/>
                <w:b/>
                <w:bCs/>
                <w:lang w:val="en"/>
              </w:rPr>
              <w:t>Provide reporting on Cybersecurity Incidents</w:t>
            </w:r>
          </w:p>
        </w:tc>
        <w:tc>
          <w:tcPr>
            <w:tcW w:w="2109" w:type="dxa"/>
            <w:tcBorders>
              <w:top w:val="single" w:sz="8" w:space="0" w:color="4F81BD" w:themeColor="accent1"/>
              <w:left w:val="single" w:sz="8" w:space="0" w:color="4F81BD" w:themeColor="accent1"/>
              <w:bottom w:val="single" w:sz="8" w:space="0" w:color="4F81BD" w:themeColor="accent1"/>
            </w:tcBorders>
            <w:shd w:val="clear" w:color="auto" w:fill="auto"/>
          </w:tcPr>
          <w:p w14:paraId="213D4851" w14:textId="77777777" w:rsidR="00A1060B" w:rsidRPr="00730996" w:rsidRDefault="00A1060B" w:rsidP="005B68F2">
            <w:pPr>
              <w:pStyle w:val="Texte"/>
              <w:widowControl w:val="0"/>
              <w:jc w:val="left"/>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000080"/>
                <w:sz w:val="18"/>
                <w:szCs w:val="18"/>
              </w:rPr>
            </w:pPr>
            <w:r w:rsidRPr="00730996">
              <w:rPr>
                <w:rFonts w:asciiTheme="minorHAnsi" w:hAnsiTheme="minorHAnsi" w:cstheme="minorHAnsi"/>
                <w:color w:val="000080"/>
                <w:lang w:val="en"/>
              </w:rPr>
              <w:t>Cybersecurity Incident Management</w:t>
            </w:r>
          </w:p>
        </w:tc>
      </w:tr>
      <w:tr w:rsidR="00A1060B" w:rsidRPr="00B32E9B" w14:paraId="57FD15FF" w14:textId="77777777" w:rsidTr="00623EC3">
        <w:trPr>
          <w:cnfStyle w:val="000000100000" w:firstRow="0" w:lastRow="0" w:firstColumn="0" w:lastColumn="0" w:oddVBand="0" w:evenVBand="0" w:oddHBand="1" w:evenHBand="0" w:firstRowFirstColumn="0" w:firstRowLastColumn="0" w:lastRowFirstColumn="0" w:lastRowLastColumn="0"/>
          <w:trHeight w:val="501"/>
        </w:trPr>
        <w:tc>
          <w:tcPr>
            <w:cnfStyle w:val="001000000000" w:firstRow="0" w:lastRow="0" w:firstColumn="1" w:lastColumn="0" w:oddVBand="0" w:evenVBand="0" w:oddHBand="0" w:evenHBand="0" w:firstRowFirstColumn="0" w:firstRowLastColumn="0" w:lastRowFirstColumn="0" w:lastRowLastColumn="0"/>
            <w:tcW w:w="9470" w:type="dxa"/>
            <w:gridSpan w:val="2"/>
            <w:shd w:val="clear" w:color="auto" w:fill="auto"/>
          </w:tcPr>
          <w:p w14:paraId="32C8AF62" w14:textId="77777777" w:rsidR="00A1060B" w:rsidRPr="00730996" w:rsidRDefault="00A1060B" w:rsidP="005B68F2">
            <w:pPr>
              <w:widowControl w:val="0"/>
              <w:rPr>
                <w:rFonts w:cstheme="minorHAnsi"/>
                <w:b w:val="0"/>
                <w:bCs w:val="0"/>
                <w:lang w:val="en-US"/>
              </w:rPr>
            </w:pPr>
            <w:r w:rsidRPr="00730996">
              <w:rPr>
                <w:rFonts w:cstheme="minorHAnsi"/>
                <w:b w:val="0"/>
                <w:bCs w:val="0"/>
                <w:lang w:val="en-US"/>
              </w:rPr>
              <w:t xml:space="preserve">The Supplier must reports relating to </w:t>
            </w:r>
            <w:r w:rsidRPr="00730996">
              <w:rPr>
                <w:rFonts w:cstheme="minorHAnsi"/>
                <w:b w:val="0"/>
                <w:bCs w:val="0"/>
                <w:u w:val="dotDash"/>
                <w:lang w:val="en-US"/>
              </w:rPr>
              <w:t>CyberSecurity Incidents</w:t>
            </w:r>
            <w:r w:rsidRPr="00730996">
              <w:rPr>
                <w:rFonts w:cstheme="minorHAnsi"/>
                <w:b w:val="0"/>
                <w:bCs w:val="0"/>
                <w:lang w:val="en-US"/>
              </w:rPr>
              <w:t xml:space="preserve"> up to date and submit them to the Customer according to the periodicity and with the information provided for in the </w:t>
            </w:r>
            <w:r w:rsidRPr="00730996">
              <w:rPr>
                <w:rFonts w:cstheme="minorHAnsi"/>
                <w:b w:val="0"/>
                <w:bCs w:val="0"/>
                <w:u w:val="dotDash"/>
                <w:lang w:val="en-US"/>
              </w:rPr>
              <w:t>Security Assurance Plan.</w:t>
            </w:r>
          </w:p>
        </w:tc>
      </w:tr>
    </w:tbl>
    <w:p w14:paraId="2341B7D9" w14:textId="77777777" w:rsidR="00A1060B" w:rsidRPr="00730996" w:rsidRDefault="00A1060B" w:rsidP="005B68F2">
      <w:pPr>
        <w:widowControl w:val="0"/>
        <w:rPr>
          <w:rFonts w:cstheme="minorHAnsi"/>
        </w:rPr>
      </w:pPr>
    </w:p>
    <w:p w14:paraId="2B36BC00" w14:textId="77777777" w:rsidR="00A1060B" w:rsidRPr="00730996" w:rsidRDefault="00A1060B" w:rsidP="005B68F2">
      <w:pPr>
        <w:widowControl w:val="0"/>
        <w:rPr>
          <w:rFonts w:cstheme="minorHAnsi"/>
          <w:b/>
          <w:color w:val="000080"/>
          <w:kern w:val="28"/>
        </w:rPr>
      </w:pPr>
      <w:bookmarkStart w:id="2566" w:name="_Toc171011564"/>
      <w:r w:rsidRPr="00730996">
        <w:rPr>
          <w:rFonts w:cstheme="minorHAnsi"/>
        </w:rPr>
        <w:br w:type="page"/>
      </w:r>
    </w:p>
    <w:p w14:paraId="6DD7205E" w14:textId="77777777" w:rsidR="00A1060B" w:rsidRPr="005A098F" w:rsidRDefault="00A1060B" w:rsidP="005B68F2">
      <w:pPr>
        <w:pStyle w:val="Titre10"/>
        <w:widowControl w:val="0"/>
        <w:pBdr>
          <w:bottom w:val="single" w:sz="18" w:space="1" w:color="FF0000"/>
        </w:pBdr>
        <w:shd w:val="clear" w:color="auto" w:fill="FFFFFF"/>
        <w:spacing w:before="360" w:line="240" w:lineRule="auto"/>
        <w:ind w:left="432" w:hanging="432"/>
        <w:jc w:val="both"/>
        <w:rPr>
          <w:rFonts w:asciiTheme="minorHAnsi" w:eastAsia="Times New Roman" w:hAnsiTheme="minorHAnsi" w:cstheme="minorHAnsi"/>
          <w:i w:val="0"/>
          <w:color w:val="000080"/>
          <w:kern w:val="28"/>
          <w:sz w:val="22"/>
          <w:u w:val="none"/>
          <w:lang w:val="en"/>
        </w:rPr>
      </w:pPr>
      <w:bookmarkStart w:id="2567" w:name="_Toc182908267"/>
      <w:bookmarkEnd w:id="2566"/>
      <w:r w:rsidRPr="005A098F">
        <w:rPr>
          <w:rFonts w:asciiTheme="minorHAnsi" w:eastAsia="Times New Roman" w:hAnsiTheme="minorHAnsi" w:cstheme="minorHAnsi"/>
          <w:i w:val="0"/>
          <w:color w:val="000080"/>
          <w:kern w:val="28"/>
          <w:sz w:val="22"/>
          <w:u w:val="none"/>
          <w:lang w:val="en"/>
        </w:rPr>
        <w:lastRenderedPageBreak/>
        <w:t>Additional requirements for Type 1 contracts with Contract-Specific Resources</w:t>
      </w:r>
      <w:bookmarkEnd w:id="2567"/>
    </w:p>
    <w:p w14:paraId="7101A437" w14:textId="77777777" w:rsidR="00A1060B" w:rsidRPr="00730996" w:rsidRDefault="00A1060B" w:rsidP="005B68F2">
      <w:pPr>
        <w:widowControl w:val="0"/>
        <w:rPr>
          <w:rFonts w:cstheme="minorHAnsi"/>
          <w:i/>
          <w:iCs/>
        </w:rPr>
      </w:pPr>
      <w:bookmarkStart w:id="2568" w:name="_Toc531092001"/>
      <w:bookmarkStart w:id="2569" w:name="_Toc80321990"/>
      <w:r w:rsidRPr="00730996">
        <w:rPr>
          <w:rFonts w:cstheme="minorHAnsi"/>
          <w:i/>
          <w:iCs/>
        </w:rPr>
        <w:t>The following requirements apply only if the Contract includes resources (equipment) under the responsibility of the Supplier and its subcontractors that are implemented specifically for the Contract, including in particular the workstations of the employees involved in the Contract and the Resources dedicated to the execution of the Contract.</w:t>
      </w:r>
    </w:p>
    <w:p w14:paraId="6705CBBD" w14:textId="77777777" w:rsidR="00A1060B" w:rsidRPr="00730996" w:rsidRDefault="00A1060B" w:rsidP="005B68F2">
      <w:pPr>
        <w:widowControl w:val="0"/>
        <w:rPr>
          <w:rFonts w:cstheme="minorHAnsi"/>
        </w:rPr>
      </w:pPr>
    </w:p>
    <w:tbl>
      <w:tblPr>
        <w:tblStyle w:val="Listeclaire-Accent11"/>
        <w:tblW w:w="9470" w:type="dxa"/>
        <w:tblLook w:val="04A0" w:firstRow="1" w:lastRow="0" w:firstColumn="1" w:lastColumn="0" w:noHBand="0" w:noVBand="1"/>
      </w:tblPr>
      <w:tblGrid>
        <w:gridCol w:w="7361"/>
        <w:gridCol w:w="2109"/>
      </w:tblGrid>
      <w:tr w:rsidR="00A1060B" w:rsidRPr="00730996" w14:paraId="28DF86F9"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361" w:type="dxa"/>
            <w:tcBorders>
              <w:right w:val="single" w:sz="8" w:space="0" w:color="4F81BD" w:themeColor="accent1"/>
            </w:tcBorders>
            <w:shd w:val="clear" w:color="auto" w:fill="auto"/>
          </w:tcPr>
          <w:p w14:paraId="6465F1F1" w14:textId="77777777" w:rsidR="00A1060B" w:rsidRPr="00730996" w:rsidRDefault="00A1060B" w:rsidP="005B68F2">
            <w:pPr>
              <w:pStyle w:val="Exigence"/>
              <w:widowControl w:val="0"/>
              <w:rPr>
                <w:rFonts w:asciiTheme="minorHAnsi" w:hAnsiTheme="minorHAnsi" w:cstheme="minorHAnsi"/>
              </w:rPr>
            </w:pPr>
            <w:r w:rsidRPr="00730996">
              <w:rPr>
                <w:rFonts w:asciiTheme="minorHAnsi" w:hAnsiTheme="minorHAnsi" w:cstheme="minorHAnsi"/>
                <w:b/>
                <w:bCs/>
                <w:lang w:val="en"/>
              </w:rPr>
              <w:t>Map Contract-Specific Resources</w:t>
            </w:r>
          </w:p>
        </w:tc>
        <w:tc>
          <w:tcPr>
            <w:tcW w:w="2109" w:type="dxa"/>
            <w:tcBorders>
              <w:top w:val="single" w:sz="8" w:space="0" w:color="4F81BD" w:themeColor="accent1"/>
              <w:left w:val="single" w:sz="8" w:space="0" w:color="4F81BD" w:themeColor="accent1"/>
              <w:bottom w:val="single" w:sz="8" w:space="0" w:color="4F81BD" w:themeColor="accent1"/>
            </w:tcBorders>
            <w:shd w:val="clear" w:color="auto" w:fill="auto"/>
          </w:tcPr>
          <w:p w14:paraId="35FF940D" w14:textId="77777777" w:rsidR="00A1060B" w:rsidRPr="00730996" w:rsidRDefault="00A1060B" w:rsidP="005B68F2">
            <w:pPr>
              <w:pStyle w:val="Texte"/>
              <w:widowControl w:val="0"/>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000080"/>
                <w:sz w:val="18"/>
                <w:szCs w:val="18"/>
              </w:rPr>
            </w:pPr>
            <w:r w:rsidRPr="00730996">
              <w:rPr>
                <w:rFonts w:asciiTheme="minorHAnsi" w:hAnsiTheme="minorHAnsi" w:cstheme="minorHAnsi"/>
                <w:color w:val="000080"/>
                <w:lang w:val="en"/>
              </w:rPr>
              <w:t>Knowledge of Resources</w:t>
            </w:r>
          </w:p>
        </w:tc>
      </w:tr>
      <w:tr w:rsidR="00A1060B" w:rsidRPr="00B32E9B" w14:paraId="0C037476" w14:textId="77777777" w:rsidTr="00623EC3">
        <w:trPr>
          <w:cnfStyle w:val="000000100000" w:firstRow="0" w:lastRow="0" w:firstColumn="0" w:lastColumn="0" w:oddVBand="0" w:evenVBand="0" w:oddHBand="1" w:evenHBand="0" w:firstRowFirstColumn="0" w:firstRowLastColumn="0" w:lastRowFirstColumn="0" w:lastRowLastColumn="0"/>
          <w:trHeight w:val="482"/>
        </w:trPr>
        <w:tc>
          <w:tcPr>
            <w:cnfStyle w:val="001000000000" w:firstRow="0" w:lastRow="0" w:firstColumn="1" w:lastColumn="0" w:oddVBand="0" w:evenVBand="0" w:oddHBand="0" w:evenHBand="0" w:firstRowFirstColumn="0" w:firstRowLastColumn="0" w:lastRowFirstColumn="0" w:lastRowLastColumn="0"/>
            <w:tcW w:w="9470" w:type="dxa"/>
            <w:gridSpan w:val="2"/>
            <w:shd w:val="clear" w:color="auto" w:fill="auto"/>
          </w:tcPr>
          <w:p w14:paraId="2249C68A" w14:textId="77777777" w:rsidR="00A1060B" w:rsidRPr="00730996" w:rsidRDefault="00A1060B" w:rsidP="005B68F2">
            <w:pPr>
              <w:widowControl w:val="0"/>
              <w:rPr>
                <w:rFonts w:cstheme="minorHAnsi"/>
                <w:lang w:val="en-US"/>
              </w:rPr>
            </w:pPr>
            <w:r w:rsidRPr="00730996">
              <w:rPr>
                <w:rFonts w:cstheme="minorHAnsi"/>
                <w:b w:val="0"/>
                <w:bCs w:val="0"/>
                <w:lang w:val="en"/>
              </w:rPr>
              <w:t xml:space="preserve">Supplier must map the </w:t>
            </w:r>
            <w:r w:rsidRPr="00730996">
              <w:rPr>
                <w:rFonts w:cstheme="minorHAnsi"/>
                <w:b w:val="0"/>
                <w:bCs w:val="0"/>
                <w:u w:val="dotDash"/>
                <w:lang w:val="en"/>
              </w:rPr>
              <w:t>Contract-Specific</w:t>
            </w:r>
            <w:r w:rsidRPr="00730996">
              <w:rPr>
                <w:rFonts w:cstheme="minorHAnsi"/>
                <w:lang w:val="en"/>
              </w:rPr>
              <w:t xml:space="preserve"> </w:t>
            </w:r>
            <w:r w:rsidRPr="00730996">
              <w:rPr>
                <w:rFonts w:cstheme="minorHAnsi"/>
                <w:b w:val="0"/>
                <w:bCs w:val="0"/>
                <w:u w:val="dotDash"/>
                <w:lang w:val="en"/>
              </w:rPr>
              <w:t>Resources</w:t>
            </w:r>
            <w:r w:rsidRPr="00730996">
              <w:rPr>
                <w:rFonts w:cstheme="minorHAnsi"/>
                <w:b w:val="0"/>
                <w:bCs w:val="0"/>
                <w:lang w:val="en"/>
              </w:rPr>
              <w:t xml:space="preserve"> implemented under the </w:t>
            </w:r>
            <w:r w:rsidRPr="00730996">
              <w:rPr>
                <w:rFonts w:cstheme="minorHAnsi"/>
                <w:b w:val="0"/>
                <w:bCs w:val="0"/>
                <w:u w:val="dotDash"/>
                <w:lang w:val="en"/>
              </w:rPr>
              <w:t>Contract</w:t>
            </w:r>
            <w:r w:rsidRPr="00730996">
              <w:rPr>
                <w:rFonts w:cstheme="minorHAnsi"/>
                <w:lang w:val="en"/>
              </w:rPr>
              <w:t xml:space="preserve"> </w:t>
            </w:r>
            <w:r w:rsidRPr="00730996">
              <w:rPr>
                <w:rFonts w:cstheme="minorHAnsi"/>
                <w:b w:val="0"/>
                <w:bCs w:val="0"/>
                <w:lang w:val="en"/>
              </w:rPr>
              <w:t>in</w:t>
            </w:r>
            <w:r w:rsidRPr="00730996">
              <w:rPr>
                <w:rFonts w:cstheme="minorHAnsi"/>
                <w:lang w:val="en"/>
              </w:rPr>
              <w:t xml:space="preserve"> </w:t>
            </w:r>
            <w:r w:rsidRPr="00730996">
              <w:rPr>
                <w:rFonts w:cstheme="minorHAnsi"/>
                <w:b w:val="0"/>
                <w:bCs w:val="0"/>
                <w:lang w:val="en"/>
              </w:rPr>
              <w:t>the form of architectural schematics and must maintain an inventory detailing the main features necessary to maintain security.</w:t>
            </w:r>
          </w:p>
          <w:p w14:paraId="03526BEF" w14:textId="77777777" w:rsidR="00A1060B" w:rsidRPr="00730996" w:rsidRDefault="00A1060B" w:rsidP="005B68F2">
            <w:pPr>
              <w:widowControl w:val="0"/>
              <w:rPr>
                <w:rFonts w:cstheme="minorHAnsi"/>
                <w:b w:val="0"/>
                <w:bCs w:val="0"/>
                <w:lang w:val="en-US"/>
              </w:rPr>
            </w:pPr>
            <w:r w:rsidRPr="00730996">
              <w:rPr>
                <w:rFonts w:cstheme="minorHAnsi"/>
                <w:b w:val="0"/>
                <w:bCs w:val="0"/>
                <w:lang w:val="en"/>
              </w:rPr>
              <w:t xml:space="preserve">This mapping must be validated by the </w:t>
            </w:r>
            <w:r w:rsidRPr="00730996">
              <w:rPr>
                <w:rFonts w:cstheme="minorHAnsi"/>
                <w:b w:val="0"/>
                <w:bCs w:val="0"/>
                <w:u w:val="dotDash"/>
                <w:lang w:val="en"/>
              </w:rPr>
              <w:t>Security Committee</w:t>
            </w:r>
            <w:r w:rsidRPr="00730996">
              <w:rPr>
                <w:rFonts w:cstheme="minorHAnsi"/>
                <w:b w:val="0"/>
                <w:bCs w:val="0"/>
                <w:lang w:val="en"/>
              </w:rPr>
              <w:t>.</w:t>
            </w:r>
          </w:p>
        </w:tc>
      </w:tr>
    </w:tbl>
    <w:p w14:paraId="7B979507" w14:textId="77777777" w:rsidR="00A1060B" w:rsidRPr="00730996" w:rsidRDefault="00A1060B" w:rsidP="005B68F2">
      <w:pPr>
        <w:widowControl w:val="0"/>
        <w:rPr>
          <w:rFonts w:cstheme="minorHAnsi"/>
        </w:rPr>
      </w:pPr>
    </w:p>
    <w:tbl>
      <w:tblPr>
        <w:tblStyle w:val="Listeclaire-Accent11"/>
        <w:tblW w:w="9470" w:type="dxa"/>
        <w:tblLook w:val="04A0" w:firstRow="1" w:lastRow="0" w:firstColumn="1" w:lastColumn="0" w:noHBand="0" w:noVBand="1"/>
      </w:tblPr>
      <w:tblGrid>
        <w:gridCol w:w="7361"/>
        <w:gridCol w:w="2109"/>
      </w:tblGrid>
      <w:tr w:rsidR="00A1060B" w:rsidRPr="00730996" w14:paraId="32B6FE2E"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361" w:type="dxa"/>
            <w:tcBorders>
              <w:right w:val="single" w:sz="8" w:space="0" w:color="4F81BD" w:themeColor="accent1"/>
            </w:tcBorders>
            <w:shd w:val="clear" w:color="auto" w:fill="auto"/>
          </w:tcPr>
          <w:p w14:paraId="013D2D4A" w14:textId="77777777" w:rsidR="00A1060B" w:rsidRPr="00730996" w:rsidRDefault="00A1060B" w:rsidP="005B68F2">
            <w:pPr>
              <w:pStyle w:val="Exigence"/>
              <w:widowControl w:val="0"/>
              <w:rPr>
                <w:rFonts w:asciiTheme="minorHAnsi" w:hAnsiTheme="minorHAnsi" w:cstheme="minorHAnsi"/>
                <w:lang w:val="en-US"/>
              </w:rPr>
            </w:pPr>
            <w:r w:rsidRPr="00730996">
              <w:rPr>
                <w:rFonts w:asciiTheme="minorHAnsi" w:hAnsiTheme="minorHAnsi" w:cstheme="minorHAnsi"/>
                <w:b/>
                <w:bCs/>
                <w:lang w:val="en"/>
              </w:rPr>
              <w:t>Maintain Contract-Specific resource mapping up to date</w:t>
            </w:r>
          </w:p>
        </w:tc>
        <w:tc>
          <w:tcPr>
            <w:tcW w:w="2109" w:type="dxa"/>
            <w:tcBorders>
              <w:top w:val="single" w:sz="8" w:space="0" w:color="4F81BD" w:themeColor="accent1"/>
              <w:left w:val="single" w:sz="8" w:space="0" w:color="4F81BD" w:themeColor="accent1"/>
              <w:bottom w:val="single" w:sz="8" w:space="0" w:color="4F81BD" w:themeColor="accent1"/>
            </w:tcBorders>
            <w:shd w:val="clear" w:color="auto" w:fill="auto"/>
          </w:tcPr>
          <w:p w14:paraId="22FF2EE6" w14:textId="77777777" w:rsidR="00A1060B" w:rsidRPr="00730996" w:rsidRDefault="00A1060B" w:rsidP="005B68F2">
            <w:pPr>
              <w:pStyle w:val="Texte"/>
              <w:widowControl w:val="0"/>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000080"/>
                <w:sz w:val="18"/>
                <w:szCs w:val="18"/>
              </w:rPr>
            </w:pPr>
            <w:r w:rsidRPr="00730996">
              <w:rPr>
                <w:rFonts w:asciiTheme="minorHAnsi" w:hAnsiTheme="minorHAnsi" w:cstheme="minorHAnsi"/>
                <w:color w:val="000080"/>
                <w:lang w:val="en"/>
              </w:rPr>
              <w:t>Knowledge of Resources</w:t>
            </w:r>
          </w:p>
        </w:tc>
      </w:tr>
      <w:tr w:rsidR="00A1060B" w:rsidRPr="00B32E9B" w14:paraId="2F543DDA" w14:textId="77777777" w:rsidTr="00623EC3">
        <w:trPr>
          <w:cnfStyle w:val="000000100000" w:firstRow="0" w:lastRow="0" w:firstColumn="0" w:lastColumn="0" w:oddVBand="0" w:evenVBand="0" w:oddHBand="1" w:evenHBand="0" w:firstRowFirstColumn="0" w:firstRowLastColumn="0" w:lastRowFirstColumn="0" w:lastRowLastColumn="0"/>
          <w:trHeight w:val="193"/>
        </w:trPr>
        <w:tc>
          <w:tcPr>
            <w:cnfStyle w:val="001000000000" w:firstRow="0" w:lastRow="0" w:firstColumn="1" w:lastColumn="0" w:oddVBand="0" w:evenVBand="0" w:oddHBand="0" w:evenHBand="0" w:firstRowFirstColumn="0" w:firstRowLastColumn="0" w:lastRowFirstColumn="0" w:lastRowLastColumn="0"/>
            <w:tcW w:w="9470" w:type="dxa"/>
            <w:gridSpan w:val="2"/>
            <w:shd w:val="clear" w:color="auto" w:fill="auto"/>
          </w:tcPr>
          <w:p w14:paraId="3141FAC6" w14:textId="77777777" w:rsidR="00A1060B" w:rsidRPr="00730996" w:rsidRDefault="00A1060B" w:rsidP="005B68F2">
            <w:pPr>
              <w:widowControl w:val="0"/>
              <w:rPr>
                <w:rFonts w:cstheme="minorHAnsi"/>
                <w:lang w:val="en-US"/>
              </w:rPr>
            </w:pPr>
            <w:r w:rsidRPr="00730996">
              <w:rPr>
                <w:rFonts w:cstheme="minorHAnsi"/>
                <w:b w:val="0"/>
                <w:bCs w:val="0"/>
                <w:lang w:val="en-US"/>
              </w:rPr>
              <w:t xml:space="preserve">The Supplier must maintain the mapping of the </w:t>
            </w:r>
            <w:r w:rsidRPr="00730996">
              <w:rPr>
                <w:rFonts w:cstheme="minorHAnsi"/>
                <w:b w:val="0"/>
                <w:bCs w:val="0"/>
                <w:u w:val="dotDash"/>
                <w:lang w:val="en-US"/>
              </w:rPr>
              <w:t>Contract-Specific Resources</w:t>
            </w:r>
            <w:r w:rsidRPr="00730996">
              <w:rPr>
                <w:rFonts w:cstheme="minorHAnsi"/>
                <w:b w:val="0"/>
                <w:bCs w:val="0"/>
                <w:lang w:val="en-US"/>
              </w:rPr>
              <w:t xml:space="preserve"> up to date.</w:t>
            </w:r>
          </w:p>
          <w:p w14:paraId="4B3E47C5" w14:textId="77777777" w:rsidR="00A1060B" w:rsidRPr="00730996" w:rsidRDefault="00A1060B" w:rsidP="005B68F2">
            <w:pPr>
              <w:widowControl w:val="0"/>
              <w:rPr>
                <w:rFonts w:cstheme="minorHAnsi"/>
                <w:b w:val="0"/>
                <w:bCs w:val="0"/>
                <w:lang w:val="en-US"/>
              </w:rPr>
            </w:pPr>
            <w:r w:rsidRPr="00730996">
              <w:rPr>
                <w:rFonts w:cstheme="minorHAnsi"/>
                <w:b w:val="0"/>
                <w:bCs w:val="0"/>
                <w:lang w:val="en"/>
              </w:rPr>
              <w:t xml:space="preserve">Major changes must be presented to the </w:t>
            </w:r>
            <w:r w:rsidRPr="00730996">
              <w:rPr>
                <w:rFonts w:cstheme="minorHAnsi"/>
                <w:b w:val="0"/>
                <w:bCs w:val="0"/>
                <w:u w:val="dotDash"/>
                <w:lang w:val="en"/>
              </w:rPr>
              <w:t>Security Committee</w:t>
            </w:r>
            <w:r w:rsidRPr="00730996">
              <w:rPr>
                <w:rFonts w:cstheme="minorHAnsi"/>
                <w:b w:val="0"/>
                <w:bCs w:val="0"/>
                <w:lang w:val="en"/>
              </w:rPr>
              <w:t xml:space="preserve"> within a sufficient and reasonable time before being implemented.</w:t>
            </w:r>
          </w:p>
        </w:tc>
      </w:tr>
    </w:tbl>
    <w:p w14:paraId="4DD597EE" w14:textId="77777777" w:rsidR="00A1060B" w:rsidRPr="00730996" w:rsidRDefault="00A1060B" w:rsidP="005B68F2">
      <w:pPr>
        <w:widowControl w:val="0"/>
        <w:rPr>
          <w:rFonts w:cstheme="minorHAnsi"/>
        </w:rPr>
      </w:pPr>
    </w:p>
    <w:tbl>
      <w:tblPr>
        <w:tblStyle w:val="Listeclaire-Accent11"/>
        <w:tblW w:w="9470" w:type="dxa"/>
        <w:tblLook w:val="04A0" w:firstRow="1" w:lastRow="0" w:firstColumn="1" w:lastColumn="0" w:noHBand="0" w:noVBand="1"/>
      </w:tblPr>
      <w:tblGrid>
        <w:gridCol w:w="7220"/>
        <w:gridCol w:w="2250"/>
      </w:tblGrid>
      <w:tr w:rsidR="00A1060B" w:rsidRPr="00730996" w14:paraId="5BCB3DF5"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220" w:type="dxa"/>
            <w:tcBorders>
              <w:right w:val="single" w:sz="8" w:space="0" w:color="4F81BD" w:themeColor="accent1"/>
            </w:tcBorders>
            <w:shd w:val="clear" w:color="auto" w:fill="auto"/>
          </w:tcPr>
          <w:p w14:paraId="16326718" w14:textId="77777777" w:rsidR="00A1060B" w:rsidRPr="00730996" w:rsidRDefault="00A1060B" w:rsidP="005B68F2">
            <w:pPr>
              <w:pStyle w:val="Exigence"/>
              <w:widowControl w:val="0"/>
              <w:rPr>
                <w:rFonts w:asciiTheme="minorHAnsi" w:hAnsiTheme="minorHAnsi" w:cstheme="minorHAnsi"/>
              </w:rPr>
            </w:pPr>
            <w:r w:rsidRPr="00730996">
              <w:rPr>
                <w:rFonts w:asciiTheme="minorHAnsi" w:hAnsiTheme="minorHAnsi" w:cstheme="minorHAnsi"/>
                <w:b/>
                <w:bCs/>
                <w:lang w:val="en"/>
              </w:rPr>
              <w:t>Classify Contract-Specific Resources</w:t>
            </w:r>
          </w:p>
        </w:tc>
        <w:tc>
          <w:tcPr>
            <w:tcW w:w="2250" w:type="dxa"/>
            <w:tcBorders>
              <w:top w:val="single" w:sz="8" w:space="0" w:color="4F81BD" w:themeColor="accent1"/>
              <w:left w:val="single" w:sz="8" w:space="0" w:color="4F81BD" w:themeColor="accent1"/>
              <w:bottom w:val="single" w:sz="8" w:space="0" w:color="4F81BD" w:themeColor="accent1"/>
            </w:tcBorders>
            <w:shd w:val="clear" w:color="auto" w:fill="auto"/>
          </w:tcPr>
          <w:p w14:paraId="26A9D132" w14:textId="77777777" w:rsidR="00A1060B" w:rsidRPr="00730996" w:rsidRDefault="00A1060B" w:rsidP="005B68F2">
            <w:pPr>
              <w:widowControl w:val="0"/>
              <w:spacing w:before="40" w:after="80"/>
              <w:cnfStyle w:val="100000000000" w:firstRow="1" w:lastRow="0" w:firstColumn="0" w:lastColumn="0" w:oddVBand="0" w:evenVBand="0" w:oddHBand="0" w:evenHBand="0" w:firstRowFirstColumn="0" w:firstRowLastColumn="0" w:lastRowFirstColumn="0" w:lastRowLastColumn="0"/>
              <w:rPr>
                <w:rFonts w:cstheme="minorHAnsi"/>
                <w:color w:val="002060"/>
                <w:sz w:val="18"/>
                <w:szCs w:val="18"/>
              </w:rPr>
            </w:pPr>
            <w:r w:rsidRPr="00730996">
              <w:rPr>
                <w:rFonts w:cstheme="minorHAnsi"/>
                <w:color w:val="000080"/>
                <w:sz w:val="16"/>
                <w:szCs w:val="16"/>
                <w:lang w:val="en"/>
              </w:rPr>
              <w:t>Knowledge of Resources</w:t>
            </w:r>
          </w:p>
        </w:tc>
      </w:tr>
      <w:tr w:rsidR="00A1060B" w:rsidRPr="00B32E9B" w14:paraId="7D4395EF" w14:textId="77777777" w:rsidTr="00623EC3">
        <w:trPr>
          <w:cnfStyle w:val="000000100000" w:firstRow="0" w:lastRow="0" w:firstColumn="0" w:lastColumn="0" w:oddVBand="0" w:evenVBand="0" w:oddHBand="1" w:evenHBand="0" w:firstRowFirstColumn="0" w:firstRowLastColumn="0" w:lastRowFirstColumn="0" w:lastRowLastColumn="0"/>
          <w:trHeight w:val="452"/>
        </w:trPr>
        <w:tc>
          <w:tcPr>
            <w:cnfStyle w:val="001000000000" w:firstRow="0" w:lastRow="0" w:firstColumn="1" w:lastColumn="0" w:oddVBand="0" w:evenVBand="0" w:oddHBand="0" w:evenHBand="0" w:firstRowFirstColumn="0" w:firstRowLastColumn="0" w:lastRowFirstColumn="0" w:lastRowLastColumn="0"/>
            <w:tcW w:w="9470" w:type="dxa"/>
            <w:gridSpan w:val="2"/>
            <w:shd w:val="clear" w:color="auto" w:fill="auto"/>
          </w:tcPr>
          <w:p w14:paraId="1F14D532" w14:textId="77777777" w:rsidR="00A1060B" w:rsidRPr="00730996" w:rsidRDefault="00A1060B" w:rsidP="005B68F2">
            <w:pPr>
              <w:widowControl w:val="0"/>
              <w:rPr>
                <w:rFonts w:cstheme="minorHAnsi"/>
                <w:u w:val="dotDash"/>
                <w:lang w:val="en-US"/>
              </w:rPr>
            </w:pPr>
            <w:r w:rsidRPr="00730996">
              <w:rPr>
                <w:rFonts w:cstheme="minorHAnsi"/>
                <w:b w:val="0"/>
                <w:bCs w:val="0"/>
                <w:lang w:val="en-US"/>
              </w:rPr>
              <w:t xml:space="preserve">The Supplier must identify the various </w:t>
            </w:r>
            <w:r w:rsidRPr="00730996">
              <w:rPr>
                <w:rFonts w:cstheme="minorHAnsi"/>
                <w:b w:val="0"/>
                <w:bCs w:val="0"/>
                <w:u w:val="dotDash"/>
                <w:lang w:val="en-US"/>
              </w:rPr>
              <w:t>Contract-Specific Resources</w:t>
            </w:r>
            <w:r w:rsidRPr="00730996">
              <w:rPr>
                <w:rFonts w:cstheme="minorHAnsi"/>
                <w:b w:val="0"/>
                <w:bCs w:val="0"/>
                <w:lang w:val="en-US"/>
              </w:rPr>
              <w:t xml:space="preserve"> and establish, in collaboration with the Customer and based on the Customer's reference system, a </w:t>
            </w:r>
            <w:r w:rsidRPr="00730996">
              <w:rPr>
                <w:rFonts w:cstheme="minorHAnsi"/>
                <w:b w:val="0"/>
                <w:bCs w:val="0"/>
                <w:u w:val="dotDash"/>
                <w:lang w:val="en-US"/>
              </w:rPr>
              <w:t>Classification</w:t>
            </w:r>
            <w:r w:rsidRPr="00730996">
              <w:rPr>
                <w:rFonts w:cstheme="minorHAnsi"/>
                <w:b w:val="0"/>
                <w:bCs w:val="0"/>
                <w:lang w:val="en-US"/>
              </w:rPr>
              <w:t xml:space="preserve"> of these </w:t>
            </w:r>
            <w:r w:rsidRPr="00730996">
              <w:rPr>
                <w:rFonts w:cstheme="minorHAnsi"/>
                <w:b w:val="0"/>
                <w:bCs w:val="0"/>
                <w:u w:val="dotDash"/>
                <w:lang w:val="en-US"/>
              </w:rPr>
              <w:t>Resources.</w:t>
            </w:r>
          </w:p>
        </w:tc>
      </w:tr>
    </w:tbl>
    <w:p w14:paraId="24DBE990" w14:textId="77777777" w:rsidR="00A1060B" w:rsidRPr="00730996" w:rsidRDefault="00A1060B" w:rsidP="005B68F2">
      <w:pPr>
        <w:widowControl w:val="0"/>
        <w:rPr>
          <w:rFonts w:cstheme="minorHAnsi"/>
        </w:rPr>
      </w:pPr>
    </w:p>
    <w:tbl>
      <w:tblPr>
        <w:tblStyle w:val="Listeclaire-Accent11"/>
        <w:tblW w:w="9470" w:type="dxa"/>
        <w:tblLook w:val="04A0" w:firstRow="1" w:lastRow="0" w:firstColumn="1" w:lastColumn="0" w:noHBand="0" w:noVBand="1"/>
      </w:tblPr>
      <w:tblGrid>
        <w:gridCol w:w="7361"/>
        <w:gridCol w:w="2109"/>
      </w:tblGrid>
      <w:tr w:rsidR="00A1060B" w:rsidRPr="00730996" w14:paraId="1B30DA9C"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361" w:type="dxa"/>
            <w:tcBorders>
              <w:right w:val="single" w:sz="8" w:space="0" w:color="4F81BD" w:themeColor="accent1"/>
            </w:tcBorders>
            <w:shd w:val="clear" w:color="auto" w:fill="auto"/>
          </w:tcPr>
          <w:p w14:paraId="239BF6FB" w14:textId="77777777" w:rsidR="00A1060B" w:rsidRPr="00730996" w:rsidRDefault="00A1060B" w:rsidP="005B68F2">
            <w:pPr>
              <w:pStyle w:val="Exigence"/>
              <w:widowControl w:val="0"/>
              <w:rPr>
                <w:rFonts w:asciiTheme="minorHAnsi" w:hAnsiTheme="minorHAnsi" w:cstheme="minorHAnsi"/>
                <w:lang w:val="en-US"/>
              </w:rPr>
            </w:pPr>
            <w:r w:rsidRPr="00730996">
              <w:rPr>
                <w:rFonts w:asciiTheme="minorHAnsi" w:hAnsiTheme="minorHAnsi" w:cstheme="minorHAnsi"/>
                <w:b/>
                <w:bCs/>
                <w:lang w:val="en"/>
              </w:rPr>
              <w:t>Train actors on the classification of Contract-Specific Resources</w:t>
            </w:r>
          </w:p>
        </w:tc>
        <w:tc>
          <w:tcPr>
            <w:tcW w:w="2109" w:type="dxa"/>
            <w:tcBorders>
              <w:top w:val="single" w:sz="8" w:space="0" w:color="4F81BD" w:themeColor="accent1"/>
              <w:left w:val="single" w:sz="8" w:space="0" w:color="4F81BD" w:themeColor="accent1"/>
              <w:bottom w:val="single" w:sz="8" w:space="0" w:color="4F81BD" w:themeColor="accent1"/>
            </w:tcBorders>
            <w:shd w:val="clear" w:color="auto" w:fill="auto"/>
          </w:tcPr>
          <w:p w14:paraId="315EC178" w14:textId="77777777" w:rsidR="00A1060B" w:rsidRPr="00730996" w:rsidRDefault="00A1060B" w:rsidP="005B68F2">
            <w:pPr>
              <w:pStyle w:val="Texte"/>
              <w:widowControl w:val="0"/>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000080"/>
                <w:sz w:val="18"/>
                <w:szCs w:val="18"/>
              </w:rPr>
            </w:pPr>
            <w:r w:rsidRPr="00730996">
              <w:rPr>
                <w:rFonts w:asciiTheme="minorHAnsi" w:hAnsiTheme="minorHAnsi" w:cstheme="minorHAnsi"/>
                <w:color w:val="000080"/>
                <w:lang w:val="en"/>
              </w:rPr>
              <w:t>Knowledge of Resources</w:t>
            </w:r>
          </w:p>
        </w:tc>
      </w:tr>
      <w:tr w:rsidR="00A1060B" w:rsidRPr="00B32E9B" w14:paraId="083A0F4B" w14:textId="77777777" w:rsidTr="00623EC3">
        <w:trPr>
          <w:cnfStyle w:val="000000100000" w:firstRow="0" w:lastRow="0" w:firstColumn="0" w:lastColumn="0" w:oddVBand="0" w:evenVBand="0" w:oddHBand="1" w:evenHBand="0" w:firstRowFirstColumn="0" w:firstRowLastColumn="0" w:lastRowFirstColumn="0" w:lastRowLastColumn="0"/>
          <w:trHeight w:val="857"/>
        </w:trPr>
        <w:tc>
          <w:tcPr>
            <w:cnfStyle w:val="001000000000" w:firstRow="0" w:lastRow="0" w:firstColumn="1" w:lastColumn="0" w:oddVBand="0" w:evenVBand="0" w:oddHBand="0" w:evenHBand="0" w:firstRowFirstColumn="0" w:firstRowLastColumn="0" w:lastRowFirstColumn="0" w:lastRowLastColumn="0"/>
            <w:tcW w:w="9470" w:type="dxa"/>
            <w:gridSpan w:val="2"/>
            <w:shd w:val="clear" w:color="auto" w:fill="auto"/>
          </w:tcPr>
          <w:p w14:paraId="3C3F471F" w14:textId="77777777" w:rsidR="00A1060B" w:rsidRPr="00730996" w:rsidRDefault="00A1060B" w:rsidP="005B68F2">
            <w:pPr>
              <w:widowControl w:val="0"/>
              <w:rPr>
                <w:rFonts w:cstheme="minorHAnsi"/>
                <w:lang w:val="en-US"/>
              </w:rPr>
            </w:pPr>
            <w:r w:rsidRPr="00730996">
              <w:rPr>
                <w:rFonts w:cstheme="minorHAnsi"/>
                <w:b w:val="0"/>
                <w:bCs w:val="0"/>
                <w:lang w:val="en"/>
              </w:rPr>
              <w:t xml:space="preserve">The Supplier must train any actor involved in the use or management of the </w:t>
            </w:r>
            <w:r w:rsidRPr="00730996">
              <w:rPr>
                <w:rFonts w:cstheme="minorHAnsi"/>
                <w:b w:val="0"/>
                <w:bCs w:val="0"/>
                <w:u w:val="dotDash"/>
                <w:lang w:val="en"/>
              </w:rPr>
              <w:t>Contract-Specific</w:t>
            </w:r>
            <w:r w:rsidRPr="00730996">
              <w:rPr>
                <w:rFonts w:cstheme="minorHAnsi"/>
                <w:b w:val="0"/>
                <w:bCs w:val="0"/>
                <w:lang w:val="en"/>
              </w:rPr>
              <w:t xml:space="preserve"> </w:t>
            </w:r>
            <w:r w:rsidRPr="00730996">
              <w:rPr>
                <w:rFonts w:cstheme="minorHAnsi"/>
                <w:b w:val="0"/>
                <w:bCs w:val="0"/>
                <w:u w:val="dotDash"/>
                <w:lang w:val="en"/>
              </w:rPr>
              <w:t>Resources</w:t>
            </w:r>
            <w:r w:rsidRPr="00730996">
              <w:rPr>
                <w:rFonts w:cstheme="minorHAnsi"/>
                <w:lang w:val="en"/>
              </w:rPr>
              <w:t xml:space="preserve"> </w:t>
            </w:r>
            <w:r w:rsidRPr="00730996">
              <w:rPr>
                <w:rFonts w:cstheme="minorHAnsi"/>
                <w:b w:val="0"/>
                <w:bCs w:val="0"/>
                <w:lang w:val="en"/>
              </w:rPr>
              <w:t xml:space="preserve">on the </w:t>
            </w:r>
            <w:r w:rsidRPr="00730996">
              <w:rPr>
                <w:rFonts w:cstheme="minorHAnsi"/>
                <w:b w:val="0"/>
                <w:bCs w:val="0"/>
                <w:u w:val="dotDash"/>
                <w:lang w:val="en"/>
              </w:rPr>
              <w:t>Classification Profile</w:t>
            </w:r>
            <w:r w:rsidRPr="00730996">
              <w:rPr>
                <w:rFonts w:cstheme="minorHAnsi"/>
                <w:b w:val="0"/>
                <w:bCs w:val="0"/>
                <w:lang w:val="en"/>
              </w:rPr>
              <w:t xml:space="preserve"> of these </w:t>
            </w:r>
            <w:r w:rsidRPr="00730996">
              <w:rPr>
                <w:rFonts w:cstheme="minorHAnsi"/>
                <w:b w:val="0"/>
                <w:bCs w:val="0"/>
                <w:u w:val="dotDash"/>
                <w:lang w:val="en"/>
              </w:rPr>
              <w:t>Resources</w:t>
            </w:r>
            <w:r w:rsidRPr="00730996">
              <w:rPr>
                <w:rFonts w:cstheme="minorHAnsi"/>
                <w:b w:val="0"/>
                <w:bCs w:val="0"/>
                <w:lang w:val="en"/>
              </w:rPr>
              <w:t xml:space="preserve">. </w:t>
            </w:r>
          </w:p>
          <w:p w14:paraId="62984FCB" w14:textId="77777777" w:rsidR="00A1060B" w:rsidRPr="00730996" w:rsidRDefault="00A1060B" w:rsidP="005B68F2">
            <w:pPr>
              <w:widowControl w:val="0"/>
              <w:rPr>
                <w:rFonts w:cstheme="minorHAnsi"/>
                <w:b w:val="0"/>
                <w:bCs w:val="0"/>
                <w:lang w:val="en-US"/>
              </w:rPr>
            </w:pPr>
            <w:r w:rsidRPr="00730996">
              <w:rPr>
                <w:rFonts w:cstheme="minorHAnsi"/>
                <w:b w:val="0"/>
                <w:bCs w:val="0"/>
                <w:lang w:val="en"/>
              </w:rPr>
              <w:t>Administrators must master with the applicable</w:t>
            </w:r>
            <w:r w:rsidRPr="00730996">
              <w:rPr>
                <w:rFonts w:cstheme="minorHAnsi"/>
                <w:lang w:val="en"/>
              </w:rPr>
              <w:t xml:space="preserve"> </w:t>
            </w:r>
            <w:r w:rsidRPr="00730996">
              <w:rPr>
                <w:rFonts w:cstheme="minorHAnsi"/>
                <w:b w:val="0"/>
                <w:bCs w:val="0"/>
                <w:u w:val="dash"/>
                <w:lang w:val="en"/>
              </w:rPr>
              <w:t>Cybersecurity Measures</w:t>
            </w:r>
            <w:r w:rsidRPr="00730996">
              <w:rPr>
                <w:rFonts w:cstheme="minorHAnsi"/>
                <w:b w:val="0"/>
                <w:bCs w:val="0"/>
                <w:lang w:val="en"/>
              </w:rPr>
              <w:t>.</w:t>
            </w:r>
          </w:p>
        </w:tc>
      </w:tr>
    </w:tbl>
    <w:p w14:paraId="36695CFB" w14:textId="77777777" w:rsidR="00A1060B" w:rsidRPr="00730996" w:rsidRDefault="00A1060B" w:rsidP="005B68F2">
      <w:pPr>
        <w:widowControl w:val="0"/>
        <w:rPr>
          <w:rFonts w:cstheme="minorHAnsi"/>
        </w:rPr>
      </w:pPr>
    </w:p>
    <w:tbl>
      <w:tblPr>
        <w:tblStyle w:val="Listeclaire-Accent11"/>
        <w:tblW w:w="9470" w:type="dxa"/>
        <w:tblLook w:val="04A0" w:firstRow="1" w:lastRow="0" w:firstColumn="1" w:lastColumn="0" w:noHBand="0" w:noVBand="1"/>
      </w:tblPr>
      <w:tblGrid>
        <w:gridCol w:w="7220"/>
        <w:gridCol w:w="2250"/>
      </w:tblGrid>
      <w:tr w:rsidR="00A1060B" w:rsidRPr="00730996" w14:paraId="70CB83F7"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220" w:type="dxa"/>
            <w:tcBorders>
              <w:right w:val="single" w:sz="8" w:space="0" w:color="4F81BD" w:themeColor="accent1"/>
            </w:tcBorders>
            <w:shd w:val="clear" w:color="auto" w:fill="auto"/>
          </w:tcPr>
          <w:p w14:paraId="0320CD86" w14:textId="77777777" w:rsidR="00A1060B" w:rsidRPr="00730996" w:rsidRDefault="00A1060B" w:rsidP="005B68F2">
            <w:pPr>
              <w:pStyle w:val="Exigence"/>
              <w:widowControl w:val="0"/>
              <w:jc w:val="left"/>
              <w:rPr>
                <w:rFonts w:asciiTheme="minorHAnsi" w:hAnsiTheme="minorHAnsi" w:cstheme="minorHAnsi"/>
                <w:b/>
                <w:bCs/>
                <w:lang w:val="en-US"/>
              </w:rPr>
            </w:pPr>
            <w:r w:rsidRPr="00730996">
              <w:rPr>
                <w:rFonts w:asciiTheme="minorHAnsi" w:hAnsiTheme="minorHAnsi" w:cstheme="minorHAnsi"/>
                <w:b/>
                <w:bCs/>
                <w:lang w:val="en"/>
              </w:rPr>
              <w:t>Analyze Cybersecurity Risks on Contract-Specific Resources</w:t>
            </w:r>
          </w:p>
        </w:tc>
        <w:tc>
          <w:tcPr>
            <w:tcW w:w="2250" w:type="dxa"/>
            <w:tcBorders>
              <w:top w:val="single" w:sz="8" w:space="0" w:color="4F81BD" w:themeColor="accent1"/>
              <w:left w:val="single" w:sz="8" w:space="0" w:color="4F81BD" w:themeColor="accent1"/>
              <w:bottom w:val="single" w:sz="8" w:space="0" w:color="4F81BD" w:themeColor="accent1"/>
            </w:tcBorders>
            <w:shd w:val="clear" w:color="auto" w:fill="auto"/>
          </w:tcPr>
          <w:p w14:paraId="1C7933F8" w14:textId="77777777" w:rsidR="00A1060B" w:rsidRPr="00730996" w:rsidRDefault="00A1060B" w:rsidP="005B68F2">
            <w:pPr>
              <w:pStyle w:val="Texte"/>
              <w:widowControl w:val="0"/>
              <w:jc w:val="left"/>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b w:val="0"/>
                <w:bCs w:val="0"/>
                <w:sz w:val="18"/>
                <w:szCs w:val="18"/>
              </w:rPr>
            </w:pPr>
            <w:r w:rsidRPr="00730996">
              <w:rPr>
                <w:rFonts w:asciiTheme="minorHAnsi" w:hAnsiTheme="minorHAnsi" w:cstheme="minorHAnsi"/>
                <w:color w:val="000080"/>
                <w:lang w:val="en"/>
              </w:rPr>
              <w:t>Cybersecurity Risk Management</w:t>
            </w:r>
          </w:p>
        </w:tc>
      </w:tr>
      <w:tr w:rsidR="00A1060B" w:rsidRPr="00B32E9B" w14:paraId="516683D8" w14:textId="77777777" w:rsidTr="00623EC3">
        <w:trPr>
          <w:cnfStyle w:val="000000100000" w:firstRow="0" w:lastRow="0" w:firstColumn="0" w:lastColumn="0" w:oddVBand="0" w:evenVBand="0" w:oddHBand="1" w:evenHBand="0" w:firstRowFirstColumn="0" w:firstRowLastColumn="0" w:lastRowFirstColumn="0" w:lastRowLastColumn="0"/>
          <w:trHeight w:val="714"/>
        </w:trPr>
        <w:tc>
          <w:tcPr>
            <w:cnfStyle w:val="001000000000" w:firstRow="0" w:lastRow="0" w:firstColumn="1" w:lastColumn="0" w:oddVBand="0" w:evenVBand="0" w:oddHBand="0" w:evenHBand="0" w:firstRowFirstColumn="0" w:firstRowLastColumn="0" w:lastRowFirstColumn="0" w:lastRowLastColumn="0"/>
            <w:tcW w:w="9470" w:type="dxa"/>
            <w:gridSpan w:val="2"/>
            <w:shd w:val="clear" w:color="auto" w:fill="auto"/>
          </w:tcPr>
          <w:p w14:paraId="4A928787" w14:textId="77777777" w:rsidR="00A1060B" w:rsidRPr="00730996" w:rsidRDefault="00A1060B" w:rsidP="005B68F2">
            <w:pPr>
              <w:widowControl w:val="0"/>
              <w:rPr>
                <w:rFonts w:cstheme="minorHAnsi"/>
                <w:b w:val="0"/>
                <w:bCs w:val="0"/>
                <w:lang w:val="en-US"/>
              </w:rPr>
            </w:pPr>
            <w:r w:rsidRPr="00730996">
              <w:rPr>
                <w:rFonts w:cstheme="minorHAnsi"/>
                <w:b w:val="0"/>
                <w:bCs w:val="0"/>
                <w:lang w:val="en"/>
              </w:rPr>
              <w:t xml:space="preserve">The Supplier must carry out and keep up-to-date </w:t>
            </w:r>
            <w:r w:rsidRPr="00730996">
              <w:rPr>
                <w:rFonts w:cstheme="minorHAnsi"/>
                <w:b w:val="0"/>
                <w:bCs w:val="0"/>
                <w:u w:val="dotDash"/>
                <w:lang w:val="en"/>
              </w:rPr>
              <w:t>Cybersecurity Risk</w:t>
            </w:r>
            <w:r w:rsidRPr="00730996">
              <w:rPr>
                <w:rFonts w:cstheme="minorHAnsi"/>
                <w:b w:val="0"/>
                <w:bCs w:val="0"/>
                <w:lang w:val="en"/>
              </w:rPr>
              <w:t xml:space="preserve"> Analysis of </w:t>
            </w:r>
            <w:r w:rsidRPr="00730996">
              <w:rPr>
                <w:rFonts w:cstheme="minorHAnsi"/>
                <w:b w:val="0"/>
                <w:bCs w:val="0"/>
                <w:u w:val="dotDash"/>
                <w:lang w:val="en"/>
              </w:rPr>
              <w:t>the Contract-Specific Resources,</w:t>
            </w:r>
            <w:r w:rsidRPr="00730996">
              <w:rPr>
                <w:rFonts w:cstheme="minorHAnsi"/>
                <w:b w:val="0"/>
                <w:bCs w:val="0"/>
                <w:lang w:val="en"/>
              </w:rPr>
              <w:t xml:space="preserve"> including the data processed by these </w:t>
            </w:r>
            <w:r w:rsidRPr="00730996">
              <w:rPr>
                <w:rFonts w:cstheme="minorHAnsi"/>
                <w:b w:val="0"/>
                <w:bCs w:val="0"/>
                <w:u w:val="dotDash"/>
                <w:lang w:val="en"/>
              </w:rPr>
              <w:t xml:space="preserve">Resources, </w:t>
            </w:r>
            <w:r w:rsidRPr="00730996">
              <w:rPr>
                <w:rFonts w:cstheme="minorHAnsi"/>
                <w:b w:val="0"/>
                <w:bCs w:val="0"/>
                <w:lang w:val="en"/>
              </w:rPr>
              <w:t xml:space="preserve">according to a mutually agreed method of analysis.  </w:t>
            </w:r>
          </w:p>
          <w:p w14:paraId="726615FD" w14:textId="77777777" w:rsidR="00A1060B" w:rsidRPr="00730996" w:rsidRDefault="00A1060B" w:rsidP="005B68F2">
            <w:pPr>
              <w:pStyle w:val="Corpsdetexte"/>
              <w:widowControl w:val="0"/>
              <w:rPr>
                <w:rFonts w:cstheme="minorHAnsi"/>
                <w:u w:val="dotDash"/>
                <w:lang w:val="en-US"/>
              </w:rPr>
            </w:pPr>
            <w:r w:rsidRPr="00730996">
              <w:rPr>
                <w:rFonts w:cstheme="minorHAnsi"/>
                <w:b w:val="0"/>
                <w:bCs w:val="0"/>
                <w:lang w:val="en-US"/>
              </w:rPr>
              <w:t xml:space="preserve">The Supplier must be able to provide at any times a detailed report on all the </w:t>
            </w:r>
            <w:r w:rsidRPr="00730996">
              <w:rPr>
                <w:rFonts w:cstheme="minorHAnsi"/>
                <w:b w:val="0"/>
                <w:bCs w:val="0"/>
                <w:u w:val="dotDash"/>
                <w:lang w:val="en-US"/>
              </w:rPr>
              <w:t>Risks</w:t>
            </w:r>
            <w:r w:rsidRPr="00730996">
              <w:rPr>
                <w:rFonts w:cstheme="minorHAnsi"/>
                <w:b w:val="0"/>
                <w:bCs w:val="0"/>
                <w:lang w:val="en-US"/>
              </w:rPr>
              <w:t xml:space="preserve"> identified, classified by sensitivity, the means of prevention or mitigation and to reveal the residual </w:t>
            </w:r>
            <w:r w:rsidRPr="00730996">
              <w:rPr>
                <w:rFonts w:cstheme="minorHAnsi"/>
                <w:b w:val="0"/>
                <w:bCs w:val="0"/>
                <w:u w:val="dotDash"/>
                <w:lang w:val="en-US"/>
              </w:rPr>
              <w:t>Risks.</w:t>
            </w:r>
          </w:p>
        </w:tc>
      </w:tr>
      <w:bookmarkEnd w:id="2568"/>
      <w:bookmarkEnd w:id="2569"/>
    </w:tbl>
    <w:p w14:paraId="64DCD5E6" w14:textId="77777777" w:rsidR="00A1060B" w:rsidRPr="00730996" w:rsidRDefault="00A1060B" w:rsidP="005B68F2">
      <w:pPr>
        <w:widowControl w:val="0"/>
        <w:spacing w:before="120"/>
        <w:contextualSpacing/>
        <w:rPr>
          <w:rFonts w:cstheme="minorHAnsi"/>
        </w:rPr>
      </w:pPr>
    </w:p>
    <w:tbl>
      <w:tblPr>
        <w:tblStyle w:val="Listeclaire-Accent11"/>
        <w:tblW w:w="9470" w:type="dxa"/>
        <w:tblLook w:val="04A0" w:firstRow="1" w:lastRow="0" w:firstColumn="1" w:lastColumn="0" w:noHBand="0" w:noVBand="1"/>
      </w:tblPr>
      <w:tblGrid>
        <w:gridCol w:w="7220"/>
        <w:gridCol w:w="2250"/>
      </w:tblGrid>
      <w:tr w:rsidR="00A1060B" w:rsidRPr="00730996" w14:paraId="04CB91FE"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220" w:type="dxa"/>
            <w:tcBorders>
              <w:right w:val="single" w:sz="8" w:space="0" w:color="4F81BD" w:themeColor="accent1"/>
            </w:tcBorders>
            <w:shd w:val="clear" w:color="auto" w:fill="auto"/>
          </w:tcPr>
          <w:p w14:paraId="0706CFFF" w14:textId="77777777" w:rsidR="00A1060B" w:rsidRPr="00730996" w:rsidRDefault="00A1060B" w:rsidP="005B68F2">
            <w:pPr>
              <w:pStyle w:val="Exigence"/>
              <w:widowControl w:val="0"/>
              <w:rPr>
                <w:rFonts w:asciiTheme="minorHAnsi" w:hAnsiTheme="minorHAnsi" w:cstheme="minorHAnsi"/>
                <w:lang w:val="en-US"/>
              </w:rPr>
            </w:pPr>
            <w:r w:rsidRPr="00730996">
              <w:rPr>
                <w:rFonts w:asciiTheme="minorHAnsi" w:hAnsiTheme="minorHAnsi" w:cstheme="minorHAnsi"/>
                <w:b/>
                <w:bCs/>
                <w:lang w:val="en"/>
              </w:rPr>
              <w:lastRenderedPageBreak/>
              <w:t>Apply an action plan to reduce the identified Risks</w:t>
            </w:r>
          </w:p>
        </w:tc>
        <w:tc>
          <w:tcPr>
            <w:tcW w:w="2250" w:type="dxa"/>
            <w:tcBorders>
              <w:top w:val="single" w:sz="8" w:space="0" w:color="4F81BD" w:themeColor="accent1"/>
              <w:left w:val="single" w:sz="8" w:space="0" w:color="4F81BD" w:themeColor="accent1"/>
              <w:bottom w:val="single" w:sz="8" w:space="0" w:color="4F81BD" w:themeColor="accent1"/>
            </w:tcBorders>
            <w:shd w:val="clear" w:color="auto" w:fill="auto"/>
          </w:tcPr>
          <w:p w14:paraId="2B660B48" w14:textId="77777777" w:rsidR="00A1060B" w:rsidRPr="00730996" w:rsidRDefault="00A1060B" w:rsidP="005B68F2">
            <w:pPr>
              <w:pStyle w:val="Texte"/>
              <w:widowControl w:val="0"/>
              <w:jc w:val="left"/>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b w:val="0"/>
                <w:bCs w:val="0"/>
                <w:sz w:val="18"/>
                <w:szCs w:val="18"/>
              </w:rPr>
            </w:pPr>
            <w:r w:rsidRPr="00730996">
              <w:rPr>
                <w:rFonts w:asciiTheme="minorHAnsi" w:hAnsiTheme="minorHAnsi" w:cstheme="minorHAnsi"/>
                <w:color w:val="000080"/>
                <w:lang w:val="en"/>
              </w:rPr>
              <w:t>Cybersecurity Risk Management</w:t>
            </w:r>
          </w:p>
        </w:tc>
      </w:tr>
      <w:tr w:rsidR="00A1060B" w:rsidRPr="00B32E9B" w14:paraId="6500848D" w14:textId="77777777" w:rsidTr="00623EC3">
        <w:trPr>
          <w:cnfStyle w:val="000000100000" w:firstRow="0" w:lastRow="0" w:firstColumn="0" w:lastColumn="0" w:oddVBand="0" w:evenVBand="0" w:oddHBand="1" w:evenHBand="0" w:firstRowFirstColumn="0" w:firstRowLastColumn="0" w:lastRowFirstColumn="0" w:lastRowLastColumn="0"/>
          <w:trHeight w:val="812"/>
        </w:trPr>
        <w:tc>
          <w:tcPr>
            <w:cnfStyle w:val="001000000000" w:firstRow="0" w:lastRow="0" w:firstColumn="1" w:lastColumn="0" w:oddVBand="0" w:evenVBand="0" w:oddHBand="0" w:evenHBand="0" w:firstRowFirstColumn="0" w:firstRowLastColumn="0" w:lastRowFirstColumn="0" w:lastRowLastColumn="0"/>
            <w:tcW w:w="9470" w:type="dxa"/>
            <w:gridSpan w:val="2"/>
            <w:shd w:val="clear" w:color="auto" w:fill="auto"/>
          </w:tcPr>
          <w:p w14:paraId="10AC5FAB" w14:textId="77777777" w:rsidR="00A1060B" w:rsidRPr="00730996" w:rsidRDefault="00A1060B" w:rsidP="005B68F2">
            <w:pPr>
              <w:widowControl w:val="0"/>
              <w:rPr>
                <w:rFonts w:cstheme="minorHAnsi"/>
                <w:lang w:val="en"/>
              </w:rPr>
            </w:pPr>
            <w:r w:rsidRPr="00730996">
              <w:rPr>
                <w:rFonts w:cstheme="minorHAnsi"/>
                <w:b w:val="0"/>
                <w:bCs w:val="0"/>
                <w:lang w:val="en"/>
              </w:rPr>
              <w:t xml:space="preserve">The Supplier must put in place, at its own expense, an action plan in connection with the analysis of </w:t>
            </w:r>
            <w:r w:rsidRPr="00730996">
              <w:rPr>
                <w:rFonts w:cstheme="minorHAnsi"/>
                <w:b w:val="0"/>
                <w:bCs w:val="0"/>
                <w:u w:val="dotDash"/>
                <w:lang w:val="en"/>
              </w:rPr>
              <w:t>Cybersecurity Risks,</w:t>
            </w:r>
            <w:r w:rsidRPr="00730996">
              <w:rPr>
                <w:rFonts w:cstheme="minorHAnsi"/>
                <w:b w:val="0"/>
                <w:bCs w:val="0"/>
                <w:lang w:val="en"/>
              </w:rPr>
              <w:t xml:space="preserve"> or the results of a </w:t>
            </w:r>
            <w:r w:rsidRPr="00730996">
              <w:rPr>
                <w:rFonts w:cstheme="minorHAnsi"/>
                <w:b w:val="0"/>
                <w:bCs w:val="0"/>
                <w:u w:val="dotDash"/>
                <w:lang w:val="en"/>
              </w:rPr>
              <w:t>Cybersecurity Audit</w:t>
            </w:r>
            <w:r w:rsidRPr="00730996">
              <w:rPr>
                <w:rFonts w:cstheme="minorHAnsi"/>
                <w:b w:val="0"/>
                <w:bCs w:val="0"/>
                <w:lang w:val="en"/>
              </w:rPr>
              <w:t>,</w:t>
            </w:r>
            <w:r w:rsidRPr="00730996">
              <w:rPr>
                <w:rFonts w:cstheme="minorHAnsi"/>
                <w:lang w:val="en"/>
              </w:rPr>
              <w:t xml:space="preserve"> </w:t>
            </w:r>
            <w:r w:rsidRPr="00730996">
              <w:rPr>
                <w:rFonts w:cstheme="minorHAnsi"/>
                <w:b w:val="0"/>
                <w:bCs w:val="0"/>
                <w:lang w:val="en"/>
              </w:rPr>
              <w:t xml:space="preserve">to reduce or prevent the occurrence of these </w:t>
            </w:r>
            <w:r w:rsidRPr="00730996">
              <w:rPr>
                <w:rFonts w:cstheme="minorHAnsi"/>
                <w:b w:val="0"/>
                <w:bCs w:val="0"/>
                <w:u w:val="dotDash"/>
                <w:lang w:val="en"/>
              </w:rPr>
              <w:t>Cybersecurity</w:t>
            </w:r>
            <w:r w:rsidRPr="00730996">
              <w:rPr>
                <w:rFonts w:cstheme="minorHAnsi"/>
                <w:u w:val="dotDash"/>
                <w:lang w:val="en"/>
              </w:rPr>
              <w:t xml:space="preserve"> </w:t>
            </w:r>
            <w:r w:rsidRPr="00730996">
              <w:rPr>
                <w:rFonts w:cstheme="minorHAnsi"/>
                <w:b w:val="0"/>
                <w:bCs w:val="0"/>
                <w:u w:val="dotDash"/>
                <w:lang w:val="en"/>
              </w:rPr>
              <w:t>Risks</w:t>
            </w:r>
            <w:r w:rsidRPr="00730996">
              <w:rPr>
                <w:rFonts w:cstheme="minorHAnsi"/>
                <w:b w:val="0"/>
                <w:bCs w:val="0"/>
                <w:lang w:val="en"/>
              </w:rPr>
              <w:t xml:space="preserve"> or to limit their consequences. </w:t>
            </w:r>
          </w:p>
          <w:p w14:paraId="3FDEE4E9" w14:textId="77777777" w:rsidR="00A1060B" w:rsidRPr="00730996" w:rsidRDefault="00A1060B" w:rsidP="005B68F2">
            <w:pPr>
              <w:widowControl w:val="0"/>
              <w:rPr>
                <w:rFonts w:cstheme="minorHAnsi"/>
                <w:b w:val="0"/>
                <w:bCs w:val="0"/>
                <w:lang w:val="en"/>
              </w:rPr>
            </w:pPr>
            <w:r w:rsidRPr="00730996">
              <w:rPr>
                <w:rFonts w:cstheme="minorHAnsi"/>
                <w:b w:val="0"/>
                <w:bCs w:val="0"/>
                <w:lang w:val="en"/>
              </w:rPr>
              <w:t xml:space="preserve">The Supplier must implement the necessary remediation measures following the notifications by the Customer as part of its data leakage program. </w:t>
            </w:r>
          </w:p>
        </w:tc>
      </w:tr>
    </w:tbl>
    <w:p w14:paraId="5FEA011E" w14:textId="77777777" w:rsidR="00A1060B" w:rsidRPr="00730996" w:rsidRDefault="00A1060B" w:rsidP="005B68F2">
      <w:pPr>
        <w:widowControl w:val="0"/>
        <w:spacing w:before="120"/>
        <w:contextualSpacing/>
        <w:rPr>
          <w:rFonts w:cstheme="minorHAnsi"/>
        </w:rPr>
      </w:pPr>
    </w:p>
    <w:tbl>
      <w:tblPr>
        <w:tblStyle w:val="Listeclaire-Accent11"/>
        <w:tblW w:w="9470" w:type="dxa"/>
        <w:tblLook w:val="04A0" w:firstRow="1" w:lastRow="0" w:firstColumn="1" w:lastColumn="0" w:noHBand="0" w:noVBand="1"/>
      </w:tblPr>
      <w:tblGrid>
        <w:gridCol w:w="7220"/>
        <w:gridCol w:w="2250"/>
      </w:tblGrid>
      <w:tr w:rsidR="00A1060B" w:rsidRPr="00730996" w14:paraId="5D8AE7C7"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220" w:type="dxa"/>
            <w:tcBorders>
              <w:right w:val="single" w:sz="8" w:space="0" w:color="4F81BD" w:themeColor="accent1"/>
            </w:tcBorders>
            <w:shd w:val="clear" w:color="auto" w:fill="auto"/>
          </w:tcPr>
          <w:p w14:paraId="2F39CB51" w14:textId="77777777" w:rsidR="00A1060B" w:rsidRPr="00730996" w:rsidRDefault="00A1060B" w:rsidP="005B68F2">
            <w:pPr>
              <w:pStyle w:val="Exigence"/>
              <w:widowControl w:val="0"/>
              <w:rPr>
                <w:rFonts w:asciiTheme="minorHAnsi" w:hAnsiTheme="minorHAnsi" w:cstheme="minorHAnsi"/>
                <w:lang w:val="en-US"/>
              </w:rPr>
            </w:pPr>
            <w:r w:rsidRPr="00730996">
              <w:rPr>
                <w:rFonts w:asciiTheme="minorHAnsi" w:hAnsiTheme="minorHAnsi" w:cstheme="minorHAnsi"/>
                <w:b/>
                <w:bCs/>
                <w:lang w:val="en"/>
              </w:rPr>
              <w:t xml:space="preserve">Protect Contract-Specific Resources against Malicious Code </w:t>
            </w:r>
          </w:p>
        </w:tc>
        <w:tc>
          <w:tcPr>
            <w:tcW w:w="2250" w:type="dxa"/>
            <w:tcBorders>
              <w:top w:val="single" w:sz="8" w:space="0" w:color="4F81BD" w:themeColor="accent1"/>
              <w:left w:val="single" w:sz="8" w:space="0" w:color="4F81BD" w:themeColor="accent1"/>
              <w:bottom w:val="single" w:sz="8" w:space="0" w:color="4F81BD" w:themeColor="accent1"/>
            </w:tcBorders>
            <w:shd w:val="clear" w:color="auto" w:fill="auto"/>
          </w:tcPr>
          <w:p w14:paraId="5739C016" w14:textId="77777777" w:rsidR="00A1060B" w:rsidRPr="00730996" w:rsidRDefault="00A1060B" w:rsidP="005B68F2">
            <w:pPr>
              <w:pStyle w:val="Texte"/>
              <w:widowControl w:val="0"/>
              <w:jc w:val="left"/>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rPr>
            </w:pPr>
            <w:r w:rsidRPr="00730996">
              <w:rPr>
                <w:rFonts w:asciiTheme="minorHAnsi" w:hAnsiTheme="minorHAnsi" w:cstheme="minorHAnsi"/>
                <w:color w:val="000080"/>
                <w:lang w:val="en"/>
              </w:rPr>
              <w:t>Protection against malicious code</w:t>
            </w:r>
          </w:p>
        </w:tc>
      </w:tr>
      <w:tr w:rsidR="00A1060B" w:rsidRPr="00B32E9B" w14:paraId="29A30345" w14:textId="77777777" w:rsidTr="00623EC3">
        <w:trPr>
          <w:cnfStyle w:val="000000100000" w:firstRow="0" w:lastRow="0" w:firstColumn="0" w:lastColumn="0" w:oddVBand="0" w:evenVBand="0" w:oddHBand="1" w:evenHBand="0" w:firstRowFirstColumn="0" w:firstRowLastColumn="0" w:lastRowFirstColumn="0" w:lastRowLastColumn="0"/>
          <w:trHeight w:val="471"/>
        </w:trPr>
        <w:tc>
          <w:tcPr>
            <w:cnfStyle w:val="001000000000" w:firstRow="0" w:lastRow="0" w:firstColumn="1" w:lastColumn="0" w:oddVBand="0" w:evenVBand="0" w:oddHBand="0" w:evenHBand="0" w:firstRowFirstColumn="0" w:firstRowLastColumn="0" w:lastRowFirstColumn="0" w:lastRowLastColumn="0"/>
            <w:tcW w:w="9470" w:type="dxa"/>
            <w:gridSpan w:val="2"/>
            <w:shd w:val="clear" w:color="auto" w:fill="auto"/>
          </w:tcPr>
          <w:p w14:paraId="34EAAAB0" w14:textId="77777777" w:rsidR="00A1060B" w:rsidRPr="00730996" w:rsidRDefault="00A1060B" w:rsidP="005B68F2">
            <w:pPr>
              <w:widowControl w:val="0"/>
              <w:rPr>
                <w:rFonts w:cstheme="minorHAnsi"/>
                <w:u w:val="dotDash"/>
                <w:lang w:val="en"/>
              </w:rPr>
            </w:pPr>
            <w:r w:rsidRPr="00730996">
              <w:rPr>
                <w:rFonts w:cstheme="minorHAnsi"/>
                <w:b w:val="0"/>
                <w:bCs w:val="0"/>
                <w:lang w:val="en"/>
              </w:rPr>
              <w:t xml:space="preserve">The Supplier must put in place, for its </w:t>
            </w:r>
            <w:r w:rsidRPr="00730996">
              <w:rPr>
                <w:rFonts w:cstheme="minorHAnsi"/>
                <w:b w:val="0"/>
                <w:bCs w:val="0"/>
                <w:u w:val="dotDash"/>
                <w:lang w:val="en"/>
              </w:rPr>
              <w:t>Contract-Specific</w:t>
            </w:r>
            <w:r w:rsidRPr="00730996">
              <w:rPr>
                <w:rFonts w:cstheme="minorHAnsi"/>
                <w:b w:val="0"/>
                <w:bCs w:val="0"/>
                <w:lang w:val="en"/>
              </w:rPr>
              <w:t xml:space="preserve"> </w:t>
            </w:r>
            <w:r w:rsidRPr="00730996">
              <w:rPr>
                <w:rFonts w:cstheme="minorHAnsi"/>
                <w:b w:val="0"/>
                <w:bCs w:val="0"/>
                <w:u w:val="dotDash"/>
                <w:lang w:val="en"/>
              </w:rPr>
              <w:t>Resources</w:t>
            </w:r>
            <w:r w:rsidRPr="00730996">
              <w:rPr>
                <w:rFonts w:cstheme="minorHAnsi"/>
                <w:b w:val="0"/>
                <w:bCs w:val="0"/>
                <w:lang w:val="en"/>
              </w:rPr>
              <w:t xml:space="preserve">, a protection device against the </w:t>
            </w:r>
            <w:r w:rsidRPr="00730996">
              <w:rPr>
                <w:rFonts w:cstheme="minorHAnsi"/>
                <w:b w:val="0"/>
                <w:bCs w:val="0"/>
                <w:u w:val="dotDash"/>
                <w:lang w:val="en"/>
              </w:rPr>
              <w:t>Malicious Codes.</w:t>
            </w:r>
          </w:p>
        </w:tc>
      </w:tr>
    </w:tbl>
    <w:p w14:paraId="6DC14608" w14:textId="77777777" w:rsidR="00A1060B" w:rsidRPr="00730996" w:rsidRDefault="00A1060B" w:rsidP="005B68F2">
      <w:pPr>
        <w:widowControl w:val="0"/>
        <w:spacing w:before="120"/>
        <w:contextualSpacing/>
        <w:rPr>
          <w:rFonts w:cstheme="minorHAnsi"/>
        </w:rPr>
      </w:pPr>
    </w:p>
    <w:tbl>
      <w:tblPr>
        <w:tblStyle w:val="Listeclaire-Accent11"/>
        <w:tblW w:w="9470" w:type="dxa"/>
        <w:tblLook w:val="04A0" w:firstRow="1" w:lastRow="0" w:firstColumn="1" w:lastColumn="0" w:noHBand="0" w:noVBand="1"/>
      </w:tblPr>
      <w:tblGrid>
        <w:gridCol w:w="7361"/>
        <w:gridCol w:w="2109"/>
      </w:tblGrid>
      <w:tr w:rsidR="00A1060B" w:rsidRPr="00730996" w14:paraId="4CE7EDEF"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361" w:type="dxa"/>
            <w:tcBorders>
              <w:right w:val="single" w:sz="8" w:space="0" w:color="4F81BD" w:themeColor="accent1"/>
            </w:tcBorders>
            <w:shd w:val="clear" w:color="auto" w:fill="auto"/>
          </w:tcPr>
          <w:p w14:paraId="2AA88430" w14:textId="77777777" w:rsidR="00A1060B" w:rsidRPr="00730996" w:rsidRDefault="00A1060B" w:rsidP="005B68F2">
            <w:pPr>
              <w:pStyle w:val="Exigence"/>
              <w:widowControl w:val="0"/>
              <w:rPr>
                <w:rFonts w:asciiTheme="minorHAnsi" w:hAnsiTheme="minorHAnsi" w:cstheme="minorHAnsi"/>
                <w:lang w:val="en-US"/>
              </w:rPr>
            </w:pPr>
            <w:r w:rsidRPr="00730996">
              <w:rPr>
                <w:rFonts w:asciiTheme="minorHAnsi" w:hAnsiTheme="minorHAnsi" w:cstheme="minorHAnsi"/>
                <w:b/>
                <w:bCs/>
                <w:lang w:val="en"/>
              </w:rPr>
              <w:t>Provide a periodic status report on efforts to combat Malicious code</w:t>
            </w:r>
          </w:p>
        </w:tc>
        <w:tc>
          <w:tcPr>
            <w:tcW w:w="2109" w:type="dxa"/>
            <w:tcBorders>
              <w:top w:val="single" w:sz="8" w:space="0" w:color="4F81BD" w:themeColor="accent1"/>
              <w:left w:val="single" w:sz="8" w:space="0" w:color="4F81BD" w:themeColor="accent1"/>
              <w:bottom w:val="single" w:sz="8" w:space="0" w:color="4F81BD" w:themeColor="accent1"/>
            </w:tcBorders>
            <w:shd w:val="clear" w:color="auto" w:fill="auto"/>
          </w:tcPr>
          <w:p w14:paraId="1DE3F2D7" w14:textId="77777777" w:rsidR="00A1060B" w:rsidRPr="00730996" w:rsidRDefault="00A1060B" w:rsidP="005B68F2">
            <w:pPr>
              <w:widowControl w:val="0"/>
              <w:spacing w:before="40" w:after="80"/>
              <w:jc w:val="left"/>
              <w:cnfStyle w:val="100000000000" w:firstRow="1" w:lastRow="0" w:firstColumn="0" w:lastColumn="0" w:oddVBand="0" w:evenVBand="0" w:oddHBand="0" w:evenHBand="0" w:firstRowFirstColumn="0" w:firstRowLastColumn="0" w:lastRowFirstColumn="0" w:lastRowLastColumn="0"/>
              <w:rPr>
                <w:rFonts w:cstheme="minorHAnsi"/>
                <w:color w:val="000080"/>
                <w:sz w:val="18"/>
                <w:szCs w:val="18"/>
              </w:rPr>
            </w:pPr>
            <w:r w:rsidRPr="00730996">
              <w:rPr>
                <w:rFonts w:cstheme="minorHAnsi"/>
                <w:color w:val="000080"/>
                <w:sz w:val="16"/>
                <w:szCs w:val="16"/>
                <w:lang w:val="en"/>
              </w:rPr>
              <w:t>Protection against Malicious Code</w:t>
            </w:r>
          </w:p>
        </w:tc>
      </w:tr>
      <w:tr w:rsidR="00A1060B" w:rsidRPr="00B32E9B" w14:paraId="2319AE54" w14:textId="77777777" w:rsidTr="00623EC3">
        <w:trPr>
          <w:cnfStyle w:val="000000100000" w:firstRow="0" w:lastRow="0" w:firstColumn="0" w:lastColumn="0" w:oddVBand="0" w:evenVBand="0" w:oddHBand="1" w:evenHBand="0" w:firstRowFirstColumn="0" w:firstRowLastColumn="0" w:lastRowFirstColumn="0" w:lastRowLastColumn="0"/>
          <w:trHeight w:val="830"/>
        </w:trPr>
        <w:tc>
          <w:tcPr>
            <w:cnfStyle w:val="001000000000" w:firstRow="0" w:lastRow="0" w:firstColumn="1" w:lastColumn="0" w:oddVBand="0" w:evenVBand="0" w:oddHBand="0" w:evenHBand="0" w:firstRowFirstColumn="0" w:firstRowLastColumn="0" w:lastRowFirstColumn="0" w:lastRowLastColumn="0"/>
            <w:tcW w:w="9470" w:type="dxa"/>
            <w:gridSpan w:val="2"/>
            <w:shd w:val="clear" w:color="auto" w:fill="auto"/>
          </w:tcPr>
          <w:p w14:paraId="789FBCC4" w14:textId="77777777" w:rsidR="00A1060B" w:rsidRPr="00730996" w:rsidRDefault="00A1060B" w:rsidP="005B68F2">
            <w:pPr>
              <w:widowControl w:val="0"/>
              <w:rPr>
                <w:rFonts w:cstheme="minorHAnsi"/>
                <w:b w:val="0"/>
                <w:bCs w:val="0"/>
                <w:lang w:val="en-US"/>
              </w:rPr>
            </w:pPr>
            <w:r w:rsidRPr="00730996">
              <w:rPr>
                <w:rFonts w:cstheme="minorHAnsi"/>
                <w:b w:val="0"/>
                <w:bCs w:val="0"/>
                <w:lang w:val="en"/>
              </w:rPr>
              <w:t xml:space="preserve">The Supplier must regularly present to the </w:t>
            </w:r>
            <w:r w:rsidRPr="00730996">
              <w:rPr>
                <w:rFonts w:cstheme="minorHAnsi"/>
                <w:b w:val="0"/>
                <w:bCs w:val="0"/>
                <w:u w:val="dotDash"/>
                <w:lang w:val="en"/>
              </w:rPr>
              <w:t>Security Committee</w:t>
            </w:r>
            <w:r w:rsidRPr="00730996">
              <w:rPr>
                <w:rFonts w:cstheme="minorHAnsi"/>
                <w:b w:val="0"/>
                <w:bCs w:val="0"/>
                <w:lang w:val="en"/>
              </w:rPr>
              <w:t xml:space="preserve"> a quantitative (completeness) and qualitative (effectiveness) monitoring report of the means of combating </w:t>
            </w:r>
            <w:r w:rsidRPr="00730996">
              <w:rPr>
                <w:rFonts w:cstheme="minorHAnsi"/>
                <w:b w:val="0"/>
                <w:bCs w:val="0"/>
                <w:u w:val="dotDash"/>
                <w:lang w:val="en"/>
              </w:rPr>
              <w:t xml:space="preserve">Malicious Code </w:t>
            </w:r>
            <w:r w:rsidRPr="00730996">
              <w:rPr>
                <w:rFonts w:cstheme="minorHAnsi"/>
                <w:b w:val="0"/>
                <w:bCs w:val="0"/>
                <w:lang w:val="en"/>
              </w:rPr>
              <w:t xml:space="preserve">deployed to protect the </w:t>
            </w:r>
            <w:r w:rsidRPr="00730996">
              <w:rPr>
                <w:rFonts w:cstheme="minorHAnsi"/>
                <w:b w:val="0"/>
                <w:bCs w:val="0"/>
                <w:u w:val="dotDash"/>
                <w:lang w:val="en"/>
              </w:rPr>
              <w:t>Contract-Specific Resources</w:t>
            </w:r>
            <w:r w:rsidRPr="00730996">
              <w:rPr>
                <w:rFonts w:cstheme="minorHAnsi"/>
                <w:b w:val="0"/>
                <w:bCs w:val="0"/>
                <w:lang w:val="en"/>
              </w:rPr>
              <w:t xml:space="preserve">, according to a periodicity to be defined at the time of the firs </w:t>
            </w:r>
            <w:r w:rsidRPr="00730996">
              <w:rPr>
                <w:rFonts w:cstheme="minorHAnsi"/>
                <w:b w:val="0"/>
                <w:bCs w:val="0"/>
                <w:u w:val="dotDash"/>
                <w:lang w:val="en"/>
              </w:rPr>
              <w:t>Security Committee</w:t>
            </w:r>
            <w:r w:rsidRPr="00730996">
              <w:rPr>
                <w:rFonts w:cstheme="minorHAnsi"/>
                <w:b w:val="0"/>
                <w:bCs w:val="0"/>
                <w:lang w:val="en"/>
              </w:rPr>
              <w:t xml:space="preserve">. </w:t>
            </w:r>
          </w:p>
        </w:tc>
      </w:tr>
    </w:tbl>
    <w:p w14:paraId="2B41A190" w14:textId="77777777" w:rsidR="00A1060B" w:rsidRPr="00730996" w:rsidRDefault="00A1060B" w:rsidP="005B68F2">
      <w:pPr>
        <w:widowControl w:val="0"/>
        <w:spacing w:before="120"/>
        <w:contextualSpacing/>
        <w:rPr>
          <w:rFonts w:cstheme="minorHAnsi"/>
        </w:rPr>
      </w:pPr>
    </w:p>
    <w:tbl>
      <w:tblPr>
        <w:tblStyle w:val="Listeclaire-Accent11"/>
        <w:tblW w:w="9470" w:type="dxa"/>
        <w:tblLook w:val="04A0" w:firstRow="1" w:lastRow="0" w:firstColumn="1" w:lastColumn="0" w:noHBand="0" w:noVBand="1"/>
      </w:tblPr>
      <w:tblGrid>
        <w:gridCol w:w="7220"/>
        <w:gridCol w:w="2250"/>
      </w:tblGrid>
      <w:tr w:rsidR="00A1060B" w:rsidRPr="00B32E9B" w14:paraId="06598667"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220" w:type="dxa"/>
            <w:tcBorders>
              <w:right w:val="single" w:sz="8" w:space="0" w:color="4F81BD" w:themeColor="accent1"/>
            </w:tcBorders>
            <w:shd w:val="clear" w:color="auto" w:fill="auto"/>
          </w:tcPr>
          <w:p w14:paraId="0FDFCB03" w14:textId="77777777" w:rsidR="00A1060B" w:rsidRPr="00730996" w:rsidRDefault="00A1060B" w:rsidP="005B68F2">
            <w:pPr>
              <w:pStyle w:val="Exigence"/>
              <w:widowControl w:val="0"/>
              <w:rPr>
                <w:rFonts w:asciiTheme="minorHAnsi" w:hAnsiTheme="minorHAnsi" w:cstheme="minorHAnsi"/>
                <w:lang w:val="en-US"/>
              </w:rPr>
            </w:pPr>
            <w:r w:rsidRPr="00730996">
              <w:rPr>
                <w:rFonts w:asciiTheme="minorHAnsi" w:hAnsiTheme="minorHAnsi" w:cstheme="minorHAnsi"/>
                <w:b/>
                <w:bCs/>
                <w:lang w:val="en"/>
              </w:rPr>
              <w:t>Harden the system base of Contract-Specific Resources</w:t>
            </w:r>
          </w:p>
        </w:tc>
        <w:tc>
          <w:tcPr>
            <w:tcW w:w="2250" w:type="dxa"/>
            <w:tcBorders>
              <w:top w:val="single" w:sz="8" w:space="0" w:color="4F81BD" w:themeColor="accent1"/>
              <w:left w:val="single" w:sz="8" w:space="0" w:color="4F81BD" w:themeColor="accent1"/>
              <w:bottom w:val="single" w:sz="8" w:space="0" w:color="4F81BD" w:themeColor="accent1"/>
            </w:tcBorders>
            <w:shd w:val="clear" w:color="auto" w:fill="auto"/>
          </w:tcPr>
          <w:p w14:paraId="177BE053" w14:textId="77777777" w:rsidR="00A1060B" w:rsidRPr="00730996" w:rsidRDefault="00A1060B" w:rsidP="005B68F2">
            <w:pPr>
              <w:pStyle w:val="Texte"/>
              <w:widowControl w:val="0"/>
              <w:jc w:val="left"/>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000080"/>
                <w:sz w:val="18"/>
                <w:szCs w:val="18"/>
                <w:lang w:val="en-US"/>
              </w:rPr>
            </w:pPr>
            <w:r w:rsidRPr="00730996">
              <w:rPr>
                <w:rFonts w:asciiTheme="minorHAnsi" w:hAnsiTheme="minorHAnsi" w:cstheme="minorHAnsi"/>
                <w:color w:val="000080"/>
                <w:lang w:val="en-US"/>
              </w:rPr>
              <w:t>Security of system bases, workstations, and mobile equipment</w:t>
            </w:r>
          </w:p>
        </w:tc>
      </w:tr>
      <w:tr w:rsidR="00A1060B" w:rsidRPr="00B32E9B" w14:paraId="3297113D" w14:textId="77777777" w:rsidTr="00623EC3">
        <w:trPr>
          <w:cnfStyle w:val="000000100000" w:firstRow="0" w:lastRow="0" w:firstColumn="0" w:lastColumn="0" w:oddVBand="0" w:evenVBand="0" w:oddHBand="1" w:evenHBand="0" w:firstRowFirstColumn="0" w:firstRowLastColumn="0" w:lastRowFirstColumn="0" w:lastRowLastColumn="0"/>
          <w:trHeight w:val="762"/>
        </w:trPr>
        <w:tc>
          <w:tcPr>
            <w:cnfStyle w:val="001000000000" w:firstRow="0" w:lastRow="0" w:firstColumn="1" w:lastColumn="0" w:oddVBand="0" w:evenVBand="0" w:oddHBand="0" w:evenHBand="0" w:firstRowFirstColumn="0" w:firstRowLastColumn="0" w:lastRowFirstColumn="0" w:lastRowLastColumn="0"/>
            <w:tcW w:w="9470" w:type="dxa"/>
            <w:gridSpan w:val="2"/>
            <w:shd w:val="clear" w:color="auto" w:fill="auto"/>
          </w:tcPr>
          <w:p w14:paraId="3385E460" w14:textId="77777777" w:rsidR="00A1060B" w:rsidRPr="00730996" w:rsidRDefault="00A1060B" w:rsidP="005B68F2">
            <w:pPr>
              <w:pStyle w:val="Corpsdetexte"/>
              <w:widowControl w:val="0"/>
              <w:rPr>
                <w:rFonts w:cstheme="minorHAnsi"/>
                <w:b w:val="0"/>
                <w:bCs w:val="0"/>
                <w:lang w:val="en-US"/>
              </w:rPr>
            </w:pPr>
            <w:bookmarkStart w:id="2570" w:name="_Hlk77749831"/>
            <w:r w:rsidRPr="00730996">
              <w:rPr>
                <w:rFonts w:cstheme="minorHAnsi"/>
                <w:b w:val="0"/>
                <w:bCs w:val="0"/>
                <w:lang w:val="en"/>
              </w:rPr>
              <w:t xml:space="preserve">The Supplier must implement the necessary and relevant technical, human, and organizational </w:t>
            </w:r>
            <w:r w:rsidRPr="00730996">
              <w:rPr>
                <w:rFonts w:cstheme="minorHAnsi"/>
                <w:b w:val="0"/>
                <w:bCs w:val="0"/>
                <w:u w:val="dotDash"/>
                <w:lang w:val="en"/>
              </w:rPr>
              <w:t>Measures,</w:t>
            </w:r>
            <w:r w:rsidRPr="00730996">
              <w:rPr>
                <w:rFonts w:cstheme="minorHAnsi"/>
                <w:b w:val="0"/>
                <w:bCs w:val="0"/>
                <w:lang w:val="en"/>
              </w:rPr>
              <w:t xml:space="preserve"> to ensure the security of the base </w:t>
            </w:r>
            <w:r w:rsidRPr="00730996">
              <w:rPr>
                <w:rFonts w:cstheme="minorHAnsi"/>
                <w:b w:val="0"/>
                <w:bCs w:val="0"/>
                <w:u w:val="dotDash"/>
                <w:lang w:val="en"/>
              </w:rPr>
              <w:t>Systems</w:t>
            </w:r>
            <w:r w:rsidRPr="00730996">
              <w:rPr>
                <w:rFonts w:cstheme="minorHAnsi"/>
                <w:b w:val="0"/>
                <w:bCs w:val="0"/>
                <w:lang w:val="en"/>
              </w:rPr>
              <w:t xml:space="preserve"> (operating </w:t>
            </w:r>
            <w:r w:rsidRPr="00730996">
              <w:rPr>
                <w:rFonts w:cstheme="minorHAnsi"/>
                <w:b w:val="0"/>
                <w:bCs w:val="0"/>
                <w:u w:val="dotDash"/>
                <w:lang w:val="en"/>
              </w:rPr>
              <w:t>Systems</w:t>
            </w:r>
            <w:r w:rsidRPr="00730996">
              <w:rPr>
                <w:rFonts w:cstheme="minorHAnsi"/>
                <w:b w:val="0"/>
                <w:bCs w:val="0"/>
                <w:color w:val="000000" w:themeColor="text1"/>
                <w:lang w:val="en"/>
              </w:rPr>
              <w:t xml:space="preserve">, middleware, applications and related communication and security services) of </w:t>
            </w:r>
            <w:r w:rsidRPr="00730996">
              <w:rPr>
                <w:rFonts w:cstheme="minorHAnsi"/>
                <w:b w:val="0"/>
                <w:bCs w:val="0"/>
                <w:lang w:val="en"/>
              </w:rPr>
              <w:t xml:space="preserve">the </w:t>
            </w:r>
            <w:r w:rsidRPr="00730996">
              <w:rPr>
                <w:rFonts w:cstheme="minorHAnsi"/>
                <w:b w:val="0"/>
                <w:bCs w:val="0"/>
                <w:color w:val="000000" w:themeColor="text1"/>
                <w:u w:val="dotDash"/>
                <w:lang w:val="en"/>
              </w:rPr>
              <w:t>Contract-Specific Resources</w:t>
            </w:r>
            <w:r w:rsidRPr="00730996">
              <w:rPr>
                <w:rFonts w:cstheme="minorHAnsi"/>
                <w:b w:val="0"/>
                <w:bCs w:val="0"/>
                <w:lang w:val="en"/>
              </w:rPr>
              <w:t xml:space="preserve">. These </w:t>
            </w:r>
            <w:bookmarkEnd w:id="2570"/>
            <w:r w:rsidRPr="00730996">
              <w:rPr>
                <w:rFonts w:cstheme="minorHAnsi"/>
                <w:b w:val="0"/>
                <w:bCs w:val="0"/>
                <w:u w:val="dotDash"/>
                <w:lang w:val="en"/>
              </w:rPr>
              <w:t>Measures</w:t>
            </w:r>
            <w:r w:rsidRPr="00730996">
              <w:rPr>
                <w:rFonts w:cstheme="minorHAnsi"/>
                <w:b w:val="0"/>
                <w:bCs w:val="0"/>
                <w:lang w:val="en"/>
              </w:rPr>
              <w:t xml:space="preserve"> must</w:t>
            </w:r>
            <w:r w:rsidRPr="00730996">
              <w:rPr>
                <w:rFonts w:cstheme="minorHAnsi"/>
                <w:lang w:val="en"/>
              </w:rPr>
              <w:t xml:space="preserve"> </w:t>
            </w:r>
            <w:r w:rsidRPr="00730996">
              <w:rPr>
                <w:rFonts w:cstheme="minorHAnsi"/>
                <w:b w:val="0"/>
                <w:bCs w:val="0"/>
                <w:lang w:val="en"/>
              </w:rPr>
              <w:t>make it possible to preserve the confidentiality, availability and integrity of the data processed.</w:t>
            </w:r>
          </w:p>
        </w:tc>
      </w:tr>
    </w:tbl>
    <w:p w14:paraId="687D2D3F" w14:textId="77777777" w:rsidR="00A1060B" w:rsidRPr="00730996" w:rsidRDefault="00A1060B" w:rsidP="005B68F2">
      <w:pPr>
        <w:widowControl w:val="0"/>
        <w:rPr>
          <w:rFonts w:cstheme="minorHAnsi"/>
        </w:rPr>
      </w:pPr>
    </w:p>
    <w:tbl>
      <w:tblPr>
        <w:tblStyle w:val="Listeclaire-Accent11"/>
        <w:tblW w:w="9470" w:type="dxa"/>
        <w:tblLook w:val="04A0" w:firstRow="1" w:lastRow="0" w:firstColumn="1" w:lastColumn="0" w:noHBand="0" w:noVBand="1"/>
      </w:tblPr>
      <w:tblGrid>
        <w:gridCol w:w="7220"/>
        <w:gridCol w:w="2250"/>
      </w:tblGrid>
      <w:tr w:rsidR="00A1060B" w:rsidRPr="00B32E9B" w14:paraId="7E2878AE"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220" w:type="dxa"/>
            <w:tcBorders>
              <w:right w:val="single" w:sz="8" w:space="0" w:color="4F81BD" w:themeColor="accent1"/>
            </w:tcBorders>
            <w:shd w:val="clear" w:color="auto" w:fill="auto"/>
          </w:tcPr>
          <w:p w14:paraId="253DACCB" w14:textId="77777777" w:rsidR="00A1060B" w:rsidRPr="00730996" w:rsidRDefault="00A1060B" w:rsidP="005B68F2">
            <w:pPr>
              <w:pStyle w:val="Exigence"/>
              <w:widowControl w:val="0"/>
              <w:rPr>
                <w:rFonts w:asciiTheme="minorHAnsi" w:hAnsiTheme="minorHAnsi" w:cstheme="minorHAnsi"/>
                <w:b/>
                <w:bCs/>
                <w:lang w:val="en-US"/>
              </w:rPr>
            </w:pPr>
            <w:bookmarkStart w:id="2571" w:name="_Toc93935002"/>
            <w:r w:rsidRPr="00730996">
              <w:rPr>
                <w:rFonts w:asciiTheme="minorHAnsi" w:hAnsiTheme="minorHAnsi" w:cstheme="minorHAnsi"/>
                <w:b/>
                <w:bCs/>
                <w:lang w:val="en"/>
              </w:rPr>
              <w:t>Protect Contract-Specific Resources data</w:t>
            </w:r>
            <w:bookmarkEnd w:id="2571"/>
          </w:p>
        </w:tc>
        <w:tc>
          <w:tcPr>
            <w:tcW w:w="2250" w:type="dxa"/>
            <w:tcBorders>
              <w:top w:val="single" w:sz="8" w:space="0" w:color="4F81BD" w:themeColor="accent1"/>
              <w:left w:val="single" w:sz="8" w:space="0" w:color="4F81BD" w:themeColor="accent1"/>
              <w:bottom w:val="single" w:sz="8" w:space="0" w:color="4F81BD" w:themeColor="accent1"/>
            </w:tcBorders>
            <w:shd w:val="clear" w:color="auto" w:fill="auto"/>
          </w:tcPr>
          <w:p w14:paraId="4A1AB898" w14:textId="77777777" w:rsidR="00A1060B" w:rsidRPr="00730996" w:rsidRDefault="00A1060B" w:rsidP="005B68F2">
            <w:pPr>
              <w:pStyle w:val="Texte"/>
              <w:widowControl w:val="0"/>
              <w:jc w:val="left"/>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000080"/>
                <w:sz w:val="18"/>
                <w:szCs w:val="18"/>
                <w:lang w:val="en-US"/>
              </w:rPr>
            </w:pPr>
            <w:r w:rsidRPr="00730996">
              <w:rPr>
                <w:rFonts w:asciiTheme="minorHAnsi" w:hAnsiTheme="minorHAnsi" w:cstheme="minorHAnsi"/>
                <w:color w:val="000080"/>
                <w:lang w:val="en-US"/>
              </w:rPr>
              <w:t>Data protection</w:t>
            </w:r>
            <w:bookmarkStart w:id="2572" w:name="_Toc94637250"/>
            <w:r w:rsidRPr="00730996">
              <w:rPr>
                <w:rFonts w:asciiTheme="minorHAnsi" w:hAnsiTheme="minorHAnsi" w:cstheme="minorHAnsi"/>
                <w:color w:val="000080"/>
                <w:lang w:val="en-US"/>
              </w:rPr>
              <w:t xml:space="preserve"> Security of system bases, workstations, and mobile equipment</w:t>
            </w:r>
            <w:bookmarkEnd w:id="2572"/>
            <w:r w:rsidRPr="00730996" w:rsidDel="006A160A">
              <w:rPr>
                <w:rFonts w:asciiTheme="minorHAnsi" w:hAnsiTheme="minorHAnsi" w:cstheme="minorHAnsi"/>
                <w:color w:val="000080"/>
                <w:lang w:val="en"/>
              </w:rPr>
              <w:t xml:space="preserve"> </w:t>
            </w:r>
          </w:p>
        </w:tc>
      </w:tr>
      <w:tr w:rsidR="00A1060B" w:rsidRPr="00B32E9B" w14:paraId="3ACC9B46" w14:textId="77777777" w:rsidTr="00623EC3">
        <w:trPr>
          <w:cnfStyle w:val="000000100000" w:firstRow="0" w:lastRow="0" w:firstColumn="0" w:lastColumn="0" w:oddVBand="0" w:evenVBand="0" w:oddHBand="1" w:evenHBand="0" w:firstRowFirstColumn="0" w:firstRowLastColumn="0" w:lastRowFirstColumn="0" w:lastRowLastColumn="0"/>
          <w:trHeight w:val="660"/>
        </w:trPr>
        <w:tc>
          <w:tcPr>
            <w:cnfStyle w:val="001000000000" w:firstRow="0" w:lastRow="0" w:firstColumn="1" w:lastColumn="0" w:oddVBand="0" w:evenVBand="0" w:oddHBand="0" w:evenHBand="0" w:firstRowFirstColumn="0" w:firstRowLastColumn="0" w:lastRowFirstColumn="0" w:lastRowLastColumn="0"/>
            <w:tcW w:w="9470" w:type="dxa"/>
            <w:gridSpan w:val="2"/>
            <w:shd w:val="clear" w:color="auto" w:fill="auto"/>
          </w:tcPr>
          <w:p w14:paraId="71AAA6C4" w14:textId="77777777" w:rsidR="00A1060B" w:rsidRPr="00730996" w:rsidRDefault="00A1060B" w:rsidP="005B68F2">
            <w:pPr>
              <w:pStyle w:val="Enum1"/>
              <w:keepLines w:val="0"/>
              <w:widowControl w:val="0"/>
              <w:rPr>
                <w:rFonts w:asciiTheme="minorHAnsi" w:hAnsiTheme="minorHAnsi" w:cstheme="minorHAnsi"/>
                <w:b w:val="0"/>
                <w:highlight w:val="yellow"/>
                <w:lang w:val="en-US"/>
              </w:rPr>
            </w:pPr>
            <w:r w:rsidRPr="00730996">
              <w:rPr>
                <w:rFonts w:asciiTheme="minorHAnsi" w:hAnsiTheme="minorHAnsi" w:cstheme="minorHAnsi"/>
                <w:b w:val="0"/>
                <w:lang w:val="en"/>
              </w:rPr>
              <w:t xml:space="preserve">The Supplier must document and implement the necessary and relevant means to secure the administration, maintenance, and operation of the </w:t>
            </w:r>
            <w:r w:rsidRPr="00730996">
              <w:rPr>
                <w:rFonts w:asciiTheme="minorHAnsi" w:hAnsiTheme="minorHAnsi" w:cstheme="minorHAnsi"/>
                <w:b w:val="0"/>
                <w:u w:val="dotDash"/>
                <w:lang w:val="en"/>
              </w:rPr>
              <w:t>System</w:t>
            </w:r>
            <w:r w:rsidRPr="00730996">
              <w:rPr>
                <w:rFonts w:asciiTheme="minorHAnsi" w:hAnsiTheme="minorHAnsi" w:cstheme="minorHAnsi"/>
                <w:b w:val="0"/>
                <w:lang w:val="en"/>
              </w:rPr>
              <w:t xml:space="preserve"> bases (operating </w:t>
            </w:r>
            <w:r w:rsidRPr="00730996">
              <w:rPr>
                <w:rFonts w:asciiTheme="minorHAnsi" w:hAnsiTheme="minorHAnsi" w:cstheme="minorHAnsi"/>
                <w:b w:val="0"/>
                <w:u w:val="dotDash"/>
                <w:lang w:val="en"/>
              </w:rPr>
              <w:t>Systems</w:t>
            </w:r>
            <w:r w:rsidRPr="00730996">
              <w:rPr>
                <w:rFonts w:asciiTheme="minorHAnsi" w:hAnsiTheme="minorHAnsi" w:cstheme="minorHAnsi"/>
                <w:b w:val="0"/>
                <w:color w:val="000000" w:themeColor="text1"/>
                <w:lang w:val="en"/>
              </w:rPr>
              <w:t xml:space="preserve">, middleware, applications and related communication and security services) </w:t>
            </w:r>
            <w:r w:rsidRPr="00730996">
              <w:rPr>
                <w:rFonts w:asciiTheme="minorHAnsi" w:hAnsiTheme="minorHAnsi" w:cstheme="minorHAnsi"/>
                <w:b w:val="0"/>
                <w:lang w:val="en"/>
              </w:rPr>
              <w:t xml:space="preserve">of </w:t>
            </w:r>
            <w:r w:rsidRPr="00730996">
              <w:rPr>
                <w:rFonts w:asciiTheme="minorHAnsi" w:hAnsiTheme="minorHAnsi" w:cstheme="minorHAnsi"/>
                <w:b w:val="0"/>
                <w:u w:val="dotDash"/>
                <w:lang w:val="en"/>
              </w:rPr>
              <w:t>the Contract-Specific Resources.</w:t>
            </w:r>
          </w:p>
        </w:tc>
      </w:tr>
    </w:tbl>
    <w:p w14:paraId="566D9FD3" w14:textId="77777777" w:rsidR="00A1060B" w:rsidRPr="00730996" w:rsidRDefault="00A1060B" w:rsidP="005B68F2">
      <w:pPr>
        <w:widowControl w:val="0"/>
        <w:spacing w:before="120"/>
        <w:contextualSpacing/>
        <w:rPr>
          <w:rFonts w:cstheme="minorHAnsi"/>
        </w:rPr>
      </w:pPr>
    </w:p>
    <w:tbl>
      <w:tblPr>
        <w:tblStyle w:val="Listeclaire-Accent11"/>
        <w:tblW w:w="9470" w:type="dxa"/>
        <w:tblLook w:val="04A0" w:firstRow="1" w:lastRow="0" w:firstColumn="1" w:lastColumn="0" w:noHBand="0" w:noVBand="1"/>
      </w:tblPr>
      <w:tblGrid>
        <w:gridCol w:w="7220"/>
        <w:gridCol w:w="2250"/>
      </w:tblGrid>
      <w:tr w:rsidR="00A1060B" w:rsidRPr="00730996" w14:paraId="5B737182"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220" w:type="dxa"/>
            <w:tcBorders>
              <w:right w:val="single" w:sz="8" w:space="0" w:color="4F81BD" w:themeColor="accent1"/>
            </w:tcBorders>
            <w:shd w:val="clear" w:color="auto" w:fill="auto"/>
          </w:tcPr>
          <w:p w14:paraId="469941DC" w14:textId="77777777" w:rsidR="00A1060B" w:rsidRPr="00730996" w:rsidRDefault="00A1060B" w:rsidP="005B68F2">
            <w:pPr>
              <w:pStyle w:val="Exigence"/>
              <w:widowControl w:val="0"/>
              <w:rPr>
                <w:rFonts w:asciiTheme="minorHAnsi" w:hAnsiTheme="minorHAnsi" w:cstheme="minorHAnsi"/>
                <w:lang w:val="en-US"/>
              </w:rPr>
            </w:pPr>
            <w:r w:rsidRPr="00730996">
              <w:rPr>
                <w:rFonts w:asciiTheme="minorHAnsi" w:hAnsiTheme="minorHAnsi" w:cstheme="minorHAnsi"/>
                <w:b/>
                <w:bCs/>
                <w:lang w:val="en"/>
              </w:rPr>
              <w:t>Protect network used by the Contract-Specific Resources</w:t>
            </w:r>
          </w:p>
        </w:tc>
        <w:tc>
          <w:tcPr>
            <w:tcW w:w="2250" w:type="dxa"/>
            <w:tcBorders>
              <w:top w:val="single" w:sz="8" w:space="0" w:color="4F81BD" w:themeColor="accent1"/>
              <w:left w:val="single" w:sz="8" w:space="0" w:color="4F81BD" w:themeColor="accent1"/>
              <w:bottom w:val="single" w:sz="8" w:space="0" w:color="4F81BD" w:themeColor="accent1"/>
            </w:tcBorders>
            <w:shd w:val="clear" w:color="auto" w:fill="auto"/>
          </w:tcPr>
          <w:p w14:paraId="00807775" w14:textId="77777777" w:rsidR="00A1060B" w:rsidRPr="00730996" w:rsidRDefault="00A1060B" w:rsidP="005B68F2">
            <w:pPr>
              <w:pStyle w:val="Texte"/>
              <w:widowControl w:val="0"/>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b w:val="0"/>
                <w:bCs w:val="0"/>
                <w:sz w:val="18"/>
                <w:szCs w:val="18"/>
              </w:rPr>
            </w:pPr>
            <w:bookmarkStart w:id="2573" w:name="_Toc95232863"/>
            <w:r w:rsidRPr="00730996">
              <w:rPr>
                <w:rFonts w:asciiTheme="minorHAnsi" w:hAnsiTheme="minorHAnsi" w:cstheme="minorHAnsi"/>
                <w:color w:val="000080"/>
                <w:lang w:val="en"/>
              </w:rPr>
              <w:t>Network Security</w:t>
            </w:r>
            <w:bookmarkEnd w:id="2573"/>
          </w:p>
        </w:tc>
      </w:tr>
      <w:tr w:rsidR="00A1060B" w:rsidRPr="00B32E9B" w14:paraId="1C852065" w14:textId="77777777" w:rsidTr="00623EC3">
        <w:trPr>
          <w:cnfStyle w:val="000000100000" w:firstRow="0" w:lastRow="0" w:firstColumn="0" w:lastColumn="0" w:oddVBand="0" w:evenVBand="0" w:oddHBand="1" w:evenHBand="0" w:firstRowFirstColumn="0" w:firstRowLastColumn="0" w:lastRowFirstColumn="0" w:lastRowLastColumn="0"/>
          <w:trHeight w:val="722"/>
        </w:trPr>
        <w:tc>
          <w:tcPr>
            <w:cnfStyle w:val="001000000000" w:firstRow="0" w:lastRow="0" w:firstColumn="1" w:lastColumn="0" w:oddVBand="0" w:evenVBand="0" w:oddHBand="0" w:evenHBand="0" w:firstRowFirstColumn="0" w:firstRowLastColumn="0" w:lastRowFirstColumn="0" w:lastRowLastColumn="0"/>
            <w:tcW w:w="9470" w:type="dxa"/>
            <w:gridSpan w:val="2"/>
            <w:shd w:val="clear" w:color="auto" w:fill="auto"/>
          </w:tcPr>
          <w:p w14:paraId="76D6764B" w14:textId="77777777" w:rsidR="00A1060B" w:rsidRPr="00730996" w:rsidRDefault="00A1060B" w:rsidP="005B68F2">
            <w:pPr>
              <w:widowControl w:val="0"/>
              <w:rPr>
                <w:rFonts w:cstheme="minorHAnsi"/>
                <w:b w:val="0"/>
                <w:bCs w:val="0"/>
                <w:lang w:val="en-US"/>
              </w:rPr>
            </w:pPr>
            <w:r w:rsidRPr="00730996">
              <w:rPr>
                <w:rFonts w:cstheme="minorHAnsi"/>
                <w:b w:val="0"/>
                <w:bCs w:val="0"/>
                <w:lang w:val="en"/>
              </w:rPr>
              <w:t xml:space="preserve">The Supplier must deploy and update the security </w:t>
            </w:r>
            <w:r w:rsidRPr="00730996">
              <w:rPr>
                <w:rFonts w:cstheme="minorHAnsi"/>
                <w:b w:val="0"/>
                <w:bCs w:val="0"/>
                <w:u w:val="dotDash"/>
                <w:lang w:val="en"/>
              </w:rPr>
              <w:t>Measures,</w:t>
            </w:r>
            <w:r w:rsidRPr="00730996">
              <w:rPr>
                <w:rFonts w:cstheme="minorHAnsi"/>
                <w:b w:val="0"/>
                <w:bCs w:val="0"/>
                <w:lang w:val="en"/>
              </w:rPr>
              <w:t xml:space="preserve"> necessary,</w:t>
            </w:r>
            <w:r w:rsidRPr="00730996">
              <w:rPr>
                <w:rFonts w:cstheme="minorHAnsi"/>
                <w:lang w:val="en"/>
              </w:rPr>
              <w:t xml:space="preserve"> </w:t>
            </w:r>
            <w:r w:rsidRPr="00730996">
              <w:rPr>
                <w:rFonts w:cstheme="minorHAnsi"/>
                <w:b w:val="0"/>
                <w:bCs w:val="0"/>
                <w:lang w:val="en"/>
              </w:rPr>
              <w:t xml:space="preserve">relevant, and in accordance with the </w:t>
            </w:r>
            <w:r w:rsidRPr="00730996">
              <w:rPr>
                <w:rFonts w:cstheme="minorHAnsi"/>
                <w:b w:val="0"/>
                <w:bCs w:val="0"/>
                <w:u w:val="dotDash"/>
                <w:lang w:val="en"/>
              </w:rPr>
              <w:t>State-of-the-art</w:t>
            </w:r>
            <w:r w:rsidRPr="00730996">
              <w:rPr>
                <w:rFonts w:cstheme="minorHAnsi"/>
                <w:b w:val="0"/>
                <w:bCs w:val="0"/>
                <w:lang w:val="en"/>
              </w:rPr>
              <w:t xml:space="preserve">, to ensure the security of the networks used by the </w:t>
            </w:r>
            <w:r w:rsidRPr="00730996">
              <w:rPr>
                <w:rFonts w:cstheme="minorHAnsi"/>
                <w:b w:val="0"/>
                <w:bCs w:val="0"/>
                <w:u w:val="dotDash"/>
                <w:lang w:val="en"/>
              </w:rPr>
              <w:t>Contract-Specific</w:t>
            </w:r>
            <w:r w:rsidRPr="00730996">
              <w:rPr>
                <w:rFonts w:cstheme="minorHAnsi"/>
                <w:b w:val="0"/>
                <w:bCs w:val="0"/>
                <w:lang w:val="en"/>
              </w:rPr>
              <w:t xml:space="preserve"> </w:t>
            </w:r>
            <w:r w:rsidRPr="00730996">
              <w:rPr>
                <w:rFonts w:cstheme="minorHAnsi"/>
                <w:b w:val="0"/>
                <w:bCs w:val="0"/>
                <w:u w:val="dotDash"/>
                <w:lang w:val="en"/>
              </w:rPr>
              <w:t>Resources</w:t>
            </w:r>
            <w:r w:rsidRPr="00730996">
              <w:rPr>
                <w:rFonts w:cstheme="minorHAnsi"/>
                <w:b w:val="0"/>
                <w:bCs w:val="0"/>
                <w:lang w:val="en"/>
              </w:rPr>
              <w:t>, to prevent or limit the consequences of</w:t>
            </w:r>
            <w:r w:rsidRPr="00730996">
              <w:rPr>
                <w:rFonts w:cstheme="minorHAnsi"/>
                <w:b w:val="0"/>
                <w:bCs w:val="0"/>
                <w:u w:val="dotDash"/>
                <w:lang w:val="en"/>
              </w:rPr>
              <w:t xml:space="preserve"> Cybersecurity Risks.</w:t>
            </w:r>
          </w:p>
        </w:tc>
      </w:tr>
    </w:tbl>
    <w:p w14:paraId="3A3893FD" w14:textId="77777777" w:rsidR="00A1060B" w:rsidRPr="00730996" w:rsidRDefault="00A1060B" w:rsidP="005B68F2">
      <w:pPr>
        <w:widowControl w:val="0"/>
        <w:spacing w:before="120"/>
        <w:contextualSpacing/>
        <w:rPr>
          <w:rFonts w:cstheme="minorHAnsi"/>
        </w:rPr>
      </w:pPr>
    </w:p>
    <w:tbl>
      <w:tblPr>
        <w:tblStyle w:val="Listeclaire-Accent11"/>
        <w:tblW w:w="9470" w:type="dxa"/>
        <w:tblLook w:val="04A0" w:firstRow="1" w:lastRow="0" w:firstColumn="1" w:lastColumn="0" w:noHBand="0" w:noVBand="1"/>
      </w:tblPr>
      <w:tblGrid>
        <w:gridCol w:w="7220"/>
        <w:gridCol w:w="2250"/>
      </w:tblGrid>
      <w:tr w:rsidR="00A1060B" w:rsidRPr="00B32E9B" w14:paraId="1FAED325"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220" w:type="dxa"/>
            <w:tcBorders>
              <w:right w:val="single" w:sz="8" w:space="0" w:color="4F81BD" w:themeColor="accent1"/>
            </w:tcBorders>
            <w:shd w:val="clear" w:color="auto" w:fill="auto"/>
          </w:tcPr>
          <w:p w14:paraId="27922DD3" w14:textId="77777777" w:rsidR="00A1060B" w:rsidRPr="00730996" w:rsidRDefault="00A1060B" w:rsidP="005B68F2">
            <w:pPr>
              <w:pStyle w:val="Exigence"/>
              <w:widowControl w:val="0"/>
              <w:rPr>
                <w:rFonts w:asciiTheme="minorHAnsi" w:hAnsiTheme="minorHAnsi" w:cstheme="minorHAnsi"/>
                <w:lang w:val="en-US"/>
              </w:rPr>
            </w:pPr>
            <w:r w:rsidRPr="00730996">
              <w:rPr>
                <w:rFonts w:asciiTheme="minorHAnsi" w:hAnsiTheme="minorHAnsi" w:cstheme="minorHAnsi"/>
                <w:b/>
                <w:bCs/>
                <w:lang w:val="en"/>
              </w:rPr>
              <w:lastRenderedPageBreak/>
              <w:t>Apply an authorization procedure for access to Contract-Specific Resources</w:t>
            </w:r>
          </w:p>
        </w:tc>
        <w:tc>
          <w:tcPr>
            <w:tcW w:w="2250" w:type="dxa"/>
            <w:tcBorders>
              <w:top w:val="single" w:sz="8" w:space="0" w:color="4F81BD" w:themeColor="accent1"/>
              <w:left w:val="single" w:sz="8" w:space="0" w:color="4F81BD" w:themeColor="accent1"/>
              <w:bottom w:val="single" w:sz="8" w:space="0" w:color="4F81BD" w:themeColor="accent1"/>
            </w:tcBorders>
            <w:shd w:val="clear" w:color="auto" w:fill="auto"/>
          </w:tcPr>
          <w:p w14:paraId="2DF4B41F" w14:textId="77777777" w:rsidR="00A1060B" w:rsidRPr="00730996" w:rsidRDefault="00A1060B" w:rsidP="005B68F2">
            <w:pPr>
              <w:widowControl w:val="0"/>
              <w:spacing w:before="40" w:after="80"/>
              <w:jc w:val="left"/>
              <w:cnfStyle w:val="100000000000" w:firstRow="1" w:lastRow="0" w:firstColumn="0" w:lastColumn="0" w:oddVBand="0" w:evenVBand="0" w:oddHBand="0" w:evenHBand="0" w:firstRowFirstColumn="0" w:firstRowLastColumn="0" w:lastRowFirstColumn="0" w:lastRowLastColumn="0"/>
              <w:rPr>
                <w:rFonts w:cstheme="minorHAnsi"/>
                <w:color w:val="000080"/>
                <w:sz w:val="16"/>
                <w:szCs w:val="16"/>
                <w:lang w:val="en"/>
              </w:rPr>
            </w:pPr>
            <w:r w:rsidRPr="00730996">
              <w:rPr>
                <w:rFonts w:cstheme="minorHAnsi"/>
                <w:color w:val="000080"/>
                <w:sz w:val="16"/>
                <w:szCs w:val="16"/>
                <w:lang w:val="en"/>
              </w:rPr>
              <w:t>Logical access controls and Authorizations</w:t>
            </w:r>
          </w:p>
        </w:tc>
      </w:tr>
      <w:tr w:rsidR="00A1060B" w:rsidRPr="00B32E9B" w14:paraId="3DF33FEB" w14:textId="77777777" w:rsidTr="00623EC3">
        <w:trPr>
          <w:cnfStyle w:val="000000100000" w:firstRow="0" w:lastRow="0" w:firstColumn="0" w:lastColumn="0" w:oddVBand="0" w:evenVBand="0" w:oddHBand="1"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9470" w:type="dxa"/>
            <w:gridSpan w:val="2"/>
            <w:shd w:val="clear" w:color="auto" w:fill="auto"/>
          </w:tcPr>
          <w:p w14:paraId="10E6E9AB" w14:textId="77777777" w:rsidR="00A1060B" w:rsidRPr="00730996" w:rsidRDefault="00A1060B" w:rsidP="005B68F2">
            <w:pPr>
              <w:pStyle w:val="Corpsdetexte"/>
              <w:widowControl w:val="0"/>
              <w:rPr>
                <w:rFonts w:cstheme="minorHAnsi"/>
                <w:lang w:val="en"/>
              </w:rPr>
            </w:pPr>
            <w:r w:rsidRPr="00730996">
              <w:rPr>
                <w:rFonts w:cstheme="minorHAnsi"/>
                <w:b w:val="0"/>
                <w:bCs w:val="0"/>
                <w:lang w:val="en"/>
              </w:rPr>
              <w:t xml:space="preserve">The management of logical access to </w:t>
            </w:r>
            <w:r w:rsidRPr="00730996">
              <w:rPr>
                <w:rFonts w:cstheme="minorHAnsi"/>
                <w:b w:val="0"/>
                <w:bCs w:val="0"/>
                <w:u w:val="dotDash"/>
                <w:lang w:val="en"/>
              </w:rPr>
              <w:t>Contract-Specific Resources</w:t>
            </w:r>
            <w:r w:rsidRPr="00730996">
              <w:rPr>
                <w:rFonts w:cstheme="minorHAnsi"/>
                <w:b w:val="0"/>
                <w:bCs w:val="0"/>
                <w:lang w:val="en"/>
              </w:rPr>
              <w:t xml:space="preserve">, implemented by the Supplier for the purposes of the </w:t>
            </w:r>
            <w:r w:rsidRPr="00730996">
              <w:rPr>
                <w:rFonts w:cstheme="minorHAnsi"/>
                <w:b w:val="0"/>
                <w:bCs w:val="0"/>
                <w:u w:val="dotDash"/>
                <w:lang w:val="en"/>
              </w:rPr>
              <w:t>Contract</w:t>
            </w:r>
            <w:r w:rsidRPr="00730996">
              <w:rPr>
                <w:rFonts w:cstheme="minorHAnsi"/>
                <w:b w:val="0"/>
                <w:bCs w:val="0"/>
                <w:lang w:val="en"/>
              </w:rPr>
              <w:t xml:space="preserve">, must be described in a </w:t>
            </w:r>
            <w:r w:rsidRPr="00730996">
              <w:rPr>
                <w:rFonts w:cstheme="minorHAnsi"/>
                <w:b w:val="0"/>
                <w:bCs w:val="0"/>
                <w:u w:val="dotDash"/>
                <w:lang w:val="en"/>
              </w:rPr>
              <w:t>Security Assurance Plan</w:t>
            </w:r>
            <w:r w:rsidRPr="00730996">
              <w:rPr>
                <w:rFonts w:cstheme="minorHAnsi"/>
                <w:b w:val="0"/>
                <w:bCs w:val="0"/>
                <w:lang w:val="en"/>
              </w:rPr>
              <w:t xml:space="preserve"> (if any) or in a document sent to the Customer before the start of the Services/Supply and each time it is updated. </w:t>
            </w:r>
          </w:p>
          <w:p w14:paraId="059EF395" w14:textId="77777777" w:rsidR="00A1060B" w:rsidRPr="00730996" w:rsidRDefault="00A1060B" w:rsidP="005B68F2">
            <w:pPr>
              <w:pStyle w:val="Corpsdetexte"/>
              <w:widowControl w:val="0"/>
              <w:rPr>
                <w:rFonts w:cstheme="minorHAnsi"/>
                <w:b w:val="0"/>
                <w:bCs w:val="0"/>
                <w:lang w:val="en"/>
              </w:rPr>
            </w:pPr>
            <w:r w:rsidRPr="00730996">
              <w:rPr>
                <w:rFonts w:cstheme="minorHAnsi"/>
                <w:b w:val="0"/>
                <w:bCs w:val="0"/>
                <w:lang w:val="en"/>
              </w:rPr>
              <w:t xml:space="preserve">Access to the Customer's </w:t>
            </w:r>
            <w:r w:rsidRPr="00730996">
              <w:rPr>
                <w:rFonts w:cstheme="minorHAnsi"/>
                <w:b w:val="0"/>
                <w:bCs w:val="0"/>
                <w:u w:val="dotDash"/>
                <w:lang w:val="en"/>
              </w:rPr>
              <w:t>Information System</w:t>
            </w:r>
            <w:r w:rsidRPr="00730996">
              <w:rPr>
                <w:rFonts w:cstheme="minorHAnsi"/>
                <w:b w:val="0"/>
                <w:bCs w:val="0"/>
                <w:lang w:val="en"/>
              </w:rPr>
              <w:t xml:space="preserve"> is subject only to the Customer's rules and procedures.</w:t>
            </w:r>
          </w:p>
        </w:tc>
      </w:tr>
    </w:tbl>
    <w:p w14:paraId="37E7FB54" w14:textId="77777777" w:rsidR="00A1060B" w:rsidRPr="00730996" w:rsidRDefault="00A1060B" w:rsidP="005B68F2">
      <w:pPr>
        <w:widowControl w:val="0"/>
        <w:spacing w:before="120"/>
        <w:contextualSpacing/>
        <w:rPr>
          <w:rFonts w:cstheme="minorHAnsi"/>
        </w:rPr>
      </w:pPr>
    </w:p>
    <w:tbl>
      <w:tblPr>
        <w:tblStyle w:val="Listeclaire-Accent11"/>
        <w:tblW w:w="9470" w:type="dxa"/>
        <w:tblLook w:val="04A0" w:firstRow="1" w:lastRow="0" w:firstColumn="1" w:lastColumn="0" w:noHBand="0" w:noVBand="1"/>
      </w:tblPr>
      <w:tblGrid>
        <w:gridCol w:w="7361"/>
        <w:gridCol w:w="2109"/>
      </w:tblGrid>
      <w:tr w:rsidR="00A1060B" w:rsidRPr="00730996" w14:paraId="2E52F3EB"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361" w:type="dxa"/>
            <w:tcBorders>
              <w:top w:val="single" w:sz="8" w:space="0" w:color="365F91" w:themeColor="accent1" w:themeShade="BF"/>
              <w:left w:val="single" w:sz="8" w:space="0" w:color="365F91" w:themeColor="accent1" w:themeShade="BF"/>
              <w:bottom w:val="single" w:sz="8" w:space="0" w:color="365F91" w:themeColor="accent1" w:themeShade="BF"/>
              <w:right w:val="single" w:sz="8" w:space="0" w:color="365F91" w:themeColor="accent1" w:themeShade="BF"/>
            </w:tcBorders>
            <w:shd w:val="clear" w:color="auto" w:fill="auto"/>
          </w:tcPr>
          <w:p w14:paraId="59A1A100" w14:textId="77777777" w:rsidR="00A1060B" w:rsidRPr="00730996" w:rsidRDefault="00A1060B" w:rsidP="005B68F2">
            <w:pPr>
              <w:pStyle w:val="Exigence"/>
              <w:widowControl w:val="0"/>
              <w:rPr>
                <w:rFonts w:asciiTheme="minorHAnsi" w:hAnsiTheme="minorHAnsi" w:cstheme="minorHAnsi"/>
                <w:lang w:val="en-US"/>
              </w:rPr>
            </w:pPr>
            <w:bookmarkStart w:id="2574" w:name="_Toc93934972"/>
            <w:bookmarkStart w:id="2575" w:name="_Hlk82449886"/>
            <w:r w:rsidRPr="00730996">
              <w:rPr>
                <w:rFonts w:asciiTheme="minorHAnsi" w:hAnsiTheme="minorHAnsi" w:cstheme="minorHAnsi"/>
                <w:b/>
                <w:bCs/>
                <w:lang w:val="en"/>
              </w:rPr>
              <w:t>Audit the Cybersecurity of Contract-Specific Resources</w:t>
            </w:r>
            <w:bookmarkEnd w:id="2574"/>
          </w:p>
        </w:tc>
        <w:tc>
          <w:tcPr>
            <w:tcW w:w="2109" w:type="dxa"/>
            <w:tcBorders>
              <w:top w:val="single" w:sz="8" w:space="0" w:color="365F91" w:themeColor="accent1" w:themeShade="BF"/>
              <w:left w:val="single" w:sz="8" w:space="0" w:color="365F91" w:themeColor="accent1" w:themeShade="BF"/>
              <w:bottom w:val="single" w:sz="8" w:space="0" w:color="365F91" w:themeColor="accent1" w:themeShade="BF"/>
              <w:right w:val="single" w:sz="8" w:space="0" w:color="365F91" w:themeColor="accent1" w:themeShade="BF"/>
            </w:tcBorders>
            <w:shd w:val="clear" w:color="auto" w:fill="auto"/>
          </w:tcPr>
          <w:p w14:paraId="28AA74E3" w14:textId="77777777" w:rsidR="00A1060B" w:rsidRPr="00730996" w:rsidRDefault="00A1060B" w:rsidP="005B68F2">
            <w:pPr>
              <w:pStyle w:val="Texte"/>
              <w:widowControl w:val="0"/>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000080"/>
                <w:szCs w:val="26"/>
              </w:rPr>
            </w:pPr>
            <w:bookmarkStart w:id="2576" w:name="_Toc95232827"/>
            <w:r w:rsidRPr="00730996">
              <w:rPr>
                <w:rFonts w:asciiTheme="minorHAnsi" w:hAnsiTheme="minorHAnsi" w:cstheme="minorHAnsi"/>
                <w:lang w:val="en"/>
              </w:rPr>
              <w:t xml:space="preserve">Cybersecurity </w:t>
            </w:r>
            <w:bookmarkEnd w:id="2576"/>
            <w:r w:rsidRPr="00730996">
              <w:rPr>
                <w:rFonts w:asciiTheme="minorHAnsi" w:hAnsiTheme="minorHAnsi" w:cstheme="minorHAnsi"/>
                <w:lang w:val="en"/>
              </w:rPr>
              <w:t xml:space="preserve">Audits </w:t>
            </w:r>
          </w:p>
        </w:tc>
      </w:tr>
      <w:tr w:rsidR="00A1060B" w:rsidRPr="00B32E9B" w14:paraId="4838312E" w14:textId="77777777" w:rsidTr="00623EC3">
        <w:trPr>
          <w:cnfStyle w:val="000000100000" w:firstRow="0" w:lastRow="0" w:firstColumn="0" w:lastColumn="0" w:oddVBand="0" w:evenVBand="0" w:oddHBand="1" w:evenHBand="0" w:firstRowFirstColumn="0" w:firstRowLastColumn="0" w:lastRowFirstColumn="0" w:lastRowLastColumn="0"/>
          <w:trHeight w:val="1860"/>
        </w:trPr>
        <w:tc>
          <w:tcPr>
            <w:cnfStyle w:val="001000000000" w:firstRow="0" w:lastRow="0" w:firstColumn="1" w:lastColumn="0" w:oddVBand="0" w:evenVBand="0" w:oddHBand="0" w:evenHBand="0" w:firstRowFirstColumn="0" w:firstRowLastColumn="0" w:lastRowFirstColumn="0" w:lastRowLastColumn="0"/>
            <w:tcW w:w="9470" w:type="dxa"/>
            <w:gridSpan w:val="2"/>
            <w:tcBorders>
              <w:top w:val="single" w:sz="8" w:space="0" w:color="365F91" w:themeColor="accent1" w:themeShade="BF"/>
            </w:tcBorders>
            <w:shd w:val="clear" w:color="auto" w:fill="auto"/>
          </w:tcPr>
          <w:p w14:paraId="3F6454D7" w14:textId="77777777" w:rsidR="00A1060B" w:rsidRPr="00730996" w:rsidRDefault="00A1060B" w:rsidP="005B68F2">
            <w:pPr>
              <w:pStyle w:val="Corpsdetexte"/>
              <w:widowControl w:val="0"/>
              <w:rPr>
                <w:rFonts w:cstheme="minorHAnsi"/>
                <w:b w:val="0"/>
                <w:bCs w:val="0"/>
                <w:lang w:val="en-US"/>
              </w:rPr>
            </w:pPr>
            <w:r w:rsidRPr="00730996">
              <w:rPr>
                <w:rFonts w:cstheme="minorHAnsi"/>
                <w:b w:val="0"/>
                <w:bCs w:val="0"/>
                <w:lang w:val="en"/>
              </w:rPr>
              <w:t xml:space="preserve">Supplier must conduct </w:t>
            </w:r>
            <w:r w:rsidRPr="00730996">
              <w:rPr>
                <w:rFonts w:cstheme="minorHAnsi"/>
                <w:b w:val="0"/>
                <w:bCs w:val="0"/>
                <w:u w:val="dotDash"/>
                <w:lang w:val="en"/>
              </w:rPr>
              <w:t>Cybersecurity</w:t>
            </w:r>
            <w:r w:rsidRPr="00730996">
              <w:rPr>
                <w:rFonts w:cstheme="minorHAnsi"/>
                <w:lang w:val="en"/>
              </w:rPr>
              <w:t xml:space="preserve"> </w:t>
            </w:r>
            <w:r w:rsidRPr="00730996">
              <w:rPr>
                <w:rFonts w:cstheme="minorHAnsi"/>
                <w:b w:val="0"/>
                <w:bCs w:val="0"/>
                <w:u w:val="dotDash"/>
                <w:lang w:val="en"/>
              </w:rPr>
              <w:t xml:space="preserve">Audits </w:t>
            </w:r>
            <w:r w:rsidRPr="00730996">
              <w:rPr>
                <w:rFonts w:cstheme="minorHAnsi"/>
                <w:b w:val="0"/>
                <w:bCs w:val="0"/>
                <w:lang w:val="en"/>
              </w:rPr>
              <w:t xml:space="preserve">of </w:t>
            </w:r>
            <w:r w:rsidRPr="00730996">
              <w:rPr>
                <w:rFonts w:cstheme="minorHAnsi"/>
                <w:b w:val="0"/>
                <w:bCs w:val="0"/>
                <w:u w:val="dotDash"/>
                <w:lang w:val="en"/>
              </w:rPr>
              <w:t>Contract-Specific Resources.</w:t>
            </w:r>
          </w:p>
          <w:p w14:paraId="0717871D" w14:textId="77777777" w:rsidR="00A1060B" w:rsidRPr="00730996" w:rsidRDefault="00A1060B" w:rsidP="005B68F2">
            <w:pPr>
              <w:pStyle w:val="Corpsdetexte"/>
              <w:widowControl w:val="0"/>
              <w:rPr>
                <w:rFonts w:cstheme="minorHAnsi"/>
                <w:lang w:val="en-US"/>
              </w:rPr>
            </w:pPr>
            <w:r w:rsidRPr="00730996">
              <w:rPr>
                <w:rFonts w:cstheme="minorHAnsi"/>
                <w:b w:val="0"/>
                <w:bCs w:val="0"/>
                <w:lang w:val="en-US"/>
              </w:rPr>
              <w:t xml:space="preserve">These </w:t>
            </w:r>
            <w:r w:rsidRPr="00730996">
              <w:rPr>
                <w:rFonts w:cstheme="minorHAnsi"/>
                <w:b w:val="0"/>
                <w:bCs w:val="0"/>
                <w:u w:val="dotDash"/>
                <w:lang w:val="en-US"/>
              </w:rPr>
              <w:t xml:space="preserve">Audits </w:t>
            </w:r>
            <w:r w:rsidRPr="00730996">
              <w:rPr>
                <w:rFonts w:cstheme="minorHAnsi"/>
                <w:b w:val="0"/>
                <w:bCs w:val="0"/>
                <w:lang w:val="en-US"/>
              </w:rPr>
              <w:t xml:space="preserve">mainly concern compliance with the requirements set out in this document. </w:t>
            </w:r>
          </w:p>
          <w:p w14:paraId="2CA71032" w14:textId="77777777" w:rsidR="00A1060B" w:rsidRPr="00730996" w:rsidRDefault="00A1060B" w:rsidP="005B68F2">
            <w:pPr>
              <w:pStyle w:val="Corpsdetexte"/>
              <w:widowControl w:val="0"/>
              <w:rPr>
                <w:rFonts w:cstheme="minorHAnsi"/>
                <w:lang w:val="en-US"/>
              </w:rPr>
            </w:pPr>
            <w:r w:rsidRPr="00730996">
              <w:rPr>
                <w:rFonts w:cstheme="minorHAnsi"/>
                <w:b w:val="0"/>
                <w:bCs w:val="0"/>
                <w:lang w:val="en"/>
              </w:rPr>
              <w:t xml:space="preserve">They may also relate to </w:t>
            </w:r>
            <w:r w:rsidRPr="00730996">
              <w:rPr>
                <w:rFonts w:cstheme="minorHAnsi"/>
                <w:b w:val="0"/>
                <w:bCs w:val="0"/>
                <w:u w:val="dotDash"/>
                <w:lang w:val="en"/>
              </w:rPr>
              <w:t>t</w:t>
            </w:r>
            <w:r w:rsidRPr="00730996">
              <w:rPr>
                <w:rFonts w:cstheme="minorHAnsi"/>
                <w:b w:val="0"/>
                <w:bCs w:val="0"/>
                <w:lang w:val="en"/>
              </w:rPr>
              <w:t>he Cybersecurity</w:t>
            </w:r>
            <w:r w:rsidRPr="00730996">
              <w:rPr>
                <w:rFonts w:cstheme="minorHAnsi"/>
                <w:b w:val="0"/>
                <w:bCs w:val="0"/>
                <w:u w:val="dotDash"/>
                <w:lang w:val="en"/>
              </w:rPr>
              <w:t xml:space="preserve"> Measures</w:t>
            </w:r>
            <w:r w:rsidRPr="00730996">
              <w:rPr>
                <w:rFonts w:cstheme="minorHAnsi"/>
                <w:b w:val="0"/>
                <w:bCs w:val="0"/>
                <w:lang w:val="en"/>
              </w:rPr>
              <w:t xml:space="preserve"> applicable to specific regulations, such as those applicable to the processing of personal data.</w:t>
            </w:r>
          </w:p>
          <w:p w14:paraId="20250B88" w14:textId="77777777" w:rsidR="00A1060B" w:rsidRPr="00730996" w:rsidRDefault="00A1060B" w:rsidP="005B68F2">
            <w:pPr>
              <w:pStyle w:val="TOTpara3"/>
              <w:widowControl w:val="0"/>
              <w:rPr>
                <w:rFonts w:asciiTheme="minorHAnsi" w:hAnsiTheme="minorHAnsi" w:cstheme="minorHAnsi"/>
                <w:b w:val="0"/>
                <w:bCs w:val="0"/>
                <w:lang w:val="en-US"/>
              </w:rPr>
            </w:pPr>
            <w:r w:rsidRPr="00730996">
              <w:rPr>
                <w:rFonts w:asciiTheme="minorHAnsi" w:hAnsiTheme="minorHAnsi" w:cstheme="minorHAnsi"/>
                <w:b w:val="0"/>
                <w:lang w:val="en"/>
              </w:rPr>
              <w:t xml:space="preserve">These </w:t>
            </w:r>
            <w:r w:rsidRPr="00730996">
              <w:rPr>
                <w:rFonts w:asciiTheme="minorHAnsi" w:hAnsiTheme="minorHAnsi" w:cstheme="minorHAnsi"/>
                <w:b w:val="0"/>
                <w:u w:val="dotDash"/>
                <w:lang w:val="en"/>
              </w:rPr>
              <w:t>Audit</w:t>
            </w:r>
            <w:r w:rsidRPr="00730996">
              <w:rPr>
                <w:rFonts w:asciiTheme="minorHAnsi" w:hAnsiTheme="minorHAnsi" w:cstheme="minorHAnsi"/>
                <w:b w:val="0"/>
                <w:bCs w:val="0"/>
                <w:u w:val="dotDash"/>
                <w:lang w:val="en"/>
              </w:rPr>
              <w:t>s</w:t>
            </w:r>
            <w:r w:rsidRPr="00730996">
              <w:rPr>
                <w:rFonts w:asciiTheme="minorHAnsi" w:hAnsiTheme="minorHAnsi" w:cstheme="minorHAnsi"/>
                <w:b w:val="0"/>
                <w:lang w:val="en"/>
              </w:rPr>
              <w:t xml:space="preserve"> do not exclude the application of other contractual provisions relating to </w:t>
            </w:r>
            <w:r w:rsidRPr="00730996">
              <w:rPr>
                <w:rFonts w:asciiTheme="minorHAnsi" w:hAnsiTheme="minorHAnsi" w:cstheme="minorHAnsi"/>
                <w:b w:val="0"/>
                <w:u w:val="dotDash"/>
                <w:lang w:val="en"/>
              </w:rPr>
              <w:t>Audits</w:t>
            </w:r>
            <w:r w:rsidRPr="00730996">
              <w:rPr>
                <w:rFonts w:asciiTheme="minorHAnsi" w:hAnsiTheme="minorHAnsi" w:cstheme="minorHAnsi"/>
                <w:b w:val="0"/>
                <w:lang w:val="en"/>
              </w:rPr>
              <w:t xml:space="preserve"> of the Supplier's </w:t>
            </w:r>
            <w:r w:rsidRPr="00730996">
              <w:rPr>
                <w:rFonts w:asciiTheme="minorHAnsi" w:hAnsiTheme="minorHAnsi" w:cstheme="minorHAnsi"/>
                <w:b w:val="0"/>
                <w:u w:val="dotDash"/>
                <w:lang w:val="en"/>
              </w:rPr>
              <w:t>Resources</w:t>
            </w:r>
            <w:r w:rsidRPr="00730996">
              <w:rPr>
                <w:rFonts w:asciiTheme="minorHAnsi" w:hAnsiTheme="minorHAnsi" w:cstheme="minorHAnsi"/>
                <w:b w:val="0"/>
                <w:lang w:val="en"/>
              </w:rPr>
              <w:t xml:space="preserve"> and </w:t>
            </w:r>
            <w:r w:rsidRPr="00730996">
              <w:rPr>
                <w:rFonts w:asciiTheme="minorHAnsi" w:hAnsiTheme="minorHAnsi" w:cstheme="minorHAnsi"/>
                <w:b w:val="0"/>
                <w:u w:val="dotDash"/>
                <w:lang w:val="en"/>
              </w:rPr>
              <w:t>Information Systems</w:t>
            </w:r>
            <w:r w:rsidRPr="00730996">
              <w:rPr>
                <w:rFonts w:asciiTheme="minorHAnsi" w:hAnsiTheme="minorHAnsi" w:cstheme="minorHAnsi"/>
                <w:b w:val="0"/>
                <w:lang w:val="en"/>
              </w:rPr>
              <w:t xml:space="preserve">, including pen testing / red team </w:t>
            </w:r>
            <w:r w:rsidRPr="00730996">
              <w:rPr>
                <w:rFonts w:asciiTheme="minorHAnsi" w:hAnsiTheme="minorHAnsi" w:cstheme="minorHAnsi"/>
                <w:b w:val="0"/>
                <w:u w:val="dotDash"/>
                <w:lang w:val="en"/>
              </w:rPr>
              <w:t>Audits.</w:t>
            </w:r>
            <w:r w:rsidRPr="00730996">
              <w:rPr>
                <w:rFonts w:asciiTheme="minorHAnsi" w:hAnsiTheme="minorHAnsi" w:cstheme="minorHAnsi"/>
                <w:b w:val="0"/>
                <w:lang w:val="en"/>
              </w:rPr>
              <w:t xml:space="preserve"> These </w:t>
            </w:r>
            <w:r w:rsidRPr="00730996">
              <w:rPr>
                <w:rFonts w:asciiTheme="minorHAnsi" w:hAnsiTheme="minorHAnsi" w:cstheme="minorHAnsi"/>
                <w:b w:val="0"/>
                <w:u w:val="dotDash"/>
                <w:lang w:val="en"/>
              </w:rPr>
              <w:t>Audits</w:t>
            </w:r>
            <w:r w:rsidRPr="00730996">
              <w:rPr>
                <w:rFonts w:asciiTheme="minorHAnsi" w:hAnsiTheme="minorHAnsi" w:cstheme="minorHAnsi"/>
                <w:b w:val="0"/>
                <w:lang w:val="en"/>
              </w:rPr>
              <w:t xml:space="preserve"> are the responsibility of the Supplier, unless otherwise agreed in advance by the Parties.</w:t>
            </w:r>
          </w:p>
        </w:tc>
      </w:tr>
      <w:bookmarkEnd w:id="2575"/>
    </w:tbl>
    <w:p w14:paraId="2EC38435" w14:textId="77777777" w:rsidR="00A1060B" w:rsidRPr="00730996" w:rsidRDefault="00A1060B" w:rsidP="005B68F2">
      <w:pPr>
        <w:widowControl w:val="0"/>
        <w:spacing w:before="120"/>
        <w:contextualSpacing/>
        <w:rPr>
          <w:rFonts w:cstheme="minorHAnsi"/>
        </w:rPr>
      </w:pPr>
    </w:p>
    <w:tbl>
      <w:tblPr>
        <w:tblStyle w:val="Listeclaire-Accent11"/>
        <w:tblW w:w="9470" w:type="dxa"/>
        <w:tblLook w:val="04A0" w:firstRow="1" w:lastRow="0" w:firstColumn="1" w:lastColumn="0" w:noHBand="0" w:noVBand="1"/>
      </w:tblPr>
      <w:tblGrid>
        <w:gridCol w:w="7361"/>
        <w:gridCol w:w="2109"/>
      </w:tblGrid>
      <w:tr w:rsidR="00A1060B" w:rsidRPr="00730996" w14:paraId="6305697B"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361" w:type="dxa"/>
            <w:tcBorders>
              <w:top w:val="single" w:sz="8" w:space="0" w:color="2F5496"/>
              <w:left w:val="single" w:sz="8" w:space="0" w:color="2F5496"/>
              <w:bottom w:val="single" w:sz="8" w:space="0" w:color="2F5496"/>
              <w:right w:val="single" w:sz="8" w:space="0" w:color="2F5496"/>
            </w:tcBorders>
            <w:shd w:val="clear" w:color="auto" w:fill="auto"/>
          </w:tcPr>
          <w:p w14:paraId="1DB3BE92" w14:textId="77777777" w:rsidR="00A1060B" w:rsidRPr="00730996" w:rsidRDefault="00A1060B" w:rsidP="005B68F2">
            <w:pPr>
              <w:pStyle w:val="Exigence"/>
              <w:widowControl w:val="0"/>
              <w:rPr>
                <w:rFonts w:asciiTheme="minorHAnsi" w:hAnsiTheme="minorHAnsi" w:cstheme="minorHAnsi"/>
                <w:lang w:val="en-US"/>
              </w:rPr>
            </w:pPr>
            <w:r w:rsidRPr="00730996">
              <w:rPr>
                <w:rFonts w:asciiTheme="minorHAnsi" w:hAnsiTheme="minorHAnsi" w:cstheme="minorHAnsi"/>
                <w:b/>
                <w:bCs/>
                <w:lang w:val="en"/>
              </w:rPr>
              <w:t>Transmit Cybersecurity Audit results on the Contract-Specific Resources</w:t>
            </w:r>
          </w:p>
        </w:tc>
        <w:tc>
          <w:tcPr>
            <w:tcW w:w="2109" w:type="dxa"/>
            <w:tcBorders>
              <w:top w:val="single" w:sz="8" w:space="0" w:color="2F5496"/>
              <w:left w:val="single" w:sz="8" w:space="0" w:color="2F5496"/>
              <w:bottom w:val="single" w:sz="8" w:space="0" w:color="2F5496"/>
              <w:right w:val="single" w:sz="8" w:space="0" w:color="2F5496"/>
            </w:tcBorders>
            <w:shd w:val="clear" w:color="auto" w:fill="auto"/>
          </w:tcPr>
          <w:p w14:paraId="13A2AE4D" w14:textId="77777777" w:rsidR="00A1060B" w:rsidRPr="00730996" w:rsidRDefault="00A1060B" w:rsidP="005B68F2">
            <w:pPr>
              <w:pStyle w:val="Texte"/>
              <w:widowControl w:val="0"/>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000080"/>
                <w:sz w:val="18"/>
                <w:szCs w:val="18"/>
              </w:rPr>
            </w:pPr>
            <w:r w:rsidRPr="00730996">
              <w:rPr>
                <w:rFonts w:asciiTheme="minorHAnsi" w:hAnsiTheme="minorHAnsi" w:cstheme="minorHAnsi"/>
                <w:color w:val="000080"/>
                <w:lang w:val="en"/>
              </w:rPr>
              <w:t xml:space="preserve">Cybersecurity Audits </w:t>
            </w:r>
          </w:p>
        </w:tc>
      </w:tr>
      <w:tr w:rsidR="00A1060B" w:rsidRPr="00B32E9B" w14:paraId="329015B6" w14:textId="77777777" w:rsidTr="00623EC3">
        <w:trPr>
          <w:cnfStyle w:val="000000100000" w:firstRow="0" w:lastRow="0" w:firstColumn="0" w:lastColumn="0" w:oddVBand="0" w:evenVBand="0" w:oddHBand="1" w:evenHBand="0" w:firstRowFirstColumn="0" w:firstRowLastColumn="0" w:lastRowFirstColumn="0" w:lastRowLastColumn="0"/>
          <w:trHeight w:val="715"/>
        </w:trPr>
        <w:tc>
          <w:tcPr>
            <w:cnfStyle w:val="001000000000" w:firstRow="0" w:lastRow="0" w:firstColumn="1" w:lastColumn="0" w:oddVBand="0" w:evenVBand="0" w:oddHBand="0" w:evenHBand="0" w:firstRowFirstColumn="0" w:firstRowLastColumn="0" w:lastRowFirstColumn="0" w:lastRowLastColumn="0"/>
            <w:tcW w:w="9470" w:type="dxa"/>
            <w:gridSpan w:val="2"/>
            <w:tcBorders>
              <w:top w:val="single" w:sz="8" w:space="0" w:color="2F5496"/>
            </w:tcBorders>
            <w:shd w:val="clear" w:color="auto" w:fill="auto"/>
          </w:tcPr>
          <w:p w14:paraId="61AC85A6" w14:textId="77777777" w:rsidR="00A1060B" w:rsidRPr="00730996" w:rsidRDefault="00A1060B" w:rsidP="005B68F2">
            <w:pPr>
              <w:widowControl w:val="0"/>
              <w:rPr>
                <w:rFonts w:cstheme="minorHAnsi"/>
                <w:b w:val="0"/>
                <w:bCs w:val="0"/>
                <w:strike/>
                <w:lang w:val="en-US"/>
              </w:rPr>
            </w:pPr>
            <w:r w:rsidRPr="00730996">
              <w:rPr>
                <w:rFonts w:cstheme="minorHAnsi"/>
                <w:b w:val="0"/>
                <w:bCs w:val="0"/>
                <w:lang w:val="en"/>
              </w:rPr>
              <w:t xml:space="preserve">The results of the </w:t>
            </w:r>
            <w:r w:rsidRPr="00730996">
              <w:rPr>
                <w:rFonts w:cstheme="minorHAnsi"/>
                <w:b w:val="0"/>
                <w:bCs w:val="0"/>
                <w:u w:val="dotDash"/>
                <w:lang w:val="en"/>
              </w:rPr>
              <w:t xml:space="preserve">Audits </w:t>
            </w:r>
            <w:r w:rsidRPr="00730996">
              <w:rPr>
                <w:rFonts w:cstheme="minorHAnsi"/>
                <w:b w:val="0"/>
                <w:bCs w:val="0"/>
                <w:lang w:val="en"/>
              </w:rPr>
              <w:t xml:space="preserve">carried out by the Supplier on the </w:t>
            </w:r>
            <w:r w:rsidRPr="00730996">
              <w:rPr>
                <w:rFonts w:cstheme="minorHAnsi"/>
                <w:b w:val="0"/>
                <w:bCs w:val="0"/>
                <w:u w:val="dotDash"/>
                <w:lang w:val="en"/>
              </w:rPr>
              <w:t>Contract-Specific Resources</w:t>
            </w:r>
            <w:r w:rsidRPr="00730996">
              <w:rPr>
                <w:rFonts w:cstheme="minorHAnsi"/>
                <w:b w:val="0"/>
                <w:bCs w:val="0"/>
                <w:lang w:val="en"/>
              </w:rPr>
              <w:t xml:space="preserve"> will be communicated to the Customer. An </w:t>
            </w:r>
            <w:r w:rsidRPr="00730996">
              <w:rPr>
                <w:rFonts w:cstheme="minorHAnsi"/>
                <w:b w:val="0"/>
                <w:bCs w:val="0"/>
                <w:u w:val="dotDash"/>
                <w:lang w:val="en"/>
              </w:rPr>
              <w:t>Audit</w:t>
            </w:r>
            <w:r w:rsidRPr="00730996">
              <w:rPr>
                <w:rFonts w:cstheme="minorHAnsi"/>
                <w:b w:val="0"/>
                <w:bCs w:val="0"/>
                <w:lang w:val="en"/>
              </w:rPr>
              <w:t xml:space="preserve"> certificate, as well as a summary of the </w:t>
            </w:r>
            <w:r w:rsidRPr="00730996">
              <w:rPr>
                <w:rFonts w:cstheme="minorHAnsi"/>
                <w:b w:val="0"/>
                <w:bCs w:val="0"/>
                <w:u w:val="dotDash"/>
                <w:lang w:val="en"/>
              </w:rPr>
              <w:t>Audit</w:t>
            </w:r>
            <w:r w:rsidRPr="00730996">
              <w:rPr>
                <w:rFonts w:cstheme="minorHAnsi"/>
                <w:b w:val="0"/>
                <w:bCs w:val="0"/>
                <w:lang w:val="en"/>
              </w:rPr>
              <w:t xml:space="preserve"> report and the progress of the </w:t>
            </w:r>
            <w:r w:rsidRPr="00730996">
              <w:rPr>
                <w:rFonts w:cstheme="minorHAnsi"/>
                <w:b w:val="0"/>
                <w:bCs w:val="0"/>
                <w:u w:val="dotDash"/>
                <w:lang w:val="en"/>
              </w:rPr>
              <w:t>Remediation</w:t>
            </w:r>
            <w:r w:rsidRPr="00730996">
              <w:rPr>
                <w:rFonts w:cstheme="minorHAnsi"/>
                <w:b w:val="0"/>
                <w:bCs w:val="0"/>
                <w:lang w:val="en"/>
              </w:rPr>
              <w:t xml:space="preserve"> and improvement actions, will be given free of charge to the Customer no later than thirty (30) working days after the date of the </w:t>
            </w:r>
            <w:r w:rsidRPr="00730996">
              <w:rPr>
                <w:rFonts w:cstheme="minorHAnsi"/>
                <w:b w:val="0"/>
                <w:bCs w:val="0"/>
                <w:u w:val="dotDash"/>
                <w:lang w:val="en"/>
              </w:rPr>
              <w:t>Audit</w:t>
            </w:r>
            <w:r w:rsidRPr="00730996">
              <w:rPr>
                <w:rFonts w:cstheme="minorHAnsi"/>
                <w:b w:val="0"/>
                <w:bCs w:val="0"/>
                <w:lang w:val="en"/>
              </w:rPr>
              <w:t xml:space="preserve"> report. All </w:t>
            </w:r>
            <w:r w:rsidRPr="00730996">
              <w:rPr>
                <w:rFonts w:cstheme="minorHAnsi"/>
                <w:b w:val="0"/>
                <w:bCs w:val="0"/>
                <w:u w:val="dotDash"/>
                <w:lang w:val="en"/>
              </w:rPr>
              <w:t>Remediation</w:t>
            </w:r>
            <w:r w:rsidRPr="00730996">
              <w:rPr>
                <w:rFonts w:cstheme="minorHAnsi"/>
                <w:b w:val="0"/>
                <w:bCs w:val="0"/>
                <w:lang w:val="en"/>
              </w:rPr>
              <w:t xml:space="preserve"> and improvement actions will be at the expense of the Supplier.</w:t>
            </w:r>
          </w:p>
        </w:tc>
      </w:tr>
    </w:tbl>
    <w:p w14:paraId="5C9DA9E0" w14:textId="77777777" w:rsidR="00A1060B" w:rsidRPr="00730996" w:rsidRDefault="00A1060B" w:rsidP="005B68F2">
      <w:pPr>
        <w:widowControl w:val="0"/>
        <w:spacing w:before="120"/>
        <w:contextualSpacing/>
        <w:rPr>
          <w:rFonts w:cstheme="minorHAnsi"/>
        </w:rPr>
      </w:pPr>
    </w:p>
    <w:tbl>
      <w:tblPr>
        <w:tblStyle w:val="Listeclaire-Accent11"/>
        <w:tblW w:w="9470" w:type="dxa"/>
        <w:tblLook w:val="04A0" w:firstRow="1" w:lastRow="0" w:firstColumn="1" w:lastColumn="0" w:noHBand="0" w:noVBand="1"/>
      </w:tblPr>
      <w:tblGrid>
        <w:gridCol w:w="7220"/>
        <w:gridCol w:w="2250"/>
      </w:tblGrid>
      <w:tr w:rsidR="00A1060B" w:rsidRPr="00730996" w14:paraId="721FE9EE"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220" w:type="dxa"/>
            <w:tcBorders>
              <w:right w:val="single" w:sz="8" w:space="0" w:color="4F81BD" w:themeColor="accent1"/>
            </w:tcBorders>
            <w:shd w:val="clear" w:color="auto" w:fill="auto"/>
          </w:tcPr>
          <w:p w14:paraId="278AF083" w14:textId="77777777" w:rsidR="00A1060B" w:rsidRPr="00730996" w:rsidRDefault="00A1060B" w:rsidP="005B68F2">
            <w:pPr>
              <w:pStyle w:val="Exigence"/>
              <w:widowControl w:val="0"/>
              <w:rPr>
                <w:rFonts w:asciiTheme="minorHAnsi" w:hAnsiTheme="minorHAnsi" w:cstheme="minorHAnsi"/>
                <w:lang w:val="en-US"/>
              </w:rPr>
            </w:pPr>
            <w:r w:rsidRPr="00730996">
              <w:rPr>
                <w:rFonts w:asciiTheme="minorHAnsi" w:hAnsiTheme="minorHAnsi" w:cstheme="minorHAnsi"/>
                <w:b/>
                <w:bCs/>
                <w:lang w:val="en"/>
              </w:rPr>
              <w:t>Remedy Vulnerabilities in Contract-Specific Resources</w:t>
            </w:r>
          </w:p>
        </w:tc>
        <w:tc>
          <w:tcPr>
            <w:tcW w:w="2250" w:type="dxa"/>
            <w:tcBorders>
              <w:top w:val="single" w:sz="8" w:space="0" w:color="4F81BD" w:themeColor="accent1"/>
              <w:left w:val="single" w:sz="8" w:space="0" w:color="4F81BD" w:themeColor="accent1"/>
              <w:bottom w:val="single" w:sz="8" w:space="0" w:color="4F81BD" w:themeColor="accent1"/>
            </w:tcBorders>
            <w:shd w:val="clear" w:color="auto" w:fill="auto"/>
          </w:tcPr>
          <w:p w14:paraId="183987EA" w14:textId="77777777" w:rsidR="00A1060B" w:rsidRPr="00730996" w:rsidRDefault="00A1060B" w:rsidP="005B68F2">
            <w:pPr>
              <w:pStyle w:val="Texte"/>
              <w:widowControl w:val="0"/>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b w:val="0"/>
                <w:bCs w:val="0"/>
                <w:color w:val="000080"/>
                <w:sz w:val="18"/>
                <w:szCs w:val="18"/>
              </w:rPr>
            </w:pPr>
            <w:bookmarkStart w:id="2577" w:name="_Toc95232883"/>
            <w:r w:rsidRPr="00730996">
              <w:rPr>
                <w:rFonts w:asciiTheme="minorHAnsi" w:hAnsiTheme="minorHAnsi" w:cstheme="minorHAnsi"/>
                <w:color w:val="000080"/>
                <w:lang w:val="en"/>
              </w:rPr>
              <w:t>Remediation Management</w:t>
            </w:r>
            <w:bookmarkEnd w:id="2577"/>
          </w:p>
        </w:tc>
      </w:tr>
      <w:tr w:rsidR="00A1060B" w:rsidRPr="00B32E9B" w14:paraId="359904B7" w14:textId="77777777" w:rsidTr="00623EC3">
        <w:trPr>
          <w:cnfStyle w:val="000000100000" w:firstRow="0" w:lastRow="0" w:firstColumn="0" w:lastColumn="0" w:oddVBand="0" w:evenVBand="0" w:oddHBand="1" w:evenHBand="0" w:firstRowFirstColumn="0" w:firstRowLastColumn="0" w:lastRowFirstColumn="0" w:lastRowLastColumn="0"/>
          <w:trHeight w:val="502"/>
        </w:trPr>
        <w:tc>
          <w:tcPr>
            <w:cnfStyle w:val="001000000000" w:firstRow="0" w:lastRow="0" w:firstColumn="1" w:lastColumn="0" w:oddVBand="0" w:evenVBand="0" w:oddHBand="0" w:evenHBand="0" w:firstRowFirstColumn="0" w:firstRowLastColumn="0" w:lastRowFirstColumn="0" w:lastRowLastColumn="0"/>
            <w:tcW w:w="9470" w:type="dxa"/>
            <w:gridSpan w:val="2"/>
            <w:shd w:val="clear" w:color="auto" w:fill="auto"/>
          </w:tcPr>
          <w:p w14:paraId="4D5E4C11" w14:textId="77777777" w:rsidR="00A1060B" w:rsidRPr="00730996" w:rsidRDefault="00A1060B" w:rsidP="005B68F2">
            <w:pPr>
              <w:pStyle w:val="Corpsdetexte"/>
              <w:widowControl w:val="0"/>
              <w:rPr>
                <w:rFonts w:cstheme="minorHAnsi"/>
                <w:b w:val="0"/>
                <w:bCs w:val="0"/>
                <w:lang w:val="en-US"/>
              </w:rPr>
            </w:pPr>
            <w:r w:rsidRPr="00730996">
              <w:rPr>
                <w:rFonts w:cstheme="minorHAnsi"/>
                <w:b w:val="0"/>
                <w:bCs w:val="0"/>
                <w:lang w:val="en"/>
              </w:rPr>
              <w:t xml:space="preserve">The Supplier must define and implement a </w:t>
            </w:r>
            <w:r w:rsidRPr="00730996">
              <w:rPr>
                <w:rFonts w:cstheme="minorHAnsi"/>
                <w:b w:val="0"/>
                <w:bCs w:val="0"/>
                <w:u w:val="dotDash"/>
                <w:lang w:val="en"/>
              </w:rPr>
              <w:t>Remediation</w:t>
            </w:r>
            <w:r w:rsidRPr="00730996">
              <w:rPr>
                <w:rFonts w:cstheme="minorHAnsi"/>
                <w:b w:val="0"/>
                <w:bCs w:val="0"/>
                <w:lang w:val="en"/>
              </w:rPr>
              <w:t xml:space="preserve"> process to correct vulnerabilities and misconfigurations of </w:t>
            </w:r>
            <w:r w:rsidRPr="00730996">
              <w:rPr>
                <w:rFonts w:cstheme="minorHAnsi"/>
                <w:b w:val="0"/>
                <w:bCs w:val="0"/>
                <w:u w:val="dotDash"/>
                <w:lang w:val="en"/>
              </w:rPr>
              <w:t>The Contract-Specific</w:t>
            </w:r>
            <w:r w:rsidRPr="00730996">
              <w:rPr>
                <w:rFonts w:cstheme="minorHAnsi"/>
                <w:b w:val="0"/>
                <w:bCs w:val="0"/>
                <w:lang w:val="en"/>
              </w:rPr>
              <w:t xml:space="preserve"> </w:t>
            </w:r>
            <w:r w:rsidRPr="00730996">
              <w:rPr>
                <w:rFonts w:cstheme="minorHAnsi"/>
                <w:b w:val="0"/>
                <w:bCs w:val="0"/>
                <w:u w:val="dotDash"/>
                <w:lang w:val="en"/>
              </w:rPr>
              <w:t>Resources.</w:t>
            </w:r>
          </w:p>
        </w:tc>
      </w:tr>
    </w:tbl>
    <w:p w14:paraId="4A56A078" w14:textId="77777777" w:rsidR="00A1060B" w:rsidRPr="00730996" w:rsidRDefault="00A1060B" w:rsidP="005B68F2">
      <w:pPr>
        <w:widowControl w:val="0"/>
        <w:rPr>
          <w:rFonts w:cstheme="minorHAnsi"/>
        </w:rPr>
      </w:pPr>
    </w:p>
    <w:tbl>
      <w:tblPr>
        <w:tblStyle w:val="Listeclaire-Accent11"/>
        <w:tblW w:w="9470" w:type="dxa"/>
        <w:tblLook w:val="04A0" w:firstRow="1" w:lastRow="0" w:firstColumn="1" w:lastColumn="0" w:noHBand="0" w:noVBand="1"/>
      </w:tblPr>
      <w:tblGrid>
        <w:gridCol w:w="7220"/>
        <w:gridCol w:w="2250"/>
      </w:tblGrid>
      <w:tr w:rsidR="00A1060B" w:rsidRPr="00730996" w14:paraId="032CD940"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220" w:type="dxa"/>
            <w:tcBorders>
              <w:right w:val="single" w:sz="8" w:space="0" w:color="4F81BD" w:themeColor="accent1"/>
            </w:tcBorders>
            <w:shd w:val="clear" w:color="auto" w:fill="auto"/>
          </w:tcPr>
          <w:p w14:paraId="7856FA13" w14:textId="77777777" w:rsidR="00A1060B" w:rsidRPr="00730996" w:rsidRDefault="00A1060B" w:rsidP="005B68F2">
            <w:pPr>
              <w:pStyle w:val="Exigence"/>
              <w:widowControl w:val="0"/>
              <w:rPr>
                <w:rFonts w:asciiTheme="minorHAnsi" w:hAnsiTheme="minorHAnsi" w:cstheme="minorHAnsi"/>
                <w:lang w:val="en-US"/>
              </w:rPr>
            </w:pPr>
            <w:r w:rsidRPr="00730996">
              <w:rPr>
                <w:rFonts w:asciiTheme="minorHAnsi" w:hAnsiTheme="minorHAnsi" w:cstheme="minorHAnsi"/>
                <w:b/>
                <w:bCs/>
                <w:lang w:val="en"/>
              </w:rPr>
              <w:t>Coordinate Remediation within contractual deadlines</w:t>
            </w:r>
          </w:p>
        </w:tc>
        <w:tc>
          <w:tcPr>
            <w:tcW w:w="2250" w:type="dxa"/>
            <w:tcBorders>
              <w:top w:val="single" w:sz="8" w:space="0" w:color="4F81BD" w:themeColor="accent1"/>
              <w:left w:val="single" w:sz="8" w:space="0" w:color="4F81BD" w:themeColor="accent1"/>
              <w:bottom w:val="single" w:sz="8" w:space="0" w:color="4F81BD" w:themeColor="accent1"/>
            </w:tcBorders>
            <w:shd w:val="clear" w:color="auto" w:fill="auto"/>
          </w:tcPr>
          <w:p w14:paraId="3BC4ACFA" w14:textId="77777777" w:rsidR="00A1060B" w:rsidRPr="00730996" w:rsidRDefault="00A1060B" w:rsidP="005B68F2">
            <w:pPr>
              <w:pStyle w:val="Texte"/>
              <w:widowControl w:val="0"/>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b w:val="0"/>
                <w:bCs w:val="0"/>
                <w:color w:val="000080"/>
                <w:sz w:val="18"/>
                <w:szCs w:val="18"/>
              </w:rPr>
            </w:pPr>
            <w:r w:rsidRPr="00730996">
              <w:rPr>
                <w:rFonts w:asciiTheme="minorHAnsi" w:hAnsiTheme="minorHAnsi" w:cstheme="minorHAnsi"/>
                <w:color w:val="000080"/>
                <w:lang w:val="en"/>
              </w:rPr>
              <w:t>Remediation Management</w:t>
            </w:r>
          </w:p>
        </w:tc>
      </w:tr>
      <w:tr w:rsidR="00A1060B" w:rsidRPr="00B32E9B" w14:paraId="2B50FBF8" w14:textId="77777777" w:rsidTr="00623EC3">
        <w:trPr>
          <w:cnfStyle w:val="000000100000" w:firstRow="0" w:lastRow="0" w:firstColumn="0" w:lastColumn="0" w:oddVBand="0" w:evenVBand="0" w:oddHBand="1" w:evenHBand="0" w:firstRowFirstColumn="0" w:firstRowLastColumn="0" w:lastRowFirstColumn="0" w:lastRowLastColumn="0"/>
          <w:trHeight w:val="900"/>
        </w:trPr>
        <w:tc>
          <w:tcPr>
            <w:cnfStyle w:val="001000000000" w:firstRow="0" w:lastRow="0" w:firstColumn="1" w:lastColumn="0" w:oddVBand="0" w:evenVBand="0" w:oddHBand="0" w:evenHBand="0" w:firstRowFirstColumn="0" w:firstRowLastColumn="0" w:lastRowFirstColumn="0" w:lastRowLastColumn="0"/>
            <w:tcW w:w="9470" w:type="dxa"/>
            <w:gridSpan w:val="2"/>
            <w:shd w:val="clear" w:color="auto" w:fill="auto"/>
          </w:tcPr>
          <w:p w14:paraId="6A972B56" w14:textId="77777777" w:rsidR="00A1060B" w:rsidRPr="00730996" w:rsidRDefault="00A1060B" w:rsidP="005B68F2">
            <w:pPr>
              <w:widowControl w:val="0"/>
              <w:rPr>
                <w:rFonts w:cstheme="minorHAnsi"/>
                <w:lang w:val="en"/>
              </w:rPr>
            </w:pPr>
            <w:r w:rsidRPr="00730996">
              <w:rPr>
                <w:rFonts w:cstheme="minorHAnsi"/>
                <w:b w:val="0"/>
                <w:bCs w:val="0"/>
                <w:lang w:val="en"/>
              </w:rPr>
              <w:t>The</w:t>
            </w:r>
            <w:r w:rsidRPr="00730996">
              <w:rPr>
                <w:rFonts w:cstheme="minorHAnsi"/>
                <w:lang w:val="en"/>
              </w:rPr>
              <w:t xml:space="preserve"> </w:t>
            </w:r>
            <w:r w:rsidRPr="00730996">
              <w:rPr>
                <w:rFonts w:cstheme="minorHAnsi"/>
                <w:b w:val="0"/>
                <w:bCs w:val="0"/>
                <w:lang w:val="en"/>
              </w:rPr>
              <w:t xml:space="preserve">Supplier must implement the necessary means to apply the </w:t>
            </w:r>
            <w:r w:rsidRPr="00730996">
              <w:rPr>
                <w:rFonts w:cstheme="minorHAnsi"/>
                <w:b w:val="0"/>
                <w:bCs w:val="0"/>
                <w:u w:val="dotDash"/>
                <w:lang w:val="en"/>
              </w:rPr>
              <w:t xml:space="preserve">Remediations </w:t>
            </w:r>
            <w:r w:rsidRPr="00730996">
              <w:rPr>
                <w:rFonts w:cstheme="minorHAnsi"/>
                <w:b w:val="0"/>
                <w:bCs w:val="0"/>
                <w:lang w:val="en"/>
              </w:rPr>
              <w:t xml:space="preserve">on the Contract-Specific-Resources, within the deadlines defined in the </w:t>
            </w:r>
            <w:r w:rsidRPr="00730996">
              <w:rPr>
                <w:rFonts w:cstheme="minorHAnsi"/>
                <w:b w:val="0"/>
                <w:bCs w:val="0"/>
                <w:u w:val="dotDash"/>
                <w:lang w:val="en"/>
              </w:rPr>
              <w:t xml:space="preserve">Security Assurance Plan </w:t>
            </w:r>
            <w:r w:rsidRPr="00730996">
              <w:rPr>
                <w:rFonts w:cstheme="minorHAnsi"/>
                <w:b w:val="0"/>
                <w:lang w:val="en"/>
              </w:rPr>
              <w:t>for</w:t>
            </w:r>
            <w:r w:rsidRPr="00730996">
              <w:rPr>
                <w:rFonts w:cstheme="minorHAnsi"/>
                <w:b w:val="0"/>
                <w:bCs w:val="0"/>
                <w:lang w:val="en"/>
              </w:rPr>
              <w:t xml:space="preserve"> </w:t>
            </w:r>
            <w:r w:rsidRPr="00730996">
              <w:rPr>
                <w:rFonts w:cstheme="minorHAnsi"/>
                <w:b w:val="0"/>
                <w:lang w:val="en"/>
              </w:rPr>
              <w:t>the</w:t>
            </w:r>
            <w:r w:rsidRPr="00730996">
              <w:rPr>
                <w:rFonts w:cstheme="minorHAnsi"/>
                <w:b w:val="0"/>
                <w:bCs w:val="0"/>
                <w:lang w:val="en"/>
              </w:rPr>
              <w:t xml:space="preserve"> </w:t>
            </w:r>
            <w:r w:rsidRPr="00730996">
              <w:rPr>
                <w:rFonts w:cstheme="minorHAnsi"/>
                <w:b w:val="0"/>
                <w:u w:val="dotDash"/>
                <w:lang w:val="en"/>
              </w:rPr>
              <w:t>Vulnerability</w:t>
            </w:r>
            <w:r w:rsidRPr="00730996">
              <w:rPr>
                <w:rFonts w:cstheme="minorHAnsi"/>
                <w:b w:val="0"/>
                <w:bCs w:val="0"/>
                <w:u w:val="dotDash"/>
                <w:lang w:val="en"/>
              </w:rPr>
              <w:t xml:space="preserve"> </w:t>
            </w:r>
            <w:r w:rsidRPr="00730996">
              <w:rPr>
                <w:rFonts w:cstheme="minorHAnsi"/>
                <w:b w:val="0"/>
                <w:u w:val="dotDash"/>
                <w:lang w:val="en"/>
              </w:rPr>
              <w:t>Levels</w:t>
            </w:r>
            <w:r w:rsidRPr="00730996">
              <w:rPr>
                <w:rFonts w:cstheme="minorHAnsi"/>
                <w:b w:val="0"/>
                <w:bCs w:val="0"/>
                <w:u w:val="dotDash"/>
                <w:lang w:val="en"/>
              </w:rPr>
              <w:t xml:space="preserve"> </w:t>
            </w:r>
            <w:r w:rsidRPr="00730996">
              <w:rPr>
                <w:rFonts w:cstheme="minorHAnsi"/>
                <w:b w:val="0"/>
                <w:lang w:val="en"/>
              </w:rPr>
              <w:t>"Critical”</w:t>
            </w:r>
            <w:r w:rsidRPr="00730996">
              <w:rPr>
                <w:rFonts w:cstheme="minorHAnsi"/>
                <w:b w:val="0"/>
                <w:bCs w:val="0"/>
                <w:lang w:val="en"/>
              </w:rPr>
              <w:t xml:space="preserve"> </w:t>
            </w:r>
            <w:r w:rsidRPr="00730996">
              <w:rPr>
                <w:rFonts w:cstheme="minorHAnsi"/>
                <w:b w:val="0"/>
                <w:lang w:val="en"/>
              </w:rPr>
              <w:t>or</w:t>
            </w:r>
            <w:r w:rsidRPr="00730996">
              <w:rPr>
                <w:rFonts w:cstheme="minorHAnsi"/>
                <w:b w:val="0"/>
                <w:bCs w:val="0"/>
                <w:lang w:val="en"/>
              </w:rPr>
              <w:t xml:space="preserve"> “</w:t>
            </w:r>
            <w:r w:rsidRPr="00730996">
              <w:rPr>
                <w:rFonts w:cstheme="minorHAnsi"/>
                <w:b w:val="0"/>
                <w:lang w:val="en"/>
              </w:rPr>
              <w:t>P0”,</w:t>
            </w:r>
            <w:r w:rsidRPr="00730996">
              <w:rPr>
                <w:rFonts w:cstheme="minorHAnsi"/>
                <w:b w:val="0"/>
                <w:bCs w:val="0"/>
                <w:lang w:val="en"/>
              </w:rPr>
              <w:t xml:space="preserve"> “</w:t>
            </w:r>
            <w:r w:rsidRPr="00730996">
              <w:rPr>
                <w:rFonts w:cstheme="minorHAnsi"/>
                <w:b w:val="0"/>
                <w:lang w:val="en"/>
              </w:rPr>
              <w:t>Urgent”</w:t>
            </w:r>
            <w:r w:rsidRPr="00730996">
              <w:rPr>
                <w:rFonts w:cstheme="minorHAnsi"/>
                <w:b w:val="0"/>
                <w:bCs w:val="0"/>
                <w:lang w:val="en"/>
              </w:rPr>
              <w:t xml:space="preserve"> </w:t>
            </w:r>
            <w:r w:rsidRPr="00730996">
              <w:rPr>
                <w:rFonts w:cstheme="minorHAnsi"/>
                <w:b w:val="0"/>
                <w:lang w:val="en"/>
              </w:rPr>
              <w:t>or</w:t>
            </w:r>
            <w:r w:rsidRPr="00730996">
              <w:rPr>
                <w:rFonts w:cstheme="minorHAnsi"/>
                <w:b w:val="0"/>
                <w:bCs w:val="0"/>
                <w:lang w:val="en"/>
              </w:rPr>
              <w:t xml:space="preserve"> “</w:t>
            </w:r>
            <w:r w:rsidRPr="00730996">
              <w:rPr>
                <w:rFonts w:cstheme="minorHAnsi"/>
                <w:b w:val="0"/>
                <w:lang w:val="en-US"/>
              </w:rPr>
              <w:t xml:space="preserve">P1”, </w:t>
            </w:r>
            <w:r w:rsidRPr="00730996">
              <w:rPr>
                <w:rFonts w:cstheme="minorHAnsi"/>
                <w:b w:val="0"/>
                <w:lang w:val="en"/>
              </w:rPr>
              <w:t>and</w:t>
            </w:r>
            <w:r w:rsidRPr="00730996">
              <w:rPr>
                <w:rFonts w:cstheme="minorHAnsi"/>
                <w:b w:val="0"/>
                <w:bCs w:val="0"/>
                <w:lang w:val="en"/>
              </w:rPr>
              <w:t xml:space="preserve"> </w:t>
            </w:r>
            <w:r w:rsidRPr="00730996">
              <w:rPr>
                <w:rFonts w:cstheme="minorHAnsi"/>
                <w:b w:val="0"/>
                <w:lang w:val="en"/>
              </w:rPr>
              <w:t>Standard</w:t>
            </w:r>
            <w:r w:rsidRPr="00730996">
              <w:rPr>
                <w:rFonts w:cstheme="minorHAnsi"/>
                <w:b w:val="0"/>
                <w:bCs w:val="0"/>
                <w:lang w:val="en"/>
              </w:rPr>
              <w:t xml:space="preserve"> </w:t>
            </w:r>
            <w:r w:rsidRPr="00730996">
              <w:rPr>
                <w:rFonts w:cstheme="minorHAnsi"/>
                <w:b w:val="0"/>
                <w:lang w:val="en"/>
              </w:rPr>
              <w:t>(default).</w:t>
            </w:r>
            <w:r w:rsidRPr="00730996">
              <w:rPr>
                <w:rFonts w:cstheme="minorHAnsi"/>
                <w:b w:val="0"/>
                <w:bCs w:val="0"/>
                <w:lang w:val="en"/>
              </w:rPr>
              <w:t xml:space="preserve"> </w:t>
            </w:r>
          </w:p>
          <w:p w14:paraId="44668033" w14:textId="77777777" w:rsidR="00A1060B" w:rsidRPr="00730996" w:rsidRDefault="00A1060B" w:rsidP="005B68F2">
            <w:pPr>
              <w:pStyle w:val="Corpsdetexte"/>
              <w:widowControl w:val="0"/>
              <w:rPr>
                <w:rFonts w:cstheme="minorHAnsi"/>
                <w:b w:val="0"/>
                <w:bCs w:val="0"/>
                <w:lang w:val="en-US"/>
              </w:rPr>
            </w:pPr>
            <w:r w:rsidRPr="00730996">
              <w:rPr>
                <w:rFonts w:cstheme="minorHAnsi"/>
                <w:b w:val="0"/>
                <w:bCs w:val="0"/>
                <w:lang w:val="en-US"/>
              </w:rPr>
              <w:t xml:space="preserve">The P0 and P1 remediations are defined by the </w:t>
            </w:r>
            <w:r w:rsidRPr="00730996">
              <w:rPr>
                <w:rFonts w:cstheme="minorHAnsi"/>
                <w:b w:val="0"/>
                <w:bCs w:val="0"/>
                <w:u w:val="dotDash"/>
                <w:lang w:val="en-US"/>
              </w:rPr>
              <w:t>CERT TotalEnergies</w:t>
            </w:r>
            <w:r w:rsidRPr="00730996">
              <w:rPr>
                <w:rFonts w:cstheme="minorHAnsi"/>
                <w:b w:val="0"/>
                <w:bCs w:val="0"/>
                <w:lang w:val="en-US"/>
              </w:rPr>
              <w:t xml:space="preserve"> and communicated to the Supplier.</w:t>
            </w:r>
          </w:p>
        </w:tc>
      </w:tr>
    </w:tbl>
    <w:p w14:paraId="5CDF31F5" w14:textId="77777777" w:rsidR="00A1060B" w:rsidRPr="00730996" w:rsidRDefault="00A1060B" w:rsidP="005B68F2">
      <w:pPr>
        <w:widowControl w:val="0"/>
        <w:jc w:val="left"/>
        <w:rPr>
          <w:rFonts w:cstheme="minorHAnsi"/>
        </w:rPr>
      </w:pPr>
    </w:p>
    <w:tbl>
      <w:tblPr>
        <w:tblStyle w:val="Listeclaire-Accent11"/>
        <w:tblW w:w="9470" w:type="dxa"/>
        <w:tblLook w:val="04A0" w:firstRow="1" w:lastRow="0" w:firstColumn="1" w:lastColumn="0" w:noHBand="0" w:noVBand="1"/>
      </w:tblPr>
      <w:tblGrid>
        <w:gridCol w:w="7220"/>
        <w:gridCol w:w="2250"/>
      </w:tblGrid>
      <w:tr w:rsidR="00A1060B" w:rsidRPr="00B32E9B" w14:paraId="0A70DFA3"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220" w:type="dxa"/>
            <w:tcBorders>
              <w:right w:val="single" w:sz="8" w:space="0" w:color="4F81BD" w:themeColor="accent1"/>
            </w:tcBorders>
            <w:shd w:val="clear" w:color="auto" w:fill="auto"/>
          </w:tcPr>
          <w:p w14:paraId="798C6E2D" w14:textId="77777777" w:rsidR="00A1060B" w:rsidRPr="00730996" w:rsidRDefault="00A1060B" w:rsidP="005B68F2">
            <w:pPr>
              <w:pStyle w:val="Exigence"/>
              <w:widowControl w:val="0"/>
              <w:rPr>
                <w:rFonts w:asciiTheme="minorHAnsi" w:hAnsiTheme="minorHAnsi" w:cstheme="minorHAnsi"/>
              </w:rPr>
            </w:pPr>
            <w:r w:rsidRPr="00730996">
              <w:rPr>
                <w:rFonts w:asciiTheme="minorHAnsi" w:hAnsiTheme="minorHAnsi" w:cstheme="minorHAnsi"/>
                <w:b/>
                <w:bCs/>
                <w:lang w:val="en"/>
              </w:rPr>
              <w:t>Separate Production Information Systems environments from non-</w:t>
            </w:r>
            <w:r w:rsidRPr="00730996">
              <w:rPr>
                <w:rFonts w:asciiTheme="minorHAnsi" w:hAnsiTheme="minorHAnsi" w:cstheme="minorHAnsi"/>
                <w:b/>
                <w:bCs/>
                <w:lang w:val="en"/>
              </w:rPr>
              <w:lastRenderedPageBreak/>
              <w:t>production environments</w:t>
            </w:r>
          </w:p>
        </w:tc>
        <w:tc>
          <w:tcPr>
            <w:tcW w:w="2250" w:type="dxa"/>
            <w:tcBorders>
              <w:top w:val="single" w:sz="8" w:space="0" w:color="4F81BD" w:themeColor="accent1"/>
              <w:left w:val="single" w:sz="8" w:space="0" w:color="4F81BD" w:themeColor="accent1"/>
              <w:bottom w:val="single" w:sz="8" w:space="0" w:color="4F81BD" w:themeColor="accent1"/>
            </w:tcBorders>
            <w:shd w:val="clear" w:color="auto" w:fill="auto"/>
          </w:tcPr>
          <w:p w14:paraId="1B6B9CF3" w14:textId="77777777" w:rsidR="00A1060B" w:rsidRPr="00730996" w:rsidRDefault="00A1060B" w:rsidP="005B68F2">
            <w:pPr>
              <w:widowControl w:val="0"/>
              <w:spacing w:before="40" w:after="80"/>
              <w:cnfStyle w:val="100000000000" w:firstRow="1" w:lastRow="0" w:firstColumn="0" w:lastColumn="0" w:oddVBand="0" w:evenVBand="0" w:oddHBand="0" w:evenHBand="0" w:firstRowFirstColumn="0" w:firstRowLastColumn="0" w:lastRowFirstColumn="0" w:lastRowLastColumn="0"/>
              <w:rPr>
                <w:rFonts w:cstheme="minorHAnsi"/>
                <w:color w:val="002060"/>
                <w:sz w:val="18"/>
                <w:szCs w:val="18"/>
                <w:lang w:val="en-US"/>
              </w:rPr>
            </w:pPr>
            <w:r w:rsidRPr="00730996">
              <w:rPr>
                <w:rFonts w:cstheme="minorHAnsi"/>
                <w:color w:val="000080"/>
                <w:sz w:val="16"/>
                <w:szCs w:val="16"/>
                <w:lang w:val="en"/>
              </w:rPr>
              <w:lastRenderedPageBreak/>
              <w:t xml:space="preserve">Design – implementation – evolution of Contract-Specific </w:t>
            </w:r>
            <w:r w:rsidRPr="00730996">
              <w:rPr>
                <w:rFonts w:cstheme="minorHAnsi"/>
                <w:color w:val="000080"/>
                <w:sz w:val="16"/>
                <w:szCs w:val="16"/>
                <w:lang w:val="en"/>
              </w:rPr>
              <w:lastRenderedPageBreak/>
              <w:t>Resources</w:t>
            </w:r>
          </w:p>
        </w:tc>
      </w:tr>
      <w:tr w:rsidR="00A1060B" w:rsidRPr="00B32E9B" w14:paraId="61A63A7B" w14:textId="77777777" w:rsidTr="00623EC3">
        <w:trPr>
          <w:cnfStyle w:val="000000100000" w:firstRow="0" w:lastRow="0" w:firstColumn="0" w:lastColumn="0" w:oddVBand="0" w:evenVBand="0" w:oddHBand="1" w:evenHBand="0" w:firstRowFirstColumn="0" w:firstRowLastColumn="0" w:lastRowFirstColumn="0" w:lastRowLastColumn="0"/>
          <w:trHeight w:val="573"/>
        </w:trPr>
        <w:tc>
          <w:tcPr>
            <w:cnfStyle w:val="001000000000" w:firstRow="0" w:lastRow="0" w:firstColumn="1" w:lastColumn="0" w:oddVBand="0" w:evenVBand="0" w:oddHBand="0" w:evenHBand="0" w:firstRowFirstColumn="0" w:firstRowLastColumn="0" w:lastRowFirstColumn="0" w:lastRowLastColumn="0"/>
            <w:tcW w:w="9470" w:type="dxa"/>
            <w:gridSpan w:val="2"/>
            <w:shd w:val="clear" w:color="auto" w:fill="auto"/>
          </w:tcPr>
          <w:p w14:paraId="27401D06" w14:textId="77777777" w:rsidR="00A1060B" w:rsidRPr="00730996" w:rsidRDefault="00A1060B" w:rsidP="005B68F2">
            <w:pPr>
              <w:widowControl w:val="0"/>
              <w:rPr>
                <w:rFonts w:cstheme="minorHAnsi"/>
                <w:b w:val="0"/>
                <w:bCs w:val="0"/>
                <w:lang w:val="en-US"/>
              </w:rPr>
            </w:pPr>
            <w:r w:rsidRPr="00730996">
              <w:rPr>
                <w:rFonts w:cstheme="minorHAnsi"/>
                <w:b w:val="0"/>
                <w:bCs w:val="0"/>
                <w:lang w:val="en"/>
              </w:rPr>
              <w:lastRenderedPageBreak/>
              <w:t xml:space="preserve">The Supplier must ensure the separation of the environments of production </w:t>
            </w:r>
            <w:r w:rsidRPr="00730996">
              <w:rPr>
                <w:rFonts w:cstheme="minorHAnsi"/>
                <w:b w:val="0"/>
                <w:bCs w:val="0"/>
                <w:u w:val="dotDash"/>
                <w:lang w:val="en"/>
              </w:rPr>
              <w:t>Information</w:t>
            </w:r>
            <w:r w:rsidRPr="00730996">
              <w:rPr>
                <w:rFonts w:cstheme="minorHAnsi"/>
                <w:u w:val="dotDash"/>
                <w:lang w:val="en"/>
              </w:rPr>
              <w:t xml:space="preserve"> </w:t>
            </w:r>
            <w:r w:rsidRPr="00730996">
              <w:rPr>
                <w:rFonts w:cstheme="minorHAnsi"/>
                <w:b w:val="0"/>
                <w:bCs w:val="0"/>
                <w:u w:val="dotDash"/>
                <w:lang w:val="en"/>
              </w:rPr>
              <w:t>Systems</w:t>
            </w:r>
            <w:r w:rsidRPr="00730996">
              <w:rPr>
                <w:rFonts w:cstheme="minorHAnsi"/>
                <w:b w:val="0"/>
                <w:bCs w:val="0"/>
                <w:lang w:val="en"/>
              </w:rPr>
              <w:t xml:space="preserve"> and non-production</w:t>
            </w:r>
            <w:r w:rsidRPr="00730996">
              <w:rPr>
                <w:rFonts w:cstheme="minorHAnsi"/>
                <w:lang w:val="en"/>
              </w:rPr>
              <w:t xml:space="preserve"> </w:t>
            </w:r>
            <w:r w:rsidRPr="00730996">
              <w:rPr>
                <w:rFonts w:cstheme="minorHAnsi"/>
                <w:b w:val="0"/>
                <w:bCs w:val="0"/>
                <w:u w:val="dotDash"/>
                <w:lang w:val="en"/>
              </w:rPr>
              <w:t>Information Systems</w:t>
            </w:r>
            <w:r w:rsidRPr="00730996">
              <w:rPr>
                <w:rFonts w:cstheme="minorHAnsi"/>
                <w:b w:val="0"/>
                <w:bCs w:val="0"/>
                <w:lang w:val="en"/>
              </w:rPr>
              <w:t>. Production data must not be used in non-production environments without the prior written consent of the Customer.</w:t>
            </w:r>
          </w:p>
        </w:tc>
      </w:tr>
    </w:tbl>
    <w:p w14:paraId="411E6F94" w14:textId="77777777" w:rsidR="00A1060B" w:rsidRPr="00730996" w:rsidRDefault="00A1060B" w:rsidP="005B68F2">
      <w:pPr>
        <w:widowControl w:val="0"/>
        <w:jc w:val="left"/>
        <w:rPr>
          <w:rFonts w:cstheme="minorHAnsi"/>
        </w:rPr>
      </w:pPr>
    </w:p>
    <w:tbl>
      <w:tblPr>
        <w:tblStyle w:val="Listeclaire-Accent11"/>
        <w:tblW w:w="9470" w:type="dxa"/>
        <w:tblLook w:val="04A0" w:firstRow="1" w:lastRow="0" w:firstColumn="1" w:lastColumn="0" w:noHBand="0" w:noVBand="1"/>
      </w:tblPr>
      <w:tblGrid>
        <w:gridCol w:w="7220"/>
        <w:gridCol w:w="2250"/>
      </w:tblGrid>
      <w:tr w:rsidR="00A1060B" w:rsidRPr="00B32E9B" w14:paraId="55B3B932"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220" w:type="dxa"/>
            <w:tcBorders>
              <w:right w:val="single" w:sz="8" w:space="0" w:color="4F81BD" w:themeColor="accent1"/>
            </w:tcBorders>
            <w:shd w:val="clear" w:color="auto" w:fill="auto"/>
          </w:tcPr>
          <w:p w14:paraId="47AB5403" w14:textId="77777777" w:rsidR="00A1060B" w:rsidRPr="00730996" w:rsidRDefault="00A1060B" w:rsidP="005B68F2">
            <w:pPr>
              <w:pStyle w:val="Exigence"/>
              <w:widowControl w:val="0"/>
              <w:rPr>
                <w:rFonts w:asciiTheme="minorHAnsi" w:hAnsiTheme="minorHAnsi" w:cstheme="minorHAnsi"/>
                <w:lang w:val="en-US"/>
              </w:rPr>
            </w:pPr>
            <w:r w:rsidRPr="00730996">
              <w:rPr>
                <w:rFonts w:asciiTheme="minorHAnsi" w:hAnsiTheme="minorHAnsi" w:cstheme="minorHAnsi"/>
                <w:b/>
                <w:bCs/>
                <w:lang w:val="en"/>
              </w:rPr>
              <w:t>Specify Cybersecurity Measures to meet requirements for Contract-Specific Resource evolutions</w:t>
            </w:r>
          </w:p>
        </w:tc>
        <w:tc>
          <w:tcPr>
            <w:tcW w:w="2250" w:type="dxa"/>
            <w:tcBorders>
              <w:top w:val="single" w:sz="8" w:space="0" w:color="4F81BD" w:themeColor="accent1"/>
              <w:left w:val="single" w:sz="8" w:space="0" w:color="4F81BD" w:themeColor="accent1"/>
              <w:bottom w:val="single" w:sz="8" w:space="0" w:color="4F81BD" w:themeColor="accent1"/>
            </w:tcBorders>
            <w:shd w:val="clear" w:color="auto" w:fill="auto"/>
          </w:tcPr>
          <w:p w14:paraId="12C2C95D" w14:textId="77777777" w:rsidR="00A1060B" w:rsidRPr="00730996" w:rsidRDefault="00A1060B" w:rsidP="005B68F2">
            <w:pPr>
              <w:widowControl w:val="0"/>
              <w:spacing w:before="40" w:after="80"/>
              <w:cnfStyle w:val="100000000000" w:firstRow="1" w:lastRow="0" w:firstColumn="0" w:lastColumn="0" w:oddVBand="0" w:evenVBand="0" w:oddHBand="0" w:evenHBand="0" w:firstRowFirstColumn="0" w:firstRowLastColumn="0" w:lastRowFirstColumn="0" w:lastRowLastColumn="0"/>
              <w:rPr>
                <w:rFonts w:cstheme="minorHAnsi"/>
                <w:color w:val="002060"/>
                <w:sz w:val="16"/>
                <w:szCs w:val="16"/>
                <w:lang w:val="en-US"/>
              </w:rPr>
            </w:pPr>
            <w:bookmarkStart w:id="2578" w:name="_Toc95232889"/>
            <w:r w:rsidRPr="00730996">
              <w:rPr>
                <w:rFonts w:cstheme="minorHAnsi"/>
                <w:color w:val="000080"/>
                <w:sz w:val="16"/>
                <w:szCs w:val="16"/>
                <w:lang w:val="en"/>
              </w:rPr>
              <w:t>Design – implementation – evolution of Contract-Specific Resources</w:t>
            </w:r>
            <w:bookmarkEnd w:id="2578"/>
          </w:p>
        </w:tc>
      </w:tr>
      <w:tr w:rsidR="00A1060B" w:rsidRPr="00B32E9B" w14:paraId="1ABBAAD0" w14:textId="77777777" w:rsidTr="00623EC3">
        <w:trPr>
          <w:cnfStyle w:val="000000100000" w:firstRow="0" w:lastRow="0" w:firstColumn="0" w:lastColumn="0" w:oddVBand="0" w:evenVBand="0" w:oddHBand="1" w:evenHBand="0" w:firstRowFirstColumn="0" w:firstRowLastColumn="0" w:lastRowFirstColumn="0" w:lastRowLastColumn="0"/>
          <w:trHeight w:val="955"/>
        </w:trPr>
        <w:tc>
          <w:tcPr>
            <w:cnfStyle w:val="001000000000" w:firstRow="0" w:lastRow="0" w:firstColumn="1" w:lastColumn="0" w:oddVBand="0" w:evenVBand="0" w:oddHBand="0" w:evenHBand="0" w:firstRowFirstColumn="0" w:firstRowLastColumn="0" w:lastRowFirstColumn="0" w:lastRowLastColumn="0"/>
            <w:tcW w:w="9470" w:type="dxa"/>
            <w:gridSpan w:val="2"/>
            <w:shd w:val="clear" w:color="auto" w:fill="auto"/>
          </w:tcPr>
          <w:p w14:paraId="6AD486C8" w14:textId="77777777" w:rsidR="00A1060B" w:rsidRPr="00730996" w:rsidRDefault="00A1060B" w:rsidP="005B68F2">
            <w:pPr>
              <w:widowControl w:val="0"/>
              <w:rPr>
                <w:rFonts w:cstheme="minorHAnsi"/>
                <w:b w:val="0"/>
                <w:bCs w:val="0"/>
                <w:lang w:val="en"/>
              </w:rPr>
            </w:pPr>
            <w:r w:rsidRPr="00730996">
              <w:rPr>
                <w:rFonts w:cstheme="minorHAnsi"/>
                <w:b w:val="0"/>
                <w:bCs w:val="0"/>
                <w:lang w:val="en"/>
              </w:rPr>
              <w:t xml:space="preserve">The Supplier must specify and document the security </w:t>
            </w:r>
            <w:r w:rsidRPr="00730996">
              <w:rPr>
                <w:rFonts w:cstheme="minorHAnsi"/>
                <w:b w:val="0"/>
                <w:bCs w:val="0"/>
                <w:u w:val="dotDash"/>
                <w:lang w:val="en"/>
              </w:rPr>
              <w:t>Measures</w:t>
            </w:r>
            <w:r w:rsidRPr="00730996">
              <w:rPr>
                <w:rFonts w:cstheme="minorHAnsi"/>
                <w:b w:val="0"/>
                <w:bCs w:val="0"/>
                <w:lang w:val="en"/>
              </w:rPr>
              <w:t xml:space="preserve"> to be implemented to respond, as part of the design and/or evolution projects of </w:t>
            </w:r>
            <w:r w:rsidRPr="00730996">
              <w:rPr>
                <w:rFonts w:cstheme="minorHAnsi"/>
                <w:b w:val="0"/>
                <w:bCs w:val="0"/>
                <w:u w:val="dotDash"/>
                <w:lang w:val="en"/>
              </w:rPr>
              <w:t>the Contract-Specific Resources</w:t>
            </w:r>
            <w:r w:rsidRPr="00730996">
              <w:rPr>
                <w:rFonts w:cstheme="minorHAnsi"/>
                <w:b w:val="0"/>
                <w:bCs w:val="0"/>
                <w:lang w:val="en"/>
              </w:rPr>
              <w:t>,</w:t>
            </w:r>
            <w:r w:rsidRPr="00730996">
              <w:rPr>
                <w:rFonts w:cstheme="minorHAnsi"/>
                <w:b w:val="0"/>
                <w:lang w:val="en"/>
              </w:rPr>
              <w:t xml:space="preserve"> </w:t>
            </w:r>
            <w:r w:rsidRPr="00730996">
              <w:rPr>
                <w:rFonts w:cstheme="minorHAnsi"/>
                <w:b w:val="0"/>
                <w:bCs w:val="0"/>
                <w:lang w:val="en"/>
              </w:rPr>
              <w:t xml:space="preserve">the levels of security and continuity of service required by the Customer. </w:t>
            </w:r>
          </w:p>
          <w:p w14:paraId="76439BC4" w14:textId="77777777" w:rsidR="00A1060B" w:rsidRPr="00730996" w:rsidRDefault="00A1060B" w:rsidP="005B68F2">
            <w:pPr>
              <w:widowControl w:val="0"/>
              <w:rPr>
                <w:rFonts w:cstheme="minorHAnsi"/>
                <w:lang w:val="en-US"/>
              </w:rPr>
            </w:pPr>
            <w:r w:rsidRPr="00730996">
              <w:rPr>
                <w:rFonts w:cstheme="minorHAnsi"/>
                <w:b w:val="0"/>
                <w:bCs w:val="0"/>
                <w:lang w:val="en"/>
              </w:rPr>
              <w:t xml:space="preserve">The Supplier must alert the Customer of a possible inability to offer Cybersecurity </w:t>
            </w:r>
            <w:r w:rsidRPr="00730996">
              <w:rPr>
                <w:rFonts w:cstheme="minorHAnsi"/>
                <w:b w:val="0"/>
                <w:bCs w:val="0"/>
                <w:u w:val="dotDash"/>
                <w:lang w:val="en"/>
              </w:rPr>
              <w:t xml:space="preserve">Measures </w:t>
            </w:r>
            <w:r w:rsidRPr="00730996">
              <w:rPr>
                <w:rFonts w:cstheme="minorHAnsi"/>
                <w:b w:val="0"/>
                <w:bCs w:val="0"/>
                <w:lang w:val="en"/>
              </w:rPr>
              <w:t>to meet the required security requirements.</w:t>
            </w:r>
          </w:p>
        </w:tc>
      </w:tr>
    </w:tbl>
    <w:p w14:paraId="2C94A3BD" w14:textId="77777777" w:rsidR="00A1060B" w:rsidRPr="00730996" w:rsidRDefault="00A1060B" w:rsidP="005B68F2">
      <w:pPr>
        <w:widowControl w:val="0"/>
        <w:jc w:val="left"/>
        <w:rPr>
          <w:rFonts w:cstheme="minorHAnsi"/>
        </w:rPr>
      </w:pPr>
    </w:p>
    <w:tbl>
      <w:tblPr>
        <w:tblStyle w:val="Listeclaire-Accent11"/>
        <w:tblW w:w="9470" w:type="dxa"/>
        <w:tblLook w:val="04A0" w:firstRow="1" w:lastRow="0" w:firstColumn="1" w:lastColumn="0" w:noHBand="0" w:noVBand="1"/>
      </w:tblPr>
      <w:tblGrid>
        <w:gridCol w:w="7361"/>
        <w:gridCol w:w="2109"/>
      </w:tblGrid>
      <w:tr w:rsidR="00A1060B" w:rsidRPr="00730996" w14:paraId="7CDD7817"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361" w:type="dxa"/>
            <w:tcBorders>
              <w:right w:val="single" w:sz="8" w:space="0" w:color="4F81BD" w:themeColor="accent1"/>
            </w:tcBorders>
            <w:shd w:val="clear" w:color="auto" w:fill="auto"/>
          </w:tcPr>
          <w:p w14:paraId="5D5A49A6" w14:textId="77777777" w:rsidR="00A1060B" w:rsidRPr="00730996" w:rsidRDefault="00A1060B" w:rsidP="005B68F2">
            <w:pPr>
              <w:pStyle w:val="Exigence"/>
              <w:widowControl w:val="0"/>
              <w:rPr>
                <w:rFonts w:asciiTheme="minorHAnsi" w:hAnsiTheme="minorHAnsi" w:cstheme="minorHAnsi"/>
                <w:lang w:val="en-US"/>
              </w:rPr>
            </w:pPr>
            <w:r w:rsidRPr="00730996">
              <w:rPr>
                <w:rFonts w:asciiTheme="minorHAnsi" w:hAnsiTheme="minorHAnsi" w:cstheme="minorHAnsi"/>
                <w:b/>
                <w:bCs/>
                <w:lang w:val="en"/>
              </w:rPr>
              <w:t>Protect physical access to Contract-Specific Resources</w:t>
            </w:r>
          </w:p>
        </w:tc>
        <w:tc>
          <w:tcPr>
            <w:tcW w:w="2109" w:type="dxa"/>
            <w:tcBorders>
              <w:top w:val="single" w:sz="8" w:space="0" w:color="4F81BD" w:themeColor="accent1"/>
              <w:left w:val="single" w:sz="8" w:space="0" w:color="4F81BD" w:themeColor="accent1"/>
              <w:bottom w:val="single" w:sz="8" w:space="0" w:color="4F81BD" w:themeColor="accent1"/>
            </w:tcBorders>
            <w:shd w:val="clear" w:color="auto" w:fill="auto"/>
          </w:tcPr>
          <w:p w14:paraId="6BC843C9" w14:textId="77777777" w:rsidR="00A1060B" w:rsidRPr="00730996" w:rsidRDefault="00A1060B" w:rsidP="005B68F2">
            <w:pPr>
              <w:widowControl w:val="0"/>
              <w:spacing w:before="40" w:after="80"/>
              <w:jc w:val="left"/>
              <w:cnfStyle w:val="100000000000" w:firstRow="1" w:lastRow="0" w:firstColumn="0" w:lastColumn="0" w:oddVBand="0" w:evenVBand="0" w:oddHBand="0" w:evenHBand="0" w:firstRowFirstColumn="0" w:firstRowLastColumn="0" w:lastRowFirstColumn="0" w:lastRowLastColumn="0"/>
              <w:rPr>
                <w:rFonts w:cstheme="minorHAnsi"/>
                <w:color w:val="000080"/>
                <w:sz w:val="18"/>
                <w:szCs w:val="18"/>
                <w:highlight w:val="yellow"/>
              </w:rPr>
            </w:pPr>
            <w:bookmarkStart w:id="2579" w:name="_Toc95232845"/>
            <w:r w:rsidRPr="00730996">
              <w:rPr>
                <w:rFonts w:cstheme="minorHAnsi"/>
                <w:color w:val="000080"/>
                <w:sz w:val="16"/>
                <w:szCs w:val="16"/>
                <w:lang w:val="en"/>
              </w:rPr>
              <w:t>Categorization of security zones</w:t>
            </w:r>
            <w:bookmarkEnd w:id="2579"/>
          </w:p>
        </w:tc>
      </w:tr>
      <w:tr w:rsidR="00A1060B" w:rsidRPr="00B32E9B" w14:paraId="7B4E347F" w14:textId="77777777" w:rsidTr="00623EC3">
        <w:trPr>
          <w:cnfStyle w:val="000000100000" w:firstRow="0" w:lastRow="0" w:firstColumn="0" w:lastColumn="0" w:oddVBand="0" w:evenVBand="0" w:oddHBand="1" w:evenHBand="0" w:firstRowFirstColumn="0" w:firstRowLastColumn="0" w:lastRowFirstColumn="0" w:lastRowLastColumn="0"/>
          <w:trHeight w:val="699"/>
        </w:trPr>
        <w:tc>
          <w:tcPr>
            <w:cnfStyle w:val="001000000000" w:firstRow="0" w:lastRow="0" w:firstColumn="1" w:lastColumn="0" w:oddVBand="0" w:evenVBand="0" w:oddHBand="0" w:evenHBand="0" w:firstRowFirstColumn="0" w:firstRowLastColumn="0" w:lastRowFirstColumn="0" w:lastRowLastColumn="0"/>
            <w:tcW w:w="9470" w:type="dxa"/>
            <w:gridSpan w:val="2"/>
            <w:shd w:val="clear" w:color="auto" w:fill="auto"/>
          </w:tcPr>
          <w:p w14:paraId="57551725" w14:textId="77777777" w:rsidR="00A1060B" w:rsidRPr="00730996" w:rsidRDefault="00A1060B" w:rsidP="005B68F2">
            <w:pPr>
              <w:widowControl w:val="0"/>
              <w:rPr>
                <w:rFonts w:cstheme="minorHAnsi"/>
                <w:b w:val="0"/>
                <w:bCs w:val="0"/>
                <w:lang w:val="en-US"/>
              </w:rPr>
            </w:pPr>
            <w:r w:rsidRPr="00730996">
              <w:rPr>
                <w:rFonts w:cstheme="minorHAnsi"/>
                <w:b w:val="0"/>
                <w:bCs w:val="0"/>
                <w:lang w:val="en"/>
              </w:rPr>
              <w:t>The Supplier must ensure that the physical security</w:t>
            </w:r>
            <w:r w:rsidRPr="00730996">
              <w:rPr>
                <w:rFonts w:cstheme="minorHAnsi"/>
                <w:b w:val="0"/>
                <w:bCs w:val="0"/>
                <w:u w:val="dotDash"/>
                <w:lang w:val="en"/>
              </w:rPr>
              <w:t xml:space="preserve"> Measures</w:t>
            </w:r>
            <w:r w:rsidRPr="00730996">
              <w:rPr>
                <w:rFonts w:cstheme="minorHAnsi"/>
                <w:b w:val="0"/>
                <w:bCs w:val="0"/>
                <w:lang w:val="en"/>
              </w:rPr>
              <w:t xml:space="preserve"> adapted to the level of sensitivity of the </w:t>
            </w:r>
            <w:r w:rsidRPr="00730996">
              <w:rPr>
                <w:rFonts w:cstheme="minorHAnsi"/>
                <w:b w:val="0"/>
                <w:bCs w:val="0"/>
                <w:u w:val="dotDash"/>
                <w:lang w:val="en"/>
              </w:rPr>
              <w:t>Contract-Specific Resources</w:t>
            </w:r>
            <w:r w:rsidRPr="00730996">
              <w:rPr>
                <w:rFonts w:cstheme="minorHAnsi"/>
                <w:b w:val="0"/>
                <w:bCs w:val="0"/>
                <w:lang w:val="en"/>
              </w:rPr>
              <w:t xml:space="preserve">, including data processed under the </w:t>
            </w:r>
            <w:r w:rsidRPr="00730996">
              <w:rPr>
                <w:rFonts w:cstheme="minorHAnsi"/>
                <w:b w:val="0"/>
                <w:bCs w:val="0"/>
                <w:u w:val="dotDash"/>
                <w:lang w:val="en"/>
              </w:rPr>
              <w:t xml:space="preserve">Contract, </w:t>
            </w:r>
            <w:r w:rsidRPr="00730996">
              <w:rPr>
                <w:rFonts w:cstheme="minorHAnsi"/>
                <w:b w:val="0"/>
                <w:bCs w:val="0"/>
                <w:lang w:val="en"/>
              </w:rPr>
              <w:t>and in accordance with applicable regulations, are in place.</w:t>
            </w:r>
          </w:p>
          <w:p w14:paraId="7665CBF7" w14:textId="77777777" w:rsidR="00A1060B" w:rsidRPr="00730996" w:rsidRDefault="00A1060B" w:rsidP="005B68F2">
            <w:pPr>
              <w:widowControl w:val="0"/>
              <w:rPr>
                <w:rFonts w:cstheme="minorHAnsi"/>
                <w:b w:val="0"/>
                <w:bCs w:val="0"/>
                <w:lang w:val="en-US"/>
              </w:rPr>
            </w:pPr>
            <w:r w:rsidRPr="00730996">
              <w:rPr>
                <w:rFonts w:cstheme="minorHAnsi"/>
                <w:b w:val="0"/>
                <w:bCs w:val="0"/>
                <w:lang w:val="en"/>
              </w:rPr>
              <w:t xml:space="preserve">The Supplier must ensure the protection of physical access to the various security zones in which the </w:t>
            </w:r>
            <w:r w:rsidRPr="00730996">
              <w:rPr>
                <w:rFonts w:cstheme="minorHAnsi"/>
                <w:b w:val="0"/>
                <w:bCs w:val="0"/>
                <w:u w:val="dotDash"/>
                <w:lang w:val="en"/>
              </w:rPr>
              <w:t xml:space="preserve">Contract-Specific Resources </w:t>
            </w:r>
            <w:r w:rsidRPr="00730996">
              <w:rPr>
                <w:rFonts w:cstheme="minorHAnsi"/>
                <w:b w:val="0"/>
                <w:bCs w:val="0"/>
                <w:lang w:val="en"/>
              </w:rPr>
              <w:t>are located by means of graduated and relevant devices depending on the type of zone to be secured.</w:t>
            </w:r>
          </w:p>
          <w:p w14:paraId="3A4EC7A7" w14:textId="77777777" w:rsidR="00A1060B" w:rsidRPr="00730996" w:rsidRDefault="00A1060B" w:rsidP="005B68F2">
            <w:pPr>
              <w:widowControl w:val="0"/>
              <w:rPr>
                <w:rFonts w:cstheme="minorHAnsi"/>
                <w:lang w:val="en-US"/>
              </w:rPr>
            </w:pPr>
            <w:r w:rsidRPr="00730996">
              <w:rPr>
                <w:rFonts w:cstheme="minorHAnsi"/>
                <w:b w:val="0"/>
                <w:bCs w:val="0"/>
                <w:lang w:val="en"/>
              </w:rPr>
              <w:t xml:space="preserve">The Supplier must ensure that the monitoring and control </w:t>
            </w:r>
            <w:r w:rsidRPr="00730996">
              <w:rPr>
                <w:rFonts w:cstheme="minorHAnsi"/>
                <w:b w:val="0"/>
                <w:bCs w:val="0"/>
                <w:u w:val="dotDash"/>
                <w:lang w:val="en"/>
              </w:rPr>
              <w:t>Measures</w:t>
            </w:r>
            <w:r w:rsidRPr="00730996">
              <w:rPr>
                <w:rFonts w:cstheme="minorHAnsi"/>
                <w:b w:val="0"/>
                <w:bCs w:val="0"/>
                <w:lang w:val="en"/>
              </w:rPr>
              <w:t xml:space="preserve"> for physical access protection devices are in place.</w:t>
            </w:r>
          </w:p>
        </w:tc>
      </w:tr>
    </w:tbl>
    <w:p w14:paraId="0240DC62" w14:textId="77777777" w:rsidR="00A1060B" w:rsidRPr="00730996" w:rsidRDefault="00A1060B" w:rsidP="005B68F2">
      <w:pPr>
        <w:widowControl w:val="0"/>
        <w:jc w:val="left"/>
        <w:rPr>
          <w:rFonts w:cstheme="minorHAnsi"/>
        </w:rPr>
      </w:pPr>
    </w:p>
    <w:tbl>
      <w:tblPr>
        <w:tblStyle w:val="Listeclaire-Accent11"/>
        <w:tblW w:w="9470" w:type="dxa"/>
        <w:tblLook w:val="04A0" w:firstRow="1" w:lastRow="0" w:firstColumn="1" w:lastColumn="0" w:noHBand="0" w:noVBand="1"/>
      </w:tblPr>
      <w:tblGrid>
        <w:gridCol w:w="7361"/>
        <w:gridCol w:w="2109"/>
      </w:tblGrid>
      <w:tr w:rsidR="00A1060B" w:rsidRPr="00730996" w14:paraId="17D900E3"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361" w:type="dxa"/>
            <w:tcBorders>
              <w:right w:val="single" w:sz="8" w:space="0" w:color="4F81BD" w:themeColor="accent1"/>
            </w:tcBorders>
            <w:shd w:val="clear" w:color="auto" w:fill="auto"/>
          </w:tcPr>
          <w:p w14:paraId="0D5352FA" w14:textId="77777777" w:rsidR="00A1060B" w:rsidRPr="00730996" w:rsidRDefault="00A1060B" w:rsidP="005B68F2">
            <w:pPr>
              <w:pStyle w:val="Exigence"/>
              <w:widowControl w:val="0"/>
              <w:rPr>
                <w:rFonts w:asciiTheme="minorHAnsi" w:hAnsiTheme="minorHAnsi" w:cstheme="minorHAnsi"/>
                <w:b/>
                <w:bCs/>
                <w:lang w:val="en-US"/>
              </w:rPr>
            </w:pPr>
            <w:r w:rsidRPr="00730996">
              <w:rPr>
                <w:rFonts w:asciiTheme="minorHAnsi" w:hAnsiTheme="minorHAnsi" w:cstheme="minorHAnsi"/>
                <w:b/>
                <w:bCs/>
                <w:lang w:val="en"/>
              </w:rPr>
              <w:t>Fire protection of Contract-Specific Resources</w:t>
            </w:r>
          </w:p>
        </w:tc>
        <w:tc>
          <w:tcPr>
            <w:tcW w:w="2109" w:type="dxa"/>
            <w:tcBorders>
              <w:top w:val="single" w:sz="8" w:space="0" w:color="4F81BD" w:themeColor="accent1"/>
              <w:left w:val="single" w:sz="8" w:space="0" w:color="4F81BD" w:themeColor="accent1"/>
              <w:bottom w:val="single" w:sz="8" w:space="0" w:color="4F81BD" w:themeColor="accent1"/>
            </w:tcBorders>
            <w:shd w:val="clear" w:color="auto" w:fill="auto"/>
          </w:tcPr>
          <w:p w14:paraId="50A2FD37" w14:textId="77777777" w:rsidR="00A1060B" w:rsidRPr="00730996" w:rsidRDefault="00A1060B" w:rsidP="005B68F2">
            <w:pPr>
              <w:widowControl w:val="0"/>
              <w:spacing w:before="40" w:after="80"/>
              <w:jc w:val="left"/>
              <w:cnfStyle w:val="100000000000" w:firstRow="1" w:lastRow="0" w:firstColumn="0" w:lastColumn="0" w:oddVBand="0" w:evenVBand="0" w:oddHBand="0" w:evenHBand="0" w:firstRowFirstColumn="0" w:firstRowLastColumn="0" w:lastRowFirstColumn="0" w:lastRowLastColumn="0"/>
              <w:rPr>
                <w:rFonts w:cstheme="minorHAnsi"/>
                <w:color w:val="000080"/>
                <w:sz w:val="18"/>
                <w:szCs w:val="18"/>
              </w:rPr>
            </w:pPr>
            <w:r w:rsidRPr="00730996">
              <w:rPr>
                <w:rFonts w:cstheme="minorHAnsi"/>
                <w:color w:val="000080"/>
                <w:sz w:val="16"/>
                <w:szCs w:val="16"/>
                <w:lang w:val="en"/>
              </w:rPr>
              <w:t>Protection against environmental Risks</w:t>
            </w:r>
          </w:p>
        </w:tc>
      </w:tr>
      <w:tr w:rsidR="00A1060B" w:rsidRPr="00B32E9B" w14:paraId="572F6689" w14:textId="77777777" w:rsidTr="00623EC3">
        <w:trPr>
          <w:cnfStyle w:val="000000100000" w:firstRow="0" w:lastRow="0" w:firstColumn="0" w:lastColumn="0" w:oddVBand="0" w:evenVBand="0" w:oddHBand="1" w:evenHBand="0" w:firstRowFirstColumn="0" w:firstRowLastColumn="0" w:lastRowFirstColumn="0" w:lastRowLastColumn="0"/>
          <w:trHeight w:val="497"/>
        </w:trPr>
        <w:tc>
          <w:tcPr>
            <w:cnfStyle w:val="001000000000" w:firstRow="0" w:lastRow="0" w:firstColumn="1" w:lastColumn="0" w:oddVBand="0" w:evenVBand="0" w:oddHBand="0" w:evenHBand="0" w:firstRowFirstColumn="0" w:firstRowLastColumn="0" w:lastRowFirstColumn="0" w:lastRowLastColumn="0"/>
            <w:tcW w:w="9470" w:type="dxa"/>
            <w:gridSpan w:val="2"/>
            <w:shd w:val="clear" w:color="auto" w:fill="auto"/>
          </w:tcPr>
          <w:p w14:paraId="7B03CDD1" w14:textId="77777777" w:rsidR="00A1060B" w:rsidRPr="00730996" w:rsidRDefault="00A1060B" w:rsidP="005B68F2">
            <w:pPr>
              <w:widowControl w:val="0"/>
              <w:rPr>
                <w:rFonts w:cstheme="minorHAnsi"/>
                <w:b w:val="0"/>
                <w:bCs w:val="0"/>
                <w:lang w:val="en-US"/>
              </w:rPr>
            </w:pPr>
            <w:r w:rsidRPr="00730996">
              <w:rPr>
                <w:rFonts w:cstheme="minorHAnsi"/>
                <w:b w:val="0"/>
                <w:bCs w:val="0"/>
                <w:lang w:val="en"/>
              </w:rPr>
              <w:t xml:space="preserve">The Supplier must ensure the implementation of fire safety </w:t>
            </w:r>
            <w:r w:rsidRPr="00730996">
              <w:rPr>
                <w:rFonts w:cstheme="minorHAnsi"/>
                <w:b w:val="0"/>
                <w:bCs w:val="0"/>
                <w:u w:val="dotDash"/>
                <w:lang w:val="en"/>
              </w:rPr>
              <w:t xml:space="preserve">Measures </w:t>
            </w:r>
            <w:r w:rsidRPr="00730996">
              <w:rPr>
                <w:rFonts w:cstheme="minorHAnsi"/>
                <w:b w:val="0"/>
                <w:bCs w:val="0"/>
                <w:lang w:val="en"/>
              </w:rPr>
              <w:t xml:space="preserve">to protect the </w:t>
            </w:r>
            <w:r w:rsidRPr="00730996">
              <w:rPr>
                <w:rFonts w:cstheme="minorHAnsi"/>
                <w:b w:val="0"/>
                <w:bCs w:val="0"/>
                <w:u w:val="dotDash"/>
                <w:lang w:val="en"/>
              </w:rPr>
              <w:t>Contract-Specific Resources</w:t>
            </w:r>
            <w:r w:rsidRPr="00730996">
              <w:rPr>
                <w:rFonts w:cstheme="minorHAnsi"/>
                <w:b w:val="0"/>
                <w:bCs w:val="0"/>
                <w:lang w:val="en"/>
              </w:rPr>
              <w:t>.</w:t>
            </w:r>
          </w:p>
          <w:p w14:paraId="5BFBC475" w14:textId="77777777" w:rsidR="00A1060B" w:rsidRPr="00730996" w:rsidRDefault="00A1060B" w:rsidP="005B68F2">
            <w:pPr>
              <w:widowControl w:val="0"/>
              <w:rPr>
                <w:rFonts w:cstheme="minorHAnsi"/>
                <w:b w:val="0"/>
                <w:bCs w:val="0"/>
                <w:lang w:val="en-US"/>
              </w:rPr>
            </w:pPr>
            <w:r w:rsidRPr="00730996">
              <w:rPr>
                <w:rFonts w:cstheme="minorHAnsi"/>
                <w:b w:val="0"/>
                <w:bCs w:val="0"/>
                <w:lang w:val="en"/>
              </w:rPr>
              <w:t xml:space="preserve">These </w:t>
            </w:r>
            <w:r w:rsidRPr="00730996">
              <w:rPr>
                <w:rFonts w:cstheme="minorHAnsi"/>
                <w:b w:val="0"/>
                <w:bCs w:val="0"/>
                <w:u w:val="dotDash"/>
                <w:lang w:val="en"/>
              </w:rPr>
              <w:t>Measures</w:t>
            </w:r>
            <w:r w:rsidRPr="00730996">
              <w:rPr>
                <w:rFonts w:cstheme="minorHAnsi"/>
                <w:b w:val="0"/>
                <w:bCs w:val="0"/>
                <w:lang w:val="en"/>
              </w:rPr>
              <w:t xml:space="preserve"> must include, in particular:</w:t>
            </w:r>
          </w:p>
          <w:p w14:paraId="64ACAE51" w14:textId="77777777" w:rsidR="00A1060B" w:rsidRPr="00730996" w:rsidRDefault="00A1060B" w:rsidP="005B68F2">
            <w:pPr>
              <w:widowControl w:val="0"/>
              <w:numPr>
                <w:ilvl w:val="0"/>
                <w:numId w:val="61"/>
              </w:numPr>
              <w:spacing w:after="0"/>
              <w:rPr>
                <w:rFonts w:cstheme="minorHAnsi"/>
                <w:b w:val="0"/>
                <w:bCs w:val="0"/>
              </w:rPr>
            </w:pPr>
            <w:r w:rsidRPr="00730996">
              <w:rPr>
                <w:rFonts w:cstheme="minorHAnsi"/>
                <w:b w:val="0"/>
                <w:bCs w:val="0"/>
                <w:lang w:val="en"/>
              </w:rPr>
              <w:t>Fire detection means.</w:t>
            </w:r>
          </w:p>
          <w:p w14:paraId="4FA85641" w14:textId="77777777" w:rsidR="00A1060B" w:rsidRPr="00730996" w:rsidRDefault="00A1060B" w:rsidP="005B68F2">
            <w:pPr>
              <w:widowControl w:val="0"/>
              <w:numPr>
                <w:ilvl w:val="0"/>
                <w:numId w:val="61"/>
              </w:numPr>
              <w:spacing w:after="0"/>
              <w:rPr>
                <w:rFonts w:cstheme="minorHAnsi"/>
                <w:b w:val="0"/>
                <w:bCs w:val="0"/>
              </w:rPr>
            </w:pPr>
            <w:r w:rsidRPr="00730996">
              <w:rPr>
                <w:rFonts w:cstheme="minorHAnsi"/>
                <w:b w:val="0"/>
                <w:bCs w:val="0"/>
                <w:lang w:val="en"/>
              </w:rPr>
              <w:t>Fire suppression means.</w:t>
            </w:r>
          </w:p>
          <w:p w14:paraId="0801ECFC" w14:textId="77777777" w:rsidR="00A1060B" w:rsidRPr="00730996" w:rsidRDefault="00A1060B" w:rsidP="005B68F2">
            <w:pPr>
              <w:widowControl w:val="0"/>
              <w:numPr>
                <w:ilvl w:val="0"/>
                <w:numId w:val="61"/>
              </w:numPr>
              <w:spacing w:after="0"/>
              <w:rPr>
                <w:rFonts w:cstheme="minorHAnsi"/>
                <w:b w:val="0"/>
                <w:bCs w:val="0"/>
                <w:lang w:val="en-US"/>
              </w:rPr>
            </w:pPr>
            <w:r w:rsidRPr="00730996">
              <w:rPr>
                <w:rFonts w:cstheme="minorHAnsi"/>
                <w:b w:val="0"/>
                <w:bCs w:val="0"/>
                <w:u w:val="dotDash"/>
                <w:lang w:val="en"/>
              </w:rPr>
              <w:t xml:space="preserve">Measures </w:t>
            </w:r>
            <w:r w:rsidRPr="00730996">
              <w:rPr>
                <w:rFonts w:cstheme="minorHAnsi"/>
                <w:b w:val="0"/>
                <w:bCs w:val="0"/>
                <w:lang w:val="en"/>
              </w:rPr>
              <w:t>for periodic verification of the means of protection and firefighting.</w:t>
            </w:r>
          </w:p>
          <w:p w14:paraId="4CED2C34" w14:textId="77777777" w:rsidR="00A1060B" w:rsidRPr="00730996" w:rsidRDefault="00A1060B" w:rsidP="005B68F2">
            <w:pPr>
              <w:widowControl w:val="0"/>
              <w:numPr>
                <w:ilvl w:val="0"/>
                <w:numId w:val="61"/>
              </w:numPr>
              <w:spacing w:after="0"/>
              <w:rPr>
                <w:rFonts w:cstheme="minorHAnsi"/>
                <w:lang w:val="en-US"/>
              </w:rPr>
            </w:pPr>
            <w:r w:rsidRPr="00730996">
              <w:rPr>
                <w:rFonts w:cstheme="minorHAnsi"/>
                <w:b w:val="0"/>
                <w:bCs w:val="0"/>
                <w:lang w:val="en"/>
              </w:rPr>
              <w:t>Procedures to be implemented in the event of fire.</w:t>
            </w:r>
          </w:p>
          <w:p w14:paraId="41C5AA9F" w14:textId="77777777" w:rsidR="00A1060B" w:rsidRPr="00730996" w:rsidRDefault="00A1060B" w:rsidP="005B68F2">
            <w:pPr>
              <w:widowControl w:val="0"/>
              <w:rPr>
                <w:rFonts w:cstheme="minorHAnsi"/>
                <w:b w:val="0"/>
                <w:bCs w:val="0"/>
                <w:lang w:val="en-US"/>
              </w:rPr>
            </w:pPr>
            <w:r w:rsidRPr="00730996">
              <w:rPr>
                <w:rFonts w:cstheme="minorHAnsi"/>
                <w:b w:val="0"/>
                <w:bCs w:val="0"/>
                <w:lang w:val="en"/>
              </w:rPr>
              <w:t xml:space="preserve">The Supplier must communicate to the Customer the list of fire protection </w:t>
            </w:r>
            <w:r w:rsidRPr="00730996">
              <w:rPr>
                <w:rFonts w:cstheme="minorHAnsi"/>
                <w:b w:val="0"/>
                <w:bCs w:val="0"/>
                <w:u w:val="dotDash"/>
                <w:lang w:val="en"/>
              </w:rPr>
              <w:t>Measures</w:t>
            </w:r>
            <w:r w:rsidRPr="00730996">
              <w:rPr>
                <w:rFonts w:cstheme="minorHAnsi"/>
                <w:b w:val="0"/>
                <w:bCs w:val="0"/>
                <w:lang w:val="en"/>
              </w:rPr>
              <w:t xml:space="preserve"> put in place.</w:t>
            </w:r>
          </w:p>
        </w:tc>
      </w:tr>
    </w:tbl>
    <w:p w14:paraId="507D6844" w14:textId="77777777" w:rsidR="00A1060B" w:rsidRPr="00730996" w:rsidRDefault="00A1060B" w:rsidP="005B68F2">
      <w:pPr>
        <w:widowControl w:val="0"/>
        <w:jc w:val="left"/>
        <w:rPr>
          <w:rFonts w:cstheme="minorHAnsi"/>
        </w:rPr>
      </w:pPr>
    </w:p>
    <w:tbl>
      <w:tblPr>
        <w:tblStyle w:val="Listeclaire-Accent11"/>
        <w:tblW w:w="9470" w:type="dxa"/>
        <w:tblLook w:val="04A0" w:firstRow="1" w:lastRow="0" w:firstColumn="1" w:lastColumn="0" w:noHBand="0" w:noVBand="1"/>
      </w:tblPr>
      <w:tblGrid>
        <w:gridCol w:w="7361"/>
        <w:gridCol w:w="2109"/>
      </w:tblGrid>
      <w:tr w:rsidR="00A1060B" w:rsidRPr="00730996" w14:paraId="722F95D9"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361" w:type="dxa"/>
            <w:tcBorders>
              <w:right w:val="single" w:sz="8" w:space="0" w:color="4F81BD" w:themeColor="accent1"/>
            </w:tcBorders>
            <w:shd w:val="clear" w:color="auto" w:fill="auto"/>
          </w:tcPr>
          <w:p w14:paraId="7615D204" w14:textId="77777777" w:rsidR="00A1060B" w:rsidRPr="00730996" w:rsidRDefault="00A1060B" w:rsidP="005B68F2">
            <w:pPr>
              <w:pStyle w:val="Exigence"/>
              <w:widowControl w:val="0"/>
              <w:rPr>
                <w:rFonts w:asciiTheme="minorHAnsi" w:hAnsiTheme="minorHAnsi" w:cstheme="minorHAnsi"/>
              </w:rPr>
            </w:pPr>
            <w:r w:rsidRPr="00730996">
              <w:rPr>
                <w:rFonts w:asciiTheme="minorHAnsi" w:hAnsiTheme="minorHAnsi" w:cstheme="minorHAnsi"/>
                <w:b/>
                <w:bCs/>
                <w:lang w:val="en"/>
              </w:rPr>
              <w:t>Protection against water damage</w:t>
            </w:r>
          </w:p>
        </w:tc>
        <w:tc>
          <w:tcPr>
            <w:tcW w:w="2109" w:type="dxa"/>
            <w:tcBorders>
              <w:top w:val="single" w:sz="8" w:space="0" w:color="4F81BD" w:themeColor="accent1"/>
              <w:left w:val="single" w:sz="8" w:space="0" w:color="4F81BD" w:themeColor="accent1"/>
              <w:bottom w:val="single" w:sz="8" w:space="0" w:color="4F81BD" w:themeColor="accent1"/>
            </w:tcBorders>
            <w:shd w:val="clear" w:color="auto" w:fill="auto"/>
          </w:tcPr>
          <w:p w14:paraId="3E26D113" w14:textId="77777777" w:rsidR="00A1060B" w:rsidRPr="00730996" w:rsidRDefault="00A1060B" w:rsidP="005B68F2">
            <w:pPr>
              <w:widowControl w:val="0"/>
              <w:spacing w:before="40" w:after="80"/>
              <w:jc w:val="left"/>
              <w:cnfStyle w:val="100000000000" w:firstRow="1" w:lastRow="0" w:firstColumn="0" w:lastColumn="0" w:oddVBand="0" w:evenVBand="0" w:oddHBand="0" w:evenHBand="0" w:firstRowFirstColumn="0" w:firstRowLastColumn="0" w:lastRowFirstColumn="0" w:lastRowLastColumn="0"/>
              <w:rPr>
                <w:rFonts w:cstheme="minorHAnsi"/>
                <w:color w:val="000080"/>
                <w:sz w:val="18"/>
                <w:szCs w:val="18"/>
              </w:rPr>
            </w:pPr>
            <w:r w:rsidRPr="00730996">
              <w:rPr>
                <w:rFonts w:cstheme="minorHAnsi"/>
                <w:color w:val="000080"/>
                <w:sz w:val="16"/>
                <w:szCs w:val="16"/>
                <w:lang w:val="en"/>
              </w:rPr>
              <w:t>Protection against environmental Risks</w:t>
            </w:r>
          </w:p>
        </w:tc>
      </w:tr>
      <w:tr w:rsidR="00A1060B" w:rsidRPr="00B32E9B" w14:paraId="242E2F4A" w14:textId="77777777" w:rsidTr="00623EC3">
        <w:trPr>
          <w:cnfStyle w:val="000000100000" w:firstRow="0" w:lastRow="0" w:firstColumn="0" w:lastColumn="0" w:oddVBand="0" w:evenVBand="0" w:oddHBand="1" w:evenHBand="0" w:firstRowFirstColumn="0" w:firstRowLastColumn="0" w:lastRowFirstColumn="0" w:lastRowLastColumn="0"/>
          <w:trHeight w:val="494"/>
        </w:trPr>
        <w:tc>
          <w:tcPr>
            <w:cnfStyle w:val="001000000000" w:firstRow="0" w:lastRow="0" w:firstColumn="1" w:lastColumn="0" w:oddVBand="0" w:evenVBand="0" w:oddHBand="0" w:evenHBand="0" w:firstRowFirstColumn="0" w:firstRowLastColumn="0" w:lastRowFirstColumn="0" w:lastRowLastColumn="0"/>
            <w:tcW w:w="9470" w:type="dxa"/>
            <w:gridSpan w:val="2"/>
            <w:shd w:val="clear" w:color="auto" w:fill="auto"/>
          </w:tcPr>
          <w:p w14:paraId="26949EC5" w14:textId="77777777" w:rsidR="00A1060B" w:rsidRPr="00730996" w:rsidRDefault="00A1060B" w:rsidP="005B68F2">
            <w:pPr>
              <w:widowControl w:val="0"/>
              <w:rPr>
                <w:rFonts w:cstheme="minorHAnsi"/>
                <w:b w:val="0"/>
                <w:bCs w:val="0"/>
                <w:lang w:val="en-US"/>
              </w:rPr>
            </w:pPr>
            <w:r w:rsidRPr="00730996">
              <w:rPr>
                <w:rFonts w:cstheme="minorHAnsi"/>
                <w:b w:val="0"/>
                <w:bCs w:val="0"/>
                <w:lang w:val="en"/>
              </w:rPr>
              <w:t xml:space="preserve">The Supplier must ensure the implementation of the water damage protection </w:t>
            </w:r>
            <w:r w:rsidRPr="00730996">
              <w:rPr>
                <w:rFonts w:cstheme="minorHAnsi"/>
                <w:b w:val="0"/>
                <w:bCs w:val="0"/>
                <w:u w:val="dotDash"/>
                <w:lang w:val="en"/>
              </w:rPr>
              <w:t>Measures.</w:t>
            </w:r>
          </w:p>
          <w:p w14:paraId="2E9BA5A3" w14:textId="77777777" w:rsidR="00A1060B" w:rsidRPr="00730996" w:rsidRDefault="00A1060B" w:rsidP="005B68F2">
            <w:pPr>
              <w:widowControl w:val="0"/>
              <w:rPr>
                <w:rFonts w:cstheme="minorHAnsi"/>
                <w:lang w:val="en-US"/>
              </w:rPr>
            </w:pPr>
            <w:r w:rsidRPr="00730996">
              <w:rPr>
                <w:rFonts w:cstheme="minorHAnsi"/>
                <w:b w:val="0"/>
                <w:bCs w:val="0"/>
                <w:lang w:val="en"/>
              </w:rPr>
              <w:t xml:space="preserve">The Supplier must communicate to the Customer the list of water damage protection </w:t>
            </w:r>
            <w:r w:rsidRPr="00730996">
              <w:rPr>
                <w:rFonts w:cstheme="minorHAnsi"/>
                <w:b w:val="0"/>
                <w:bCs w:val="0"/>
                <w:u w:val="dotDash"/>
                <w:lang w:val="en"/>
              </w:rPr>
              <w:t>Measures</w:t>
            </w:r>
            <w:r w:rsidRPr="00730996">
              <w:rPr>
                <w:rFonts w:cstheme="minorHAnsi"/>
                <w:b w:val="0"/>
                <w:bCs w:val="0"/>
                <w:lang w:val="en"/>
              </w:rPr>
              <w:t xml:space="preserve"> put in </w:t>
            </w:r>
            <w:r w:rsidRPr="00730996">
              <w:rPr>
                <w:rFonts w:cstheme="minorHAnsi"/>
                <w:b w:val="0"/>
                <w:bCs w:val="0"/>
                <w:lang w:val="en"/>
              </w:rPr>
              <w:lastRenderedPageBreak/>
              <w:t>place.</w:t>
            </w:r>
          </w:p>
        </w:tc>
      </w:tr>
    </w:tbl>
    <w:p w14:paraId="1AD8F1E4" w14:textId="77777777" w:rsidR="00A1060B" w:rsidRPr="00730996" w:rsidRDefault="00A1060B" w:rsidP="005B68F2">
      <w:pPr>
        <w:widowControl w:val="0"/>
        <w:jc w:val="left"/>
        <w:rPr>
          <w:rFonts w:cstheme="minorHAnsi"/>
        </w:rPr>
      </w:pPr>
    </w:p>
    <w:tbl>
      <w:tblPr>
        <w:tblStyle w:val="Listeclaire-Accent11"/>
        <w:tblW w:w="9470" w:type="dxa"/>
        <w:tblLook w:val="04A0" w:firstRow="1" w:lastRow="0" w:firstColumn="1" w:lastColumn="0" w:noHBand="0" w:noVBand="1"/>
      </w:tblPr>
      <w:tblGrid>
        <w:gridCol w:w="7361"/>
        <w:gridCol w:w="2109"/>
      </w:tblGrid>
      <w:tr w:rsidR="00A1060B" w:rsidRPr="00730996" w14:paraId="13DB45F5"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361" w:type="dxa"/>
            <w:tcBorders>
              <w:right w:val="single" w:sz="8" w:space="0" w:color="4F81BD" w:themeColor="accent1"/>
            </w:tcBorders>
            <w:shd w:val="clear" w:color="auto" w:fill="auto"/>
          </w:tcPr>
          <w:p w14:paraId="0FC480A9" w14:textId="77777777" w:rsidR="00A1060B" w:rsidRPr="00730996" w:rsidRDefault="00A1060B" w:rsidP="005B68F2">
            <w:pPr>
              <w:pStyle w:val="Exigence"/>
              <w:widowControl w:val="0"/>
              <w:rPr>
                <w:rFonts w:asciiTheme="minorHAnsi" w:hAnsiTheme="minorHAnsi" w:cstheme="minorHAnsi"/>
                <w:lang w:val="en-US"/>
              </w:rPr>
            </w:pPr>
            <w:r w:rsidRPr="00730996">
              <w:rPr>
                <w:rFonts w:asciiTheme="minorHAnsi" w:hAnsiTheme="minorHAnsi" w:cstheme="minorHAnsi"/>
                <w:b/>
                <w:bCs/>
                <w:lang w:val="en"/>
              </w:rPr>
              <w:t>Ensure the provision of essential services for Contract-Specific Resources</w:t>
            </w:r>
          </w:p>
        </w:tc>
        <w:tc>
          <w:tcPr>
            <w:tcW w:w="2109" w:type="dxa"/>
            <w:tcBorders>
              <w:top w:val="single" w:sz="8" w:space="0" w:color="4F81BD" w:themeColor="accent1"/>
              <w:left w:val="single" w:sz="8" w:space="0" w:color="4F81BD" w:themeColor="accent1"/>
              <w:bottom w:val="single" w:sz="8" w:space="0" w:color="4F81BD" w:themeColor="accent1"/>
            </w:tcBorders>
            <w:shd w:val="clear" w:color="auto" w:fill="auto"/>
          </w:tcPr>
          <w:p w14:paraId="00889C27" w14:textId="77777777" w:rsidR="00A1060B" w:rsidRPr="00730996" w:rsidRDefault="00A1060B" w:rsidP="005B68F2">
            <w:pPr>
              <w:widowControl w:val="0"/>
              <w:spacing w:before="40" w:after="80"/>
              <w:jc w:val="left"/>
              <w:cnfStyle w:val="100000000000" w:firstRow="1" w:lastRow="0" w:firstColumn="0" w:lastColumn="0" w:oddVBand="0" w:evenVBand="0" w:oddHBand="0" w:evenHBand="0" w:firstRowFirstColumn="0" w:firstRowLastColumn="0" w:lastRowFirstColumn="0" w:lastRowLastColumn="0"/>
              <w:rPr>
                <w:rFonts w:cstheme="minorHAnsi"/>
                <w:color w:val="000080"/>
                <w:sz w:val="18"/>
                <w:szCs w:val="18"/>
              </w:rPr>
            </w:pPr>
            <w:bookmarkStart w:id="2580" w:name="_Toc95232847"/>
            <w:r w:rsidRPr="00730996">
              <w:rPr>
                <w:rFonts w:cstheme="minorHAnsi"/>
                <w:color w:val="000080"/>
                <w:sz w:val="16"/>
                <w:szCs w:val="16"/>
                <w:lang w:val="en"/>
              </w:rPr>
              <w:t>Protection against environmental Risks</w:t>
            </w:r>
            <w:bookmarkEnd w:id="2580"/>
          </w:p>
        </w:tc>
      </w:tr>
      <w:tr w:rsidR="00A1060B" w:rsidRPr="00B32E9B" w14:paraId="48AC1B0B" w14:textId="77777777" w:rsidTr="00623EC3">
        <w:trPr>
          <w:cnfStyle w:val="000000100000" w:firstRow="0" w:lastRow="0" w:firstColumn="0" w:lastColumn="0" w:oddVBand="0" w:evenVBand="0" w:oddHBand="1" w:evenHBand="0" w:firstRowFirstColumn="0" w:firstRowLastColumn="0" w:lastRowFirstColumn="0" w:lastRowLastColumn="0"/>
          <w:trHeight w:val="416"/>
        </w:trPr>
        <w:tc>
          <w:tcPr>
            <w:cnfStyle w:val="001000000000" w:firstRow="0" w:lastRow="0" w:firstColumn="1" w:lastColumn="0" w:oddVBand="0" w:evenVBand="0" w:oddHBand="0" w:evenHBand="0" w:firstRowFirstColumn="0" w:firstRowLastColumn="0" w:lastRowFirstColumn="0" w:lastRowLastColumn="0"/>
            <w:tcW w:w="9470" w:type="dxa"/>
            <w:gridSpan w:val="2"/>
            <w:shd w:val="clear" w:color="auto" w:fill="auto"/>
          </w:tcPr>
          <w:p w14:paraId="5E178DE9" w14:textId="77777777" w:rsidR="00A1060B" w:rsidRPr="00730996" w:rsidRDefault="00A1060B" w:rsidP="005B68F2">
            <w:pPr>
              <w:widowControl w:val="0"/>
              <w:rPr>
                <w:rFonts w:cstheme="minorHAnsi"/>
                <w:b w:val="0"/>
                <w:bCs w:val="0"/>
                <w:lang w:val="en-US"/>
              </w:rPr>
            </w:pPr>
            <w:r w:rsidRPr="00730996">
              <w:rPr>
                <w:rFonts w:cstheme="minorHAnsi"/>
                <w:b w:val="0"/>
                <w:bCs w:val="0"/>
                <w:lang w:val="en"/>
              </w:rPr>
              <w:t xml:space="preserve">The Supplier must ensure the installation and proper maintenance of the electrical supply, air conditioning and protection of </w:t>
            </w:r>
            <w:r w:rsidRPr="00730996">
              <w:rPr>
                <w:rFonts w:cstheme="minorHAnsi"/>
                <w:b w:val="0"/>
                <w:bCs w:val="0"/>
                <w:u w:val="dotDash"/>
                <w:lang w:val="en"/>
              </w:rPr>
              <w:t>the Contract-Specific Resources.</w:t>
            </w:r>
          </w:p>
        </w:tc>
      </w:tr>
    </w:tbl>
    <w:p w14:paraId="0D964CAA" w14:textId="77777777" w:rsidR="00A1060B" w:rsidRPr="00730996" w:rsidRDefault="00A1060B" w:rsidP="005B68F2">
      <w:pPr>
        <w:widowControl w:val="0"/>
        <w:jc w:val="left"/>
        <w:rPr>
          <w:rFonts w:cstheme="minorHAnsi"/>
        </w:rPr>
      </w:pPr>
    </w:p>
    <w:tbl>
      <w:tblPr>
        <w:tblStyle w:val="Listeclaire-Accent11"/>
        <w:tblW w:w="9470" w:type="dxa"/>
        <w:tblLook w:val="04A0" w:firstRow="1" w:lastRow="0" w:firstColumn="1" w:lastColumn="0" w:noHBand="0" w:noVBand="1"/>
      </w:tblPr>
      <w:tblGrid>
        <w:gridCol w:w="7361"/>
        <w:gridCol w:w="2109"/>
      </w:tblGrid>
      <w:tr w:rsidR="00A1060B" w:rsidRPr="00730996" w14:paraId="2A70DFE7"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361" w:type="dxa"/>
            <w:tcBorders>
              <w:top w:val="single" w:sz="8" w:space="0" w:color="2F5496"/>
              <w:left w:val="single" w:sz="8" w:space="0" w:color="2F5496"/>
              <w:bottom w:val="single" w:sz="8" w:space="0" w:color="2F5496"/>
              <w:right w:val="single" w:sz="8" w:space="0" w:color="2F5496"/>
            </w:tcBorders>
            <w:shd w:val="clear" w:color="auto" w:fill="auto"/>
          </w:tcPr>
          <w:p w14:paraId="5A07DD2A" w14:textId="77777777" w:rsidR="00A1060B" w:rsidRPr="00730996" w:rsidRDefault="00A1060B" w:rsidP="005B68F2">
            <w:pPr>
              <w:pStyle w:val="Exigence"/>
              <w:widowControl w:val="0"/>
              <w:rPr>
                <w:rFonts w:asciiTheme="minorHAnsi" w:hAnsiTheme="minorHAnsi" w:cstheme="minorHAnsi"/>
                <w:lang w:val="en-US"/>
              </w:rPr>
            </w:pPr>
            <w:r w:rsidRPr="00730996">
              <w:rPr>
                <w:rFonts w:asciiTheme="minorHAnsi" w:hAnsiTheme="minorHAnsi" w:cstheme="minorHAnsi"/>
                <w:b/>
                <w:bCs/>
                <w:lang w:val="en"/>
              </w:rPr>
              <w:t>Transmit events generated by a Cybersecurity Incident impacting Contract-Specific Resources</w:t>
            </w:r>
          </w:p>
        </w:tc>
        <w:tc>
          <w:tcPr>
            <w:tcW w:w="2109" w:type="dxa"/>
            <w:tcBorders>
              <w:top w:val="single" w:sz="8" w:space="0" w:color="2F5496"/>
              <w:left w:val="single" w:sz="8" w:space="0" w:color="2F5496"/>
              <w:bottom w:val="single" w:sz="8" w:space="0" w:color="2F5496"/>
              <w:right w:val="single" w:sz="8" w:space="0" w:color="2F5496"/>
            </w:tcBorders>
            <w:shd w:val="clear" w:color="auto" w:fill="auto"/>
          </w:tcPr>
          <w:p w14:paraId="7ABC7211" w14:textId="77777777" w:rsidR="00A1060B" w:rsidRPr="00730996" w:rsidRDefault="00A1060B" w:rsidP="005B68F2">
            <w:pPr>
              <w:pStyle w:val="Texte"/>
              <w:widowControl w:val="0"/>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000080"/>
                <w:sz w:val="18"/>
                <w:szCs w:val="18"/>
              </w:rPr>
            </w:pPr>
            <w:r w:rsidRPr="00730996">
              <w:rPr>
                <w:rFonts w:asciiTheme="minorHAnsi" w:hAnsiTheme="minorHAnsi" w:cstheme="minorHAnsi"/>
                <w:color w:val="000080"/>
                <w:lang w:val="en"/>
              </w:rPr>
              <w:t>Traceability and monitoring</w:t>
            </w:r>
          </w:p>
        </w:tc>
      </w:tr>
      <w:tr w:rsidR="00A1060B" w:rsidRPr="00B32E9B" w14:paraId="0B4964B6" w14:textId="77777777" w:rsidTr="00623EC3">
        <w:trPr>
          <w:cnfStyle w:val="000000100000" w:firstRow="0" w:lastRow="0" w:firstColumn="0" w:lastColumn="0" w:oddVBand="0" w:evenVBand="0" w:oddHBand="1" w:evenHBand="0" w:firstRowFirstColumn="0" w:firstRowLastColumn="0" w:lastRowFirstColumn="0" w:lastRowLastColumn="0"/>
          <w:trHeight w:val="715"/>
        </w:trPr>
        <w:tc>
          <w:tcPr>
            <w:cnfStyle w:val="001000000000" w:firstRow="0" w:lastRow="0" w:firstColumn="1" w:lastColumn="0" w:oddVBand="0" w:evenVBand="0" w:oddHBand="0" w:evenHBand="0" w:firstRowFirstColumn="0" w:firstRowLastColumn="0" w:lastRowFirstColumn="0" w:lastRowLastColumn="0"/>
            <w:tcW w:w="9470" w:type="dxa"/>
            <w:gridSpan w:val="2"/>
            <w:tcBorders>
              <w:top w:val="single" w:sz="8" w:space="0" w:color="2F5496"/>
            </w:tcBorders>
            <w:shd w:val="clear" w:color="auto" w:fill="auto"/>
          </w:tcPr>
          <w:p w14:paraId="474A5FC8" w14:textId="77777777" w:rsidR="00A1060B" w:rsidRPr="00730996" w:rsidRDefault="00A1060B" w:rsidP="005B68F2">
            <w:pPr>
              <w:widowControl w:val="0"/>
              <w:rPr>
                <w:rFonts w:cstheme="minorHAnsi"/>
                <w:b w:val="0"/>
                <w:bCs w:val="0"/>
                <w:strike/>
                <w:lang w:val="en-US"/>
              </w:rPr>
            </w:pPr>
            <w:r w:rsidRPr="00730996">
              <w:rPr>
                <w:rFonts w:cstheme="minorHAnsi"/>
                <w:b w:val="0"/>
                <w:bCs w:val="0"/>
                <w:lang w:val="en"/>
              </w:rPr>
              <w:t xml:space="preserve">If necessary, the </w:t>
            </w:r>
            <w:r w:rsidRPr="00730996">
              <w:rPr>
                <w:rFonts w:cstheme="minorHAnsi"/>
                <w:b w:val="0"/>
                <w:bCs w:val="0"/>
                <w:u w:val="dotDash"/>
                <w:lang w:val="en"/>
              </w:rPr>
              <w:t>Security Committee</w:t>
            </w:r>
            <w:r w:rsidRPr="00730996">
              <w:rPr>
                <w:rFonts w:cstheme="minorHAnsi"/>
                <w:b w:val="0"/>
                <w:bCs w:val="0"/>
                <w:lang w:val="en"/>
              </w:rPr>
              <w:t xml:space="preserve"> can define the feared </w:t>
            </w:r>
            <w:r w:rsidRPr="00730996">
              <w:rPr>
                <w:rFonts w:cstheme="minorHAnsi"/>
                <w:b w:val="0"/>
                <w:bCs w:val="0"/>
                <w:u w:val="dotDash"/>
                <w:lang w:val="en"/>
              </w:rPr>
              <w:t>Events</w:t>
            </w:r>
            <w:r w:rsidRPr="00730996">
              <w:rPr>
                <w:rFonts w:cstheme="minorHAnsi"/>
                <w:b w:val="0"/>
                <w:bCs w:val="0"/>
                <w:lang w:val="en"/>
              </w:rPr>
              <w:t xml:space="preserve"> and detection scenarios (logs, events or detection rules) to be transmitted to the Customer's </w:t>
            </w:r>
            <w:r w:rsidRPr="00730996">
              <w:rPr>
                <w:rFonts w:cstheme="minorHAnsi"/>
                <w:b w:val="0"/>
                <w:bCs w:val="0"/>
                <w:u w:val="dotDash"/>
                <w:lang w:val="en"/>
              </w:rPr>
              <w:t xml:space="preserve">SOC </w:t>
            </w:r>
            <w:r w:rsidRPr="00730996">
              <w:rPr>
                <w:rFonts w:cstheme="minorHAnsi"/>
                <w:b w:val="0"/>
                <w:bCs w:val="0"/>
                <w:lang w:val="en"/>
              </w:rPr>
              <w:t>so that it is able to detect the</w:t>
            </w:r>
            <w:r w:rsidRPr="00730996">
              <w:rPr>
                <w:rFonts w:cstheme="minorHAnsi"/>
                <w:lang w:val="en"/>
              </w:rPr>
              <w:t xml:space="preserve"> </w:t>
            </w:r>
            <w:r w:rsidRPr="00730996">
              <w:rPr>
                <w:rFonts w:cstheme="minorHAnsi"/>
                <w:b w:val="0"/>
                <w:bCs w:val="0"/>
                <w:lang w:val="en"/>
              </w:rPr>
              <w:t xml:space="preserve">occurrence. </w:t>
            </w:r>
            <w:r w:rsidRPr="00730996">
              <w:rPr>
                <w:rFonts w:cstheme="minorHAnsi"/>
                <w:lang w:val="en"/>
              </w:rPr>
              <w:t xml:space="preserve"> </w:t>
            </w:r>
            <w:r w:rsidRPr="00730996">
              <w:rPr>
                <w:rFonts w:cstheme="minorHAnsi"/>
                <w:b w:val="0"/>
                <w:bCs w:val="0"/>
                <w:lang w:val="en"/>
              </w:rPr>
              <w:t xml:space="preserve">These events generated by </w:t>
            </w:r>
            <w:r w:rsidRPr="00730996">
              <w:rPr>
                <w:rFonts w:cstheme="minorHAnsi"/>
                <w:b w:val="0"/>
                <w:bCs w:val="0"/>
                <w:u w:val="dotDash"/>
                <w:lang w:val="en"/>
              </w:rPr>
              <w:t>Contract-Specific</w:t>
            </w:r>
            <w:r w:rsidRPr="00730996">
              <w:rPr>
                <w:rFonts w:cstheme="minorHAnsi"/>
                <w:lang w:val="en"/>
              </w:rPr>
              <w:t xml:space="preserve"> </w:t>
            </w:r>
            <w:r w:rsidRPr="00730996">
              <w:rPr>
                <w:rFonts w:cstheme="minorHAnsi"/>
                <w:b w:val="0"/>
                <w:bCs w:val="0"/>
                <w:u w:val="dotDash"/>
                <w:lang w:val="en"/>
              </w:rPr>
              <w:t>Resources</w:t>
            </w:r>
            <w:r w:rsidRPr="00730996">
              <w:rPr>
                <w:rFonts w:cstheme="minorHAnsi"/>
                <w:b w:val="0"/>
                <w:bCs w:val="0"/>
                <w:lang w:val="en"/>
              </w:rPr>
              <w:t xml:space="preserve"> must be addressed to the Customer's log collection systems.</w:t>
            </w:r>
          </w:p>
        </w:tc>
      </w:tr>
    </w:tbl>
    <w:p w14:paraId="19A9408F" w14:textId="77777777" w:rsidR="00A1060B" w:rsidRPr="00730996" w:rsidRDefault="00A1060B" w:rsidP="005B68F2">
      <w:pPr>
        <w:widowControl w:val="0"/>
        <w:jc w:val="left"/>
        <w:rPr>
          <w:rFonts w:cstheme="minorHAnsi"/>
        </w:rPr>
      </w:pPr>
    </w:p>
    <w:tbl>
      <w:tblPr>
        <w:tblStyle w:val="Listeclaire-Accent11"/>
        <w:tblW w:w="9470" w:type="dxa"/>
        <w:tblLook w:val="04A0" w:firstRow="1" w:lastRow="0" w:firstColumn="1" w:lastColumn="0" w:noHBand="0" w:noVBand="1"/>
      </w:tblPr>
      <w:tblGrid>
        <w:gridCol w:w="7361"/>
        <w:gridCol w:w="2109"/>
      </w:tblGrid>
      <w:tr w:rsidR="00A1060B" w:rsidRPr="00730996" w14:paraId="7183FC49"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361" w:type="dxa"/>
            <w:tcBorders>
              <w:right w:val="single" w:sz="8" w:space="0" w:color="4F81BD" w:themeColor="accent1"/>
            </w:tcBorders>
            <w:shd w:val="clear" w:color="auto" w:fill="auto"/>
          </w:tcPr>
          <w:p w14:paraId="0D1E6866" w14:textId="77777777" w:rsidR="00A1060B" w:rsidRPr="00730996" w:rsidRDefault="00A1060B" w:rsidP="005B68F2">
            <w:pPr>
              <w:pStyle w:val="Exigence"/>
              <w:widowControl w:val="0"/>
              <w:rPr>
                <w:rFonts w:asciiTheme="minorHAnsi" w:hAnsiTheme="minorHAnsi" w:cstheme="minorHAnsi"/>
                <w:lang w:val="en-US"/>
              </w:rPr>
            </w:pPr>
            <w:r w:rsidRPr="00730996">
              <w:rPr>
                <w:rFonts w:asciiTheme="minorHAnsi" w:hAnsiTheme="minorHAnsi" w:cstheme="minorHAnsi"/>
                <w:b/>
                <w:bCs/>
                <w:lang w:val="en"/>
              </w:rPr>
              <w:t>Implement a Security Operations Center (SOC)</w:t>
            </w:r>
          </w:p>
        </w:tc>
        <w:tc>
          <w:tcPr>
            <w:tcW w:w="2109" w:type="dxa"/>
            <w:tcBorders>
              <w:top w:val="single" w:sz="8" w:space="0" w:color="4F81BD" w:themeColor="accent1"/>
              <w:left w:val="single" w:sz="8" w:space="0" w:color="4F81BD" w:themeColor="accent1"/>
              <w:bottom w:val="single" w:sz="8" w:space="0" w:color="4F81BD" w:themeColor="accent1"/>
            </w:tcBorders>
            <w:shd w:val="clear" w:color="auto" w:fill="auto"/>
          </w:tcPr>
          <w:p w14:paraId="6297B83E" w14:textId="77777777" w:rsidR="00A1060B" w:rsidRPr="00730996" w:rsidRDefault="00A1060B" w:rsidP="005B68F2">
            <w:pPr>
              <w:widowControl w:val="0"/>
              <w:spacing w:before="40" w:after="80"/>
              <w:cnfStyle w:val="100000000000" w:firstRow="1" w:lastRow="0" w:firstColumn="0" w:lastColumn="0" w:oddVBand="0" w:evenVBand="0" w:oddHBand="0" w:evenHBand="0" w:firstRowFirstColumn="0" w:firstRowLastColumn="0" w:lastRowFirstColumn="0" w:lastRowLastColumn="0"/>
              <w:rPr>
                <w:rFonts w:cstheme="minorHAnsi"/>
                <w:color w:val="000080"/>
                <w:sz w:val="18"/>
                <w:szCs w:val="18"/>
              </w:rPr>
            </w:pPr>
            <w:r w:rsidRPr="00730996">
              <w:rPr>
                <w:rFonts w:cstheme="minorHAnsi"/>
                <w:color w:val="000080"/>
                <w:sz w:val="16"/>
                <w:szCs w:val="16"/>
                <w:lang w:val="en"/>
              </w:rPr>
              <w:t>Traceability and monitoring</w:t>
            </w:r>
          </w:p>
        </w:tc>
      </w:tr>
      <w:tr w:rsidR="00A1060B" w:rsidRPr="00B32E9B" w14:paraId="0447612A" w14:textId="77777777" w:rsidTr="00623EC3">
        <w:trPr>
          <w:cnfStyle w:val="000000100000" w:firstRow="0" w:lastRow="0" w:firstColumn="0" w:lastColumn="0" w:oddVBand="0" w:evenVBand="0" w:oddHBand="1" w:evenHBand="0" w:firstRowFirstColumn="0" w:firstRowLastColumn="0" w:lastRowFirstColumn="0" w:lastRowLastColumn="0"/>
          <w:trHeight w:val="293"/>
        </w:trPr>
        <w:tc>
          <w:tcPr>
            <w:cnfStyle w:val="001000000000" w:firstRow="0" w:lastRow="0" w:firstColumn="1" w:lastColumn="0" w:oddVBand="0" w:evenVBand="0" w:oddHBand="0" w:evenHBand="0" w:firstRowFirstColumn="0" w:firstRowLastColumn="0" w:lastRowFirstColumn="0" w:lastRowLastColumn="0"/>
            <w:tcW w:w="9470" w:type="dxa"/>
            <w:gridSpan w:val="2"/>
            <w:shd w:val="clear" w:color="auto" w:fill="auto"/>
          </w:tcPr>
          <w:p w14:paraId="6F726D95" w14:textId="77777777" w:rsidR="00A1060B" w:rsidRPr="00730996" w:rsidRDefault="00A1060B" w:rsidP="005B68F2">
            <w:pPr>
              <w:widowControl w:val="0"/>
              <w:rPr>
                <w:rFonts w:cstheme="minorHAnsi"/>
                <w:b w:val="0"/>
                <w:bCs w:val="0"/>
                <w:lang w:val="en-US"/>
              </w:rPr>
            </w:pPr>
            <w:r w:rsidRPr="00730996">
              <w:rPr>
                <w:rFonts w:cstheme="minorHAnsi"/>
                <w:b w:val="0"/>
                <w:bCs w:val="0"/>
                <w:lang w:val="en"/>
              </w:rPr>
              <w:t xml:space="preserve">The Supplier must monitor through a </w:t>
            </w:r>
            <w:r w:rsidRPr="00730996">
              <w:rPr>
                <w:rFonts w:cstheme="minorHAnsi"/>
                <w:b w:val="0"/>
                <w:bCs w:val="0"/>
                <w:u w:val="dotDash"/>
                <w:lang w:val="en"/>
              </w:rPr>
              <w:t>Security Operation Center (SOC)</w:t>
            </w:r>
            <w:r w:rsidRPr="00730996">
              <w:rPr>
                <w:rFonts w:cstheme="minorHAnsi"/>
                <w:b w:val="0"/>
                <w:bCs w:val="0"/>
                <w:lang w:val="en"/>
              </w:rPr>
              <w:t xml:space="preserve"> the </w:t>
            </w:r>
            <w:r w:rsidRPr="00730996">
              <w:rPr>
                <w:rFonts w:cstheme="minorHAnsi"/>
                <w:b w:val="0"/>
                <w:bCs w:val="0"/>
                <w:u w:val="dotDash"/>
                <w:lang w:val="en"/>
              </w:rPr>
              <w:t>Contract-Specific Resources</w:t>
            </w:r>
            <w:r w:rsidRPr="00730996">
              <w:rPr>
                <w:rFonts w:cstheme="minorHAnsi"/>
                <w:b w:val="0"/>
                <w:bCs w:val="0"/>
                <w:lang w:val="en"/>
              </w:rPr>
              <w:t xml:space="preserve"> that are not integrated into Customer's </w:t>
            </w:r>
            <w:r w:rsidRPr="00730996">
              <w:rPr>
                <w:rFonts w:cstheme="minorHAnsi"/>
                <w:b w:val="0"/>
                <w:bCs w:val="0"/>
                <w:u w:val="dotDash"/>
                <w:lang w:val="en"/>
              </w:rPr>
              <w:t>SOC</w:t>
            </w:r>
            <w:r w:rsidRPr="00730996">
              <w:rPr>
                <w:rFonts w:cstheme="minorHAnsi"/>
                <w:b w:val="0"/>
                <w:bCs w:val="0"/>
                <w:lang w:val="en"/>
              </w:rPr>
              <w:t>.</w:t>
            </w:r>
          </w:p>
          <w:p w14:paraId="13E2F115" w14:textId="77777777" w:rsidR="00A1060B" w:rsidRPr="00730996" w:rsidRDefault="00A1060B" w:rsidP="005B68F2">
            <w:pPr>
              <w:widowControl w:val="0"/>
              <w:rPr>
                <w:rFonts w:cstheme="minorHAnsi"/>
                <w:lang w:val="en-US"/>
              </w:rPr>
            </w:pPr>
            <w:r w:rsidRPr="00730996">
              <w:rPr>
                <w:rFonts w:cstheme="minorHAnsi"/>
                <w:b w:val="0"/>
                <w:bCs w:val="0"/>
                <w:lang w:val="en-US"/>
              </w:rPr>
              <w:t xml:space="preserve">The Supplier must establish, at the start of the contract, a communication protocol between its </w:t>
            </w:r>
            <w:r w:rsidRPr="00730996">
              <w:rPr>
                <w:rFonts w:cstheme="minorHAnsi"/>
                <w:b w:val="0"/>
                <w:bCs w:val="0"/>
                <w:u w:val="dotDash"/>
                <w:lang w:val="en-US"/>
              </w:rPr>
              <w:t>SOC</w:t>
            </w:r>
            <w:r w:rsidRPr="00730996">
              <w:rPr>
                <w:rFonts w:cstheme="minorHAnsi"/>
                <w:b w:val="0"/>
                <w:bCs w:val="0"/>
                <w:lang w:val="en-US"/>
              </w:rPr>
              <w:t xml:space="preserve"> and that of the Customer.</w:t>
            </w:r>
          </w:p>
        </w:tc>
      </w:tr>
    </w:tbl>
    <w:p w14:paraId="41673404" w14:textId="77777777" w:rsidR="00A1060B" w:rsidRPr="00730996" w:rsidRDefault="00A1060B" w:rsidP="005B68F2">
      <w:pPr>
        <w:widowControl w:val="0"/>
        <w:jc w:val="left"/>
        <w:rPr>
          <w:rFonts w:cstheme="minorHAnsi"/>
        </w:rPr>
      </w:pPr>
    </w:p>
    <w:tbl>
      <w:tblPr>
        <w:tblStyle w:val="Listeclaire-Accent11"/>
        <w:tblW w:w="9470" w:type="dxa"/>
        <w:tblLook w:val="04A0" w:firstRow="1" w:lastRow="0" w:firstColumn="1" w:lastColumn="0" w:noHBand="0" w:noVBand="1"/>
      </w:tblPr>
      <w:tblGrid>
        <w:gridCol w:w="7361"/>
        <w:gridCol w:w="2109"/>
      </w:tblGrid>
      <w:tr w:rsidR="00A1060B" w:rsidRPr="00730996" w14:paraId="7C1C0162"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361" w:type="dxa"/>
            <w:tcBorders>
              <w:right w:val="single" w:sz="8" w:space="0" w:color="4F81BD" w:themeColor="accent1"/>
            </w:tcBorders>
            <w:shd w:val="clear" w:color="auto" w:fill="auto"/>
          </w:tcPr>
          <w:p w14:paraId="2F435A4A" w14:textId="77777777" w:rsidR="00A1060B" w:rsidRPr="00730996" w:rsidRDefault="00A1060B" w:rsidP="005B68F2">
            <w:pPr>
              <w:pStyle w:val="Exigence"/>
              <w:widowControl w:val="0"/>
              <w:rPr>
                <w:rFonts w:asciiTheme="minorHAnsi" w:hAnsiTheme="minorHAnsi" w:cstheme="minorHAnsi"/>
              </w:rPr>
            </w:pPr>
            <w:r w:rsidRPr="00730996">
              <w:rPr>
                <w:rFonts w:asciiTheme="minorHAnsi" w:hAnsiTheme="minorHAnsi" w:cstheme="minorHAnsi"/>
                <w:b/>
                <w:bCs/>
                <w:lang w:val="en"/>
              </w:rPr>
              <w:t>Report Cybersecurity Incidents</w:t>
            </w:r>
          </w:p>
        </w:tc>
        <w:tc>
          <w:tcPr>
            <w:tcW w:w="2109" w:type="dxa"/>
            <w:tcBorders>
              <w:top w:val="single" w:sz="8" w:space="0" w:color="4F81BD" w:themeColor="accent1"/>
              <w:left w:val="single" w:sz="8" w:space="0" w:color="4F81BD" w:themeColor="accent1"/>
              <w:bottom w:val="single" w:sz="8" w:space="0" w:color="4F81BD" w:themeColor="accent1"/>
            </w:tcBorders>
            <w:shd w:val="clear" w:color="auto" w:fill="auto"/>
          </w:tcPr>
          <w:p w14:paraId="45EBA4BF" w14:textId="77777777" w:rsidR="00A1060B" w:rsidRPr="00730996" w:rsidRDefault="00A1060B" w:rsidP="005B68F2">
            <w:pPr>
              <w:pStyle w:val="Texte"/>
              <w:widowControl w:val="0"/>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000080"/>
                <w:sz w:val="18"/>
                <w:szCs w:val="18"/>
              </w:rPr>
            </w:pPr>
            <w:r w:rsidRPr="00730996">
              <w:rPr>
                <w:rFonts w:asciiTheme="minorHAnsi" w:hAnsiTheme="minorHAnsi" w:cstheme="minorHAnsi"/>
                <w:color w:val="000080"/>
                <w:lang w:val="en"/>
              </w:rPr>
              <w:t>Cybersecurity Incident Management</w:t>
            </w:r>
          </w:p>
        </w:tc>
      </w:tr>
      <w:tr w:rsidR="00A1060B" w:rsidRPr="00B32E9B" w14:paraId="6E6F66B0" w14:textId="77777777" w:rsidTr="00623EC3">
        <w:trPr>
          <w:cnfStyle w:val="000000100000" w:firstRow="0" w:lastRow="0" w:firstColumn="0" w:lastColumn="0" w:oddVBand="0" w:evenVBand="0" w:oddHBand="1" w:evenHBand="0" w:firstRowFirstColumn="0" w:firstRowLastColumn="0" w:lastRowFirstColumn="0" w:lastRowLastColumn="0"/>
          <w:trHeight w:val="1118"/>
        </w:trPr>
        <w:tc>
          <w:tcPr>
            <w:cnfStyle w:val="001000000000" w:firstRow="0" w:lastRow="0" w:firstColumn="1" w:lastColumn="0" w:oddVBand="0" w:evenVBand="0" w:oddHBand="0" w:evenHBand="0" w:firstRowFirstColumn="0" w:firstRowLastColumn="0" w:lastRowFirstColumn="0" w:lastRowLastColumn="0"/>
            <w:tcW w:w="9470" w:type="dxa"/>
            <w:gridSpan w:val="2"/>
            <w:shd w:val="clear" w:color="auto" w:fill="auto"/>
          </w:tcPr>
          <w:p w14:paraId="596E102D" w14:textId="77777777" w:rsidR="00A1060B" w:rsidRPr="00730996" w:rsidRDefault="00A1060B" w:rsidP="005B68F2">
            <w:pPr>
              <w:widowControl w:val="0"/>
              <w:rPr>
                <w:rFonts w:cstheme="minorHAnsi"/>
                <w:b w:val="0"/>
                <w:bCs w:val="0"/>
                <w:lang w:val="en-US"/>
              </w:rPr>
            </w:pPr>
            <w:r w:rsidRPr="00730996">
              <w:rPr>
                <w:rFonts w:cstheme="minorHAnsi"/>
                <w:b w:val="0"/>
                <w:bCs w:val="0"/>
                <w:lang w:val="en"/>
              </w:rPr>
              <w:t xml:space="preserve">The Supplier must notify the </w:t>
            </w:r>
            <w:r w:rsidRPr="00730996">
              <w:rPr>
                <w:rFonts w:cstheme="minorHAnsi"/>
                <w:b w:val="0"/>
                <w:bCs w:val="0"/>
                <w:u w:val="dotDash"/>
                <w:lang w:val="en"/>
              </w:rPr>
              <w:t>CERT TotalEnergies</w:t>
            </w:r>
            <w:r w:rsidRPr="00730996">
              <w:rPr>
                <w:rFonts w:cstheme="minorHAnsi"/>
                <w:b w:val="0"/>
                <w:bCs w:val="0"/>
                <w:lang w:val="en"/>
              </w:rPr>
              <w:t xml:space="preserve"> of any incident affecting or likely to affect the </w:t>
            </w:r>
            <w:r w:rsidRPr="00730996">
              <w:rPr>
                <w:rFonts w:cstheme="minorHAnsi"/>
                <w:b w:val="0"/>
                <w:bCs w:val="0"/>
                <w:u w:val="dotDash"/>
                <w:lang w:val="en"/>
              </w:rPr>
              <w:t xml:space="preserve">Cybersecurity </w:t>
            </w:r>
            <w:r w:rsidRPr="00730996">
              <w:rPr>
                <w:rFonts w:cstheme="minorHAnsi"/>
                <w:b w:val="0"/>
                <w:bCs w:val="0"/>
                <w:lang w:val="en"/>
              </w:rPr>
              <w:t xml:space="preserve">of </w:t>
            </w:r>
            <w:r w:rsidRPr="00730996">
              <w:rPr>
                <w:rFonts w:cstheme="minorHAnsi"/>
                <w:b w:val="0"/>
                <w:bCs w:val="0"/>
                <w:u w:val="dotDash"/>
                <w:lang w:val="en"/>
              </w:rPr>
              <w:t xml:space="preserve">the </w:t>
            </w:r>
            <w:r w:rsidRPr="00730996">
              <w:rPr>
                <w:rFonts w:cstheme="minorHAnsi"/>
                <w:b w:val="0"/>
                <w:bCs w:val="0"/>
                <w:u w:val="dotDash"/>
                <w:lang w:val="en-US"/>
              </w:rPr>
              <w:t>Contract-Specific Resources</w:t>
            </w:r>
            <w:r w:rsidRPr="00730996">
              <w:rPr>
                <w:rFonts w:cstheme="minorHAnsi"/>
                <w:b w:val="0"/>
                <w:bCs w:val="0"/>
                <w:lang w:val="en"/>
              </w:rPr>
              <w:t xml:space="preserve">, within the deadlines and according to the terms agreed contractually or in application of a regulation, this period being fixed in default at a maximum of twenty-four hours from the moment when the Supplier becomes aware of the </w:t>
            </w:r>
            <w:r w:rsidRPr="00730996">
              <w:rPr>
                <w:rFonts w:cstheme="minorHAnsi"/>
                <w:b w:val="0"/>
                <w:bCs w:val="0"/>
                <w:u w:val="dotDash"/>
                <w:lang w:val="en"/>
              </w:rPr>
              <w:t>Cybersecurity Incident</w:t>
            </w:r>
            <w:r w:rsidRPr="00730996">
              <w:rPr>
                <w:rFonts w:cstheme="minorHAnsi"/>
                <w:b w:val="0"/>
                <w:bCs w:val="0"/>
                <w:lang w:val="en"/>
              </w:rPr>
              <w:t>.</w:t>
            </w:r>
          </w:p>
        </w:tc>
      </w:tr>
    </w:tbl>
    <w:p w14:paraId="42C34DB2" w14:textId="77777777" w:rsidR="00A1060B" w:rsidRPr="00730996" w:rsidRDefault="00A1060B" w:rsidP="005B68F2">
      <w:pPr>
        <w:widowControl w:val="0"/>
        <w:jc w:val="left"/>
        <w:rPr>
          <w:rFonts w:cstheme="minorHAnsi"/>
        </w:rPr>
      </w:pPr>
    </w:p>
    <w:tbl>
      <w:tblPr>
        <w:tblStyle w:val="Listeclaire-Accent11"/>
        <w:tblW w:w="9488" w:type="dxa"/>
        <w:tblLook w:val="04A0" w:firstRow="1" w:lastRow="0" w:firstColumn="1" w:lastColumn="0" w:noHBand="0" w:noVBand="1"/>
      </w:tblPr>
      <w:tblGrid>
        <w:gridCol w:w="7366"/>
        <w:gridCol w:w="2122"/>
      </w:tblGrid>
      <w:tr w:rsidR="00A1060B" w:rsidRPr="00730996" w14:paraId="122FAE4A"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366" w:type="dxa"/>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auto"/>
          </w:tcPr>
          <w:p w14:paraId="598884E6" w14:textId="77777777" w:rsidR="00A1060B" w:rsidRPr="00730996" w:rsidRDefault="00A1060B" w:rsidP="005B68F2">
            <w:pPr>
              <w:pStyle w:val="Exigence"/>
              <w:widowControl w:val="0"/>
              <w:rPr>
                <w:rFonts w:asciiTheme="minorHAnsi" w:hAnsiTheme="minorHAnsi" w:cstheme="minorHAnsi"/>
                <w:lang w:val="en-US"/>
              </w:rPr>
            </w:pPr>
            <w:r w:rsidRPr="00730996">
              <w:rPr>
                <w:rFonts w:asciiTheme="minorHAnsi" w:hAnsiTheme="minorHAnsi" w:cstheme="minorHAnsi"/>
                <w:b/>
                <w:bCs/>
                <w:lang w:val="en"/>
              </w:rPr>
              <w:t>Transmit Events allowing Cybersecurity monitoring of certain Contract-Specific Resources</w:t>
            </w:r>
          </w:p>
        </w:tc>
        <w:tc>
          <w:tcPr>
            <w:tcW w:w="2122" w:type="dxa"/>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auto"/>
          </w:tcPr>
          <w:p w14:paraId="655F4039" w14:textId="77777777" w:rsidR="00A1060B" w:rsidRPr="00730996" w:rsidRDefault="00A1060B" w:rsidP="005B68F2">
            <w:pPr>
              <w:pStyle w:val="Texte"/>
              <w:widowControl w:val="0"/>
              <w:jc w:val="left"/>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000080"/>
                <w:szCs w:val="26"/>
              </w:rPr>
            </w:pPr>
            <w:r w:rsidRPr="00730996">
              <w:rPr>
                <w:rFonts w:asciiTheme="minorHAnsi" w:hAnsiTheme="minorHAnsi" w:cstheme="minorHAnsi"/>
                <w:color w:val="000080"/>
                <w:lang w:val="en"/>
              </w:rPr>
              <w:t>Traceability and monitoring</w:t>
            </w:r>
          </w:p>
        </w:tc>
      </w:tr>
      <w:tr w:rsidR="00A1060B" w:rsidRPr="00B32E9B" w14:paraId="45CD8CB2" w14:textId="77777777" w:rsidTr="00623EC3">
        <w:trPr>
          <w:cnfStyle w:val="000000100000" w:firstRow="0" w:lastRow="0" w:firstColumn="0" w:lastColumn="0" w:oddVBand="0" w:evenVBand="0" w:oddHBand="1" w:evenHBand="0" w:firstRowFirstColumn="0" w:firstRowLastColumn="0" w:lastRowFirstColumn="0" w:lastRowLastColumn="0"/>
          <w:trHeight w:val="458"/>
        </w:trPr>
        <w:tc>
          <w:tcPr>
            <w:cnfStyle w:val="001000000000" w:firstRow="0" w:lastRow="0" w:firstColumn="1" w:lastColumn="0" w:oddVBand="0" w:evenVBand="0" w:oddHBand="0" w:evenHBand="0" w:firstRowFirstColumn="0" w:firstRowLastColumn="0" w:lastRowFirstColumn="0" w:lastRowLastColumn="0"/>
            <w:tcW w:w="9488" w:type="dxa"/>
            <w:gridSpan w:val="2"/>
          </w:tcPr>
          <w:p w14:paraId="4A3E0FB8" w14:textId="77777777" w:rsidR="00A1060B" w:rsidRPr="00730996" w:rsidRDefault="00A1060B" w:rsidP="005B68F2">
            <w:pPr>
              <w:widowControl w:val="0"/>
              <w:rPr>
                <w:rFonts w:cstheme="minorHAnsi"/>
                <w:b w:val="0"/>
                <w:bCs w:val="0"/>
                <w:lang w:val="en-US"/>
              </w:rPr>
            </w:pPr>
            <w:r w:rsidRPr="00730996">
              <w:rPr>
                <w:rFonts w:cstheme="minorHAnsi"/>
                <w:b w:val="0"/>
                <w:bCs w:val="0"/>
                <w:lang w:val="en-US"/>
              </w:rPr>
              <w:t xml:space="preserve">The Supplier must transmit to the Customer's Security Operation Center (SOC), at first request and within a time frame adapted to the situation that generated the request, all Events associated with a Cybersecurity Incident impacting the Contract-Specific Resources. </w:t>
            </w:r>
          </w:p>
          <w:p w14:paraId="49EDE095" w14:textId="77777777" w:rsidR="00A1060B" w:rsidRPr="00730996" w:rsidRDefault="00A1060B" w:rsidP="005B68F2">
            <w:pPr>
              <w:widowControl w:val="0"/>
              <w:rPr>
                <w:rFonts w:cstheme="minorHAnsi"/>
                <w:b w:val="0"/>
                <w:bCs w:val="0"/>
                <w:lang w:val="en-US"/>
              </w:rPr>
            </w:pPr>
            <w:r w:rsidRPr="00730996">
              <w:rPr>
                <w:rFonts w:cstheme="minorHAnsi"/>
                <w:b w:val="0"/>
                <w:bCs w:val="0"/>
                <w:lang w:val="en"/>
              </w:rPr>
              <w:t>These Events must be addressed to the Customer’s technical means of logging</w:t>
            </w:r>
            <w:r>
              <w:rPr>
                <w:rFonts w:cstheme="minorHAnsi"/>
                <w:b w:val="0"/>
                <w:bCs w:val="0"/>
                <w:lang w:val="en"/>
              </w:rPr>
              <w:t>.</w:t>
            </w:r>
          </w:p>
        </w:tc>
      </w:tr>
    </w:tbl>
    <w:p w14:paraId="799B56F6" w14:textId="77777777" w:rsidR="00A1060B" w:rsidRPr="00730996" w:rsidRDefault="00A1060B" w:rsidP="005B68F2">
      <w:pPr>
        <w:widowControl w:val="0"/>
        <w:jc w:val="left"/>
        <w:rPr>
          <w:rFonts w:cstheme="minorHAnsi"/>
        </w:rPr>
      </w:pPr>
    </w:p>
    <w:tbl>
      <w:tblPr>
        <w:tblStyle w:val="Listeclaire-Accent11"/>
        <w:tblW w:w="9470" w:type="dxa"/>
        <w:tblLook w:val="04A0" w:firstRow="1" w:lastRow="0" w:firstColumn="1" w:lastColumn="0" w:noHBand="0" w:noVBand="1"/>
      </w:tblPr>
      <w:tblGrid>
        <w:gridCol w:w="7361"/>
        <w:gridCol w:w="2109"/>
      </w:tblGrid>
      <w:tr w:rsidR="00A1060B" w:rsidRPr="00730996" w14:paraId="5B95B0E4"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361" w:type="dxa"/>
            <w:tcBorders>
              <w:right w:val="single" w:sz="8" w:space="0" w:color="4F81BD" w:themeColor="accent1"/>
            </w:tcBorders>
            <w:shd w:val="clear" w:color="auto" w:fill="auto"/>
          </w:tcPr>
          <w:p w14:paraId="57641473" w14:textId="77777777" w:rsidR="00A1060B" w:rsidRPr="00730996" w:rsidRDefault="00A1060B" w:rsidP="005B68F2">
            <w:pPr>
              <w:pStyle w:val="Exigence"/>
              <w:widowControl w:val="0"/>
              <w:rPr>
                <w:rFonts w:asciiTheme="minorHAnsi" w:hAnsiTheme="minorHAnsi" w:cstheme="minorHAnsi"/>
                <w:lang w:val="en-US"/>
              </w:rPr>
            </w:pPr>
            <w:r w:rsidRPr="00730996">
              <w:rPr>
                <w:rFonts w:asciiTheme="minorHAnsi" w:hAnsiTheme="minorHAnsi" w:cstheme="minorHAnsi"/>
                <w:b/>
                <w:bCs/>
                <w:lang w:val="en"/>
              </w:rPr>
              <w:t xml:space="preserve">Implement a </w:t>
            </w:r>
            <w:r w:rsidRPr="00730996">
              <w:rPr>
                <w:rFonts w:asciiTheme="minorHAnsi" w:hAnsiTheme="minorHAnsi" w:cstheme="minorHAnsi"/>
                <w:b/>
                <w:bCs/>
                <w:lang w:val="en-US"/>
              </w:rPr>
              <w:t>Computer Emergency Response Team (</w:t>
            </w:r>
            <w:r w:rsidRPr="00730996">
              <w:rPr>
                <w:rFonts w:asciiTheme="minorHAnsi" w:hAnsiTheme="minorHAnsi" w:cstheme="minorHAnsi"/>
                <w:b/>
                <w:bCs/>
                <w:lang w:val="en"/>
              </w:rPr>
              <w:t>CERT)</w:t>
            </w:r>
          </w:p>
        </w:tc>
        <w:tc>
          <w:tcPr>
            <w:tcW w:w="2109" w:type="dxa"/>
            <w:tcBorders>
              <w:top w:val="single" w:sz="8" w:space="0" w:color="4F81BD" w:themeColor="accent1"/>
              <w:left w:val="single" w:sz="8" w:space="0" w:color="4F81BD" w:themeColor="accent1"/>
              <w:bottom w:val="single" w:sz="8" w:space="0" w:color="4F81BD" w:themeColor="accent1"/>
            </w:tcBorders>
            <w:shd w:val="clear" w:color="auto" w:fill="auto"/>
          </w:tcPr>
          <w:p w14:paraId="35716DFF" w14:textId="77777777" w:rsidR="00A1060B" w:rsidRPr="00730996" w:rsidRDefault="00A1060B" w:rsidP="005B68F2">
            <w:pPr>
              <w:pStyle w:val="Texte"/>
              <w:widowControl w:val="0"/>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000080"/>
                <w:sz w:val="18"/>
                <w:szCs w:val="18"/>
              </w:rPr>
            </w:pPr>
            <w:r w:rsidRPr="00730996">
              <w:rPr>
                <w:rFonts w:asciiTheme="minorHAnsi" w:hAnsiTheme="minorHAnsi" w:cstheme="minorHAnsi"/>
                <w:color w:val="000080"/>
                <w:lang w:val="en"/>
              </w:rPr>
              <w:t>Cybersecurity Incident Management</w:t>
            </w:r>
          </w:p>
        </w:tc>
      </w:tr>
      <w:tr w:rsidR="00A1060B" w:rsidRPr="00B32E9B" w14:paraId="3A91DF0F" w14:textId="77777777" w:rsidTr="00623EC3">
        <w:trPr>
          <w:cnfStyle w:val="000000100000" w:firstRow="0" w:lastRow="0" w:firstColumn="0" w:lastColumn="0" w:oddVBand="0" w:evenVBand="0" w:oddHBand="1" w:evenHBand="0" w:firstRowFirstColumn="0" w:firstRowLastColumn="0" w:lastRowFirstColumn="0" w:lastRowLastColumn="0"/>
          <w:trHeight w:val="293"/>
        </w:trPr>
        <w:tc>
          <w:tcPr>
            <w:cnfStyle w:val="001000000000" w:firstRow="0" w:lastRow="0" w:firstColumn="1" w:lastColumn="0" w:oddVBand="0" w:evenVBand="0" w:oddHBand="0" w:evenHBand="0" w:firstRowFirstColumn="0" w:firstRowLastColumn="0" w:lastRowFirstColumn="0" w:lastRowLastColumn="0"/>
            <w:tcW w:w="9470" w:type="dxa"/>
            <w:gridSpan w:val="2"/>
            <w:shd w:val="clear" w:color="auto" w:fill="auto"/>
          </w:tcPr>
          <w:p w14:paraId="18B01231" w14:textId="77777777" w:rsidR="00A1060B" w:rsidRPr="00730996" w:rsidRDefault="00A1060B" w:rsidP="005B68F2">
            <w:pPr>
              <w:pStyle w:val="Corpsdetexte"/>
              <w:widowControl w:val="0"/>
              <w:rPr>
                <w:rFonts w:cstheme="minorHAnsi"/>
                <w:b w:val="0"/>
                <w:lang w:val="en-US"/>
              </w:rPr>
            </w:pPr>
            <w:r w:rsidRPr="00730996">
              <w:rPr>
                <w:rFonts w:cstheme="minorHAnsi"/>
                <w:b w:val="0"/>
                <w:lang w:val="en"/>
              </w:rPr>
              <w:t xml:space="preserve">The Supplier must describe in the </w:t>
            </w:r>
            <w:r w:rsidRPr="00730996">
              <w:rPr>
                <w:rFonts w:cstheme="minorHAnsi"/>
                <w:b w:val="0"/>
                <w:u w:val="dotDash"/>
                <w:lang w:val="en"/>
              </w:rPr>
              <w:t xml:space="preserve">Security Assurance Plan </w:t>
            </w:r>
            <w:r w:rsidRPr="00730996">
              <w:rPr>
                <w:rFonts w:cstheme="minorHAnsi"/>
                <w:b w:val="0"/>
                <w:lang w:val="en"/>
              </w:rPr>
              <w:t xml:space="preserve">its response organization to a </w:t>
            </w:r>
            <w:r w:rsidRPr="00730996">
              <w:rPr>
                <w:rFonts w:cstheme="minorHAnsi"/>
                <w:b w:val="0"/>
                <w:u w:val="dotDash"/>
                <w:lang w:val="en"/>
              </w:rPr>
              <w:t xml:space="preserve">Cybersecurity </w:t>
            </w:r>
            <w:r w:rsidRPr="00730996">
              <w:rPr>
                <w:rFonts w:cstheme="minorHAnsi"/>
                <w:b w:val="0"/>
                <w:u w:val="dotDash"/>
                <w:lang w:val="en"/>
              </w:rPr>
              <w:lastRenderedPageBreak/>
              <w:t>Incident,</w:t>
            </w:r>
            <w:r w:rsidRPr="00730996">
              <w:rPr>
                <w:rFonts w:cstheme="minorHAnsi"/>
                <w:b w:val="0"/>
                <w:lang w:val="en"/>
              </w:rPr>
              <w:t xml:space="preserve"> equivalent to an organization of a </w:t>
            </w:r>
            <w:r w:rsidRPr="00730996">
              <w:rPr>
                <w:rFonts w:cstheme="minorHAnsi"/>
                <w:b w:val="0"/>
                <w:u w:val="dotDash"/>
                <w:lang w:val="en"/>
              </w:rPr>
              <w:t>CERT</w:t>
            </w:r>
            <w:r w:rsidRPr="00730996">
              <w:rPr>
                <w:rFonts w:cstheme="minorHAnsi"/>
                <w:b w:val="0"/>
                <w:lang w:val="en"/>
              </w:rPr>
              <w:t xml:space="preserve"> </w:t>
            </w:r>
            <w:r w:rsidRPr="00730996">
              <w:rPr>
                <w:rFonts w:cstheme="minorHAnsi"/>
                <w:b w:val="0"/>
                <w:u w:val="dotDash"/>
                <w:lang w:val="en"/>
              </w:rPr>
              <w:t>(Computer Emergency Response Team</w:t>
            </w:r>
            <w:r w:rsidRPr="00730996">
              <w:rPr>
                <w:rFonts w:cstheme="minorHAnsi"/>
                <w:b w:val="0"/>
                <w:lang w:val="en"/>
              </w:rPr>
              <w:t xml:space="preserve">) for the monitoring and response to </w:t>
            </w:r>
            <w:r w:rsidRPr="00730996">
              <w:rPr>
                <w:rFonts w:cstheme="minorHAnsi"/>
                <w:b w:val="0"/>
                <w:u w:val="dotDash"/>
                <w:lang w:val="en"/>
              </w:rPr>
              <w:t>Cybersecurity Incidents</w:t>
            </w:r>
            <w:r w:rsidRPr="00730996">
              <w:rPr>
                <w:rFonts w:cstheme="minorHAnsi"/>
                <w:b w:val="0"/>
                <w:lang w:val="en"/>
              </w:rPr>
              <w:t xml:space="preserve"> involving </w:t>
            </w:r>
            <w:r w:rsidRPr="00730996">
              <w:rPr>
                <w:rFonts w:cstheme="minorHAnsi"/>
                <w:b w:val="0"/>
                <w:u w:val="dotDash"/>
                <w:lang w:val="en"/>
              </w:rPr>
              <w:t>Contract-Specific</w:t>
            </w:r>
            <w:r w:rsidRPr="00730996">
              <w:rPr>
                <w:rFonts w:cstheme="minorHAnsi"/>
                <w:b w:val="0"/>
                <w:lang w:val="en"/>
              </w:rPr>
              <w:t xml:space="preserve"> </w:t>
            </w:r>
            <w:r w:rsidRPr="00730996">
              <w:rPr>
                <w:rFonts w:cstheme="minorHAnsi"/>
                <w:b w:val="0"/>
                <w:u w:val="dotDash"/>
                <w:lang w:val="en"/>
              </w:rPr>
              <w:t>Resources</w:t>
            </w:r>
            <w:r w:rsidRPr="00730996">
              <w:rPr>
                <w:rFonts w:cstheme="minorHAnsi"/>
                <w:b w:val="0"/>
                <w:lang w:val="en"/>
              </w:rPr>
              <w:t xml:space="preserve"> that are not integrated into </w:t>
            </w:r>
            <w:r w:rsidRPr="00730996">
              <w:rPr>
                <w:rFonts w:cstheme="minorHAnsi"/>
                <w:b w:val="0"/>
                <w:u w:val="dotDash"/>
                <w:lang w:val="en"/>
              </w:rPr>
              <w:t>SOC</w:t>
            </w:r>
            <w:r w:rsidRPr="00730996">
              <w:rPr>
                <w:rFonts w:cstheme="minorHAnsi"/>
                <w:b w:val="0"/>
                <w:lang w:val="en"/>
              </w:rPr>
              <w:t xml:space="preserve"> and </w:t>
            </w:r>
            <w:r w:rsidRPr="00730996">
              <w:rPr>
                <w:rFonts w:cstheme="minorHAnsi"/>
                <w:b w:val="0"/>
                <w:u w:val="dotDash"/>
                <w:lang w:val="en"/>
              </w:rPr>
              <w:t>CERT</w:t>
            </w:r>
            <w:r w:rsidRPr="00730996">
              <w:rPr>
                <w:rFonts w:cstheme="minorHAnsi"/>
                <w:b w:val="0"/>
                <w:lang w:val="en"/>
              </w:rPr>
              <w:t xml:space="preserve"> devices of TotalEnergies. It designates a contact point capable of reporting to the </w:t>
            </w:r>
            <w:r w:rsidRPr="00730996">
              <w:rPr>
                <w:rFonts w:cstheme="minorHAnsi"/>
                <w:b w:val="0"/>
                <w:u w:val="dotDash"/>
                <w:lang w:val="en"/>
              </w:rPr>
              <w:t>CERT TotalEnergies</w:t>
            </w:r>
            <w:r w:rsidRPr="00730996">
              <w:rPr>
                <w:rFonts w:cstheme="minorHAnsi"/>
                <w:b w:val="0"/>
                <w:lang w:val="en"/>
              </w:rPr>
              <w:t>.</w:t>
            </w:r>
          </w:p>
          <w:p w14:paraId="35B6A2D7" w14:textId="77777777" w:rsidR="00A1060B" w:rsidRPr="00730996" w:rsidRDefault="00A1060B" w:rsidP="005B68F2">
            <w:pPr>
              <w:pStyle w:val="Corpsdetexte"/>
              <w:widowControl w:val="0"/>
              <w:rPr>
                <w:rFonts w:cstheme="minorHAnsi"/>
                <w:b w:val="0"/>
                <w:bCs w:val="0"/>
                <w:lang w:val="en-US"/>
              </w:rPr>
            </w:pPr>
            <w:r w:rsidRPr="00730996">
              <w:rPr>
                <w:rFonts w:cstheme="minorHAnsi"/>
                <w:b w:val="0"/>
                <w:lang w:val="en"/>
              </w:rPr>
              <w:t xml:space="preserve">The Supplier must establish a communication protocol between its </w:t>
            </w:r>
            <w:r w:rsidRPr="00730996">
              <w:rPr>
                <w:rFonts w:cstheme="minorHAnsi"/>
                <w:b w:val="0"/>
                <w:u w:val="dotDash"/>
                <w:lang w:val="en"/>
              </w:rPr>
              <w:t>CERT</w:t>
            </w:r>
            <w:r w:rsidRPr="00730996">
              <w:rPr>
                <w:rFonts w:cstheme="minorHAnsi"/>
                <w:b w:val="0"/>
                <w:lang w:val="en"/>
              </w:rPr>
              <w:t xml:space="preserve"> and that of the Customer.</w:t>
            </w:r>
          </w:p>
        </w:tc>
      </w:tr>
    </w:tbl>
    <w:p w14:paraId="09270AD5" w14:textId="77777777" w:rsidR="00A1060B" w:rsidRPr="00730996" w:rsidRDefault="00A1060B" w:rsidP="005B68F2">
      <w:pPr>
        <w:widowControl w:val="0"/>
        <w:jc w:val="left"/>
        <w:rPr>
          <w:rFonts w:cstheme="minorHAnsi"/>
        </w:rPr>
      </w:pPr>
    </w:p>
    <w:tbl>
      <w:tblPr>
        <w:tblStyle w:val="Listeclaire-Accent11"/>
        <w:tblW w:w="9470" w:type="dxa"/>
        <w:tblLook w:val="04A0" w:firstRow="1" w:lastRow="0" w:firstColumn="1" w:lastColumn="0" w:noHBand="0" w:noVBand="1"/>
      </w:tblPr>
      <w:tblGrid>
        <w:gridCol w:w="7220"/>
        <w:gridCol w:w="2250"/>
      </w:tblGrid>
      <w:tr w:rsidR="00A1060B" w:rsidRPr="00B32E9B" w14:paraId="5A9399CD"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220" w:type="dxa"/>
            <w:tcBorders>
              <w:right w:val="single" w:sz="8" w:space="0" w:color="4F81BD" w:themeColor="accent1"/>
            </w:tcBorders>
            <w:shd w:val="clear" w:color="auto" w:fill="auto"/>
          </w:tcPr>
          <w:p w14:paraId="39D752B0" w14:textId="77777777" w:rsidR="00A1060B" w:rsidRPr="00730996" w:rsidRDefault="00A1060B" w:rsidP="005B68F2">
            <w:pPr>
              <w:pStyle w:val="Exigence"/>
              <w:widowControl w:val="0"/>
              <w:rPr>
                <w:rFonts w:asciiTheme="minorHAnsi" w:hAnsiTheme="minorHAnsi" w:cstheme="minorHAnsi"/>
                <w:lang w:val="en-US"/>
              </w:rPr>
            </w:pPr>
            <w:r w:rsidRPr="00730996">
              <w:rPr>
                <w:rFonts w:asciiTheme="minorHAnsi" w:hAnsiTheme="minorHAnsi" w:cstheme="minorHAnsi"/>
                <w:b/>
                <w:bCs/>
                <w:lang w:val="en"/>
              </w:rPr>
              <w:t>Use the means of Authentication provided</w:t>
            </w:r>
          </w:p>
        </w:tc>
        <w:tc>
          <w:tcPr>
            <w:tcW w:w="2250" w:type="dxa"/>
            <w:tcBorders>
              <w:top w:val="single" w:sz="8" w:space="0" w:color="4F81BD" w:themeColor="accent1"/>
              <w:left w:val="single" w:sz="8" w:space="0" w:color="4F81BD" w:themeColor="accent1"/>
              <w:bottom w:val="single" w:sz="8" w:space="0" w:color="4F81BD" w:themeColor="accent1"/>
            </w:tcBorders>
            <w:shd w:val="clear" w:color="auto" w:fill="auto"/>
          </w:tcPr>
          <w:p w14:paraId="148C0474" w14:textId="77777777" w:rsidR="00A1060B" w:rsidRPr="00730996" w:rsidRDefault="00A1060B" w:rsidP="005B68F2">
            <w:pPr>
              <w:widowControl w:val="0"/>
              <w:spacing w:before="40" w:after="80"/>
              <w:jc w:val="left"/>
              <w:cnfStyle w:val="100000000000" w:firstRow="1" w:lastRow="0" w:firstColumn="0" w:lastColumn="0" w:oddVBand="0" w:evenVBand="0" w:oddHBand="0" w:evenHBand="0" w:firstRowFirstColumn="0" w:firstRowLastColumn="0" w:lastRowFirstColumn="0" w:lastRowLastColumn="0"/>
              <w:rPr>
                <w:rFonts w:cstheme="minorHAnsi"/>
                <w:color w:val="002060"/>
                <w:sz w:val="18"/>
                <w:szCs w:val="18"/>
                <w:lang w:val="en-US"/>
              </w:rPr>
            </w:pPr>
            <w:bookmarkStart w:id="2581" w:name="_Toc95232871"/>
            <w:r w:rsidRPr="00730996">
              <w:rPr>
                <w:rFonts w:cstheme="minorHAnsi"/>
                <w:color w:val="000080"/>
                <w:sz w:val="16"/>
                <w:szCs w:val="16"/>
                <w:lang w:val="en"/>
              </w:rPr>
              <w:t>Administration of Contract-Specific Resources</w:t>
            </w:r>
            <w:bookmarkEnd w:id="2581"/>
          </w:p>
        </w:tc>
      </w:tr>
      <w:tr w:rsidR="00A1060B" w:rsidRPr="00B32E9B" w14:paraId="7C30078E" w14:textId="77777777" w:rsidTr="00623EC3">
        <w:trPr>
          <w:cnfStyle w:val="000000100000" w:firstRow="0" w:lastRow="0" w:firstColumn="0" w:lastColumn="0" w:oddVBand="0" w:evenVBand="0" w:oddHBand="1" w:evenHBand="0" w:firstRowFirstColumn="0" w:firstRowLastColumn="0" w:lastRowFirstColumn="0" w:lastRowLastColumn="0"/>
          <w:trHeight w:val="418"/>
        </w:trPr>
        <w:tc>
          <w:tcPr>
            <w:cnfStyle w:val="001000000000" w:firstRow="0" w:lastRow="0" w:firstColumn="1" w:lastColumn="0" w:oddVBand="0" w:evenVBand="0" w:oddHBand="0" w:evenHBand="0" w:firstRowFirstColumn="0" w:firstRowLastColumn="0" w:lastRowFirstColumn="0" w:lastRowLastColumn="0"/>
            <w:tcW w:w="9470" w:type="dxa"/>
            <w:gridSpan w:val="2"/>
            <w:shd w:val="clear" w:color="auto" w:fill="auto"/>
          </w:tcPr>
          <w:p w14:paraId="6B802822" w14:textId="77777777" w:rsidR="00A1060B" w:rsidRPr="00730996" w:rsidRDefault="00A1060B" w:rsidP="005B68F2">
            <w:pPr>
              <w:widowControl w:val="0"/>
              <w:rPr>
                <w:rFonts w:cstheme="minorHAnsi"/>
                <w:b w:val="0"/>
                <w:bCs w:val="0"/>
                <w:lang w:val="en-US"/>
              </w:rPr>
            </w:pPr>
            <w:r w:rsidRPr="00730996">
              <w:rPr>
                <w:rFonts w:cstheme="minorHAnsi"/>
                <w:b w:val="0"/>
                <w:bCs w:val="0"/>
                <w:lang w:val="en"/>
              </w:rPr>
              <w:t xml:space="preserve">The Supplier will use the means of </w:t>
            </w:r>
            <w:r w:rsidRPr="00730996">
              <w:rPr>
                <w:rFonts w:cstheme="minorHAnsi"/>
                <w:b w:val="0"/>
                <w:bCs w:val="0"/>
                <w:u w:val="dotDash"/>
                <w:lang w:val="en"/>
              </w:rPr>
              <w:t>Authentication</w:t>
            </w:r>
            <w:r w:rsidRPr="00730996">
              <w:rPr>
                <w:rFonts w:cstheme="minorHAnsi"/>
                <w:b w:val="0"/>
                <w:bCs w:val="0"/>
                <w:lang w:val="en"/>
              </w:rPr>
              <w:t xml:space="preserve"> made available by the Company to access </w:t>
            </w:r>
            <w:r w:rsidRPr="00730996">
              <w:rPr>
                <w:rFonts w:cstheme="minorHAnsi"/>
                <w:b w:val="0"/>
                <w:bCs w:val="0"/>
                <w:u w:val="dotDash"/>
                <w:lang w:val="en"/>
              </w:rPr>
              <w:t>the</w:t>
            </w:r>
            <w:r w:rsidRPr="00730996">
              <w:rPr>
                <w:rFonts w:cstheme="minorHAnsi"/>
                <w:b w:val="0"/>
                <w:bCs w:val="0"/>
                <w:lang w:val="en"/>
              </w:rPr>
              <w:t xml:space="preserve"> Customer's</w:t>
            </w:r>
            <w:r w:rsidRPr="00730996">
              <w:rPr>
                <w:rFonts w:cstheme="minorHAnsi"/>
                <w:b w:val="0"/>
                <w:bCs w:val="0"/>
                <w:u w:val="dotDash"/>
                <w:lang w:val="en"/>
              </w:rPr>
              <w:t xml:space="preserve"> Information Systems</w:t>
            </w:r>
            <w:r w:rsidRPr="00730996">
              <w:rPr>
                <w:rFonts w:cstheme="minorHAnsi"/>
                <w:b w:val="0"/>
                <w:bCs w:val="0"/>
                <w:lang w:val="en"/>
              </w:rPr>
              <w:t>.</w:t>
            </w:r>
          </w:p>
          <w:p w14:paraId="2E909850" w14:textId="77777777" w:rsidR="00A1060B" w:rsidRPr="00730996" w:rsidRDefault="00A1060B" w:rsidP="005B68F2">
            <w:pPr>
              <w:widowControl w:val="0"/>
              <w:rPr>
                <w:rFonts w:cstheme="minorHAnsi"/>
                <w:lang w:val="en-US"/>
              </w:rPr>
            </w:pPr>
            <w:r w:rsidRPr="00730996">
              <w:rPr>
                <w:rFonts w:cstheme="minorHAnsi"/>
                <w:b w:val="0"/>
                <w:bCs w:val="0"/>
                <w:lang w:val="en"/>
              </w:rPr>
              <w:t xml:space="preserve">The means of </w:t>
            </w:r>
            <w:r w:rsidRPr="00730996">
              <w:rPr>
                <w:rFonts w:cstheme="minorHAnsi"/>
                <w:b w:val="0"/>
                <w:bCs w:val="0"/>
                <w:u w:val="dotDash"/>
                <w:lang w:val="en"/>
              </w:rPr>
              <w:t>Authentication</w:t>
            </w:r>
            <w:r w:rsidRPr="00730996">
              <w:rPr>
                <w:rFonts w:cstheme="minorHAnsi"/>
                <w:b w:val="0"/>
                <w:bCs w:val="0"/>
                <w:lang w:val="en"/>
              </w:rPr>
              <w:t xml:space="preserve"> to access</w:t>
            </w:r>
            <w:r w:rsidRPr="00730996">
              <w:rPr>
                <w:rFonts w:cstheme="minorHAnsi"/>
                <w:b w:val="0"/>
                <w:bCs w:val="0"/>
                <w:u w:val="dotDash"/>
                <w:lang w:val="en"/>
              </w:rPr>
              <w:t xml:space="preserve"> the Contract-Specific Resources </w:t>
            </w:r>
            <w:r w:rsidRPr="00730996">
              <w:rPr>
                <w:rFonts w:cstheme="minorHAnsi"/>
                <w:b w:val="0"/>
                <w:bCs w:val="0"/>
                <w:lang w:val="en"/>
              </w:rPr>
              <w:t>must be previously validated by the Customer.</w:t>
            </w:r>
          </w:p>
        </w:tc>
      </w:tr>
    </w:tbl>
    <w:p w14:paraId="599ED243" w14:textId="77777777" w:rsidR="00A1060B" w:rsidRPr="00730996" w:rsidRDefault="00A1060B" w:rsidP="005B68F2">
      <w:pPr>
        <w:widowControl w:val="0"/>
        <w:jc w:val="left"/>
        <w:rPr>
          <w:rFonts w:cstheme="minorHAnsi"/>
        </w:rPr>
      </w:pPr>
    </w:p>
    <w:tbl>
      <w:tblPr>
        <w:tblStyle w:val="Listeclaire-Accent11"/>
        <w:tblW w:w="9470" w:type="dxa"/>
        <w:tblLook w:val="04A0" w:firstRow="1" w:lastRow="0" w:firstColumn="1" w:lastColumn="0" w:noHBand="0" w:noVBand="1"/>
      </w:tblPr>
      <w:tblGrid>
        <w:gridCol w:w="7361"/>
        <w:gridCol w:w="2109"/>
      </w:tblGrid>
      <w:tr w:rsidR="00A1060B" w:rsidRPr="00B32E9B" w14:paraId="485CF820"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361" w:type="dxa"/>
            <w:tcBorders>
              <w:right w:val="single" w:sz="8" w:space="0" w:color="4F81BD" w:themeColor="accent1"/>
            </w:tcBorders>
            <w:shd w:val="clear" w:color="auto" w:fill="auto"/>
          </w:tcPr>
          <w:p w14:paraId="3CF541F6" w14:textId="77777777" w:rsidR="00A1060B" w:rsidRPr="00730996" w:rsidRDefault="00A1060B" w:rsidP="005B68F2">
            <w:pPr>
              <w:pStyle w:val="Exigence"/>
              <w:widowControl w:val="0"/>
              <w:rPr>
                <w:rFonts w:asciiTheme="minorHAnsi" w:hAnsiTheme="minorHAnsi" w:cstheme="minorHAnsi"/>
                <w:lang w:val="en-US"/>
              </w:rPr>
            </w:pPr>
            <w:r w:rsidRPr="00730996">
              <w:rPr>
                <w:rFonts w:asciiTheme="minorHAnsi" w:hAnsiTheme="minorHAnsi" w:cstheme="minorHAnsi"/>
                <w:b/>
                <w:bCs/>
                <w:lang w:val="en"/>
              </w:rPr>
              <w:t>Protect passwords for Contract-Specific Resources</w:t>
            </w:r>
          </w:p>
        </w:tc>
        <w:tc>
          <w:tcPr>
            <w:tcW w:w="2109" w:type="dxa"/>
            <w:tcBorders>
              <w:top w:val="single" w:sz="8" w:space="0" w:color="4F81BD" w:themeColor="accent1"/>
              <w:left w:val="single" w:sz="8" w:space="0" w:color="4F81BD" w:themeColor="accent1"/>
              <w:bottom w:val="single" w:sz="8" w:space="0" w:color="4F81BD" w:themeColor="accent1"/>
            </w:tcBorders>
            <w:shd w:val="clear" w:color="auto" w:fill="auto"/>
          </w:tcPr>
          <w:p w14:paraId="27F04A3E" w14:textId="77777777" w:rsidR="00A1060B" w:rsidRPr="00730996" w:rsidRDefault="00A1060B" w:rsidP="005B68F2">
            <w:pPr>
              <w:pStyle w:val="Texte"/>
              <w:widowControl w:val="0"/>
              <w:jc w:val="left"/>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000080"/>
                <w:sz w:val="18"/>
                <w:szCs w:val="18"/>
                <w:lang w:val="en-US"/>
              </w:rPr>
            </w:pPr>
            <w:r w:rsidRPr="00730996">
              <w:rPr>
                <w:rFonts w:asciiTheme="minorHAnsi" w:hAnsiTheme="minorHAnsi" w:cstheme="minorHAnsi"/>
                <w:color w:val="000080"/>
                <w:lang w:val="en"/>
              </w:rPr>
              <w:t>Administration of Contract-Specific Resources</w:t>
            </w:r>
          </w:p>
        </w:tc>
      </w:tr>
      <w:tr w:rsidR="00A1060B" w:rsidRPr="00B32E9B" w14:paraId="0CB19DAC" w14:textId="77777777" w:rsidTr="00623EC3">
        <w:trPr>
          <w:cnfStyle w:val="000000100000" w:firstRow="0" w:lastRow="0" w:firstColumn="0" w:lastColumn="0" w:oddVBand="0" w:evenVBand="0" w:oddHBand="1" w:evenHBand="0"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9470" w:type="dxa"/>
            <w:gridSpan w:val="2"/>
            <w:shd w:val="clear" w:color="auto" w:fill="auto"/>
          </w:tcPr>
          <w:p w14:paraId="31A7C808" w14:textId="77777777" w:rsidR="00A1060B" w:rsidRPr="00730996" w:rsidRDefault="00A1060B" w:rsidP="005B68F2">
            <w:pPr>
              <w:pStyle w:val="Corpsdetexte"/>
              <w:widowControl w:val="0"/>
              <w:rPr>
                <w:rFonts w:cstheme="minorHAnsi"/>
                <w:b w:val="0"/>
                <w:bCs w:val="0"/>
                <w:lang w:val="en-US"/>
              </w:rPr>
            </w:pPr>
            <w:r w:rsidRPr="00730996">
              <w:rPr>
                <w:rFonts w:cstheme="minorHAnsi"/>
                <w:b w:val="0"/>
                <w:bCs w:val="0"/>
                <w:lang w:val="en"/>
              </w:rPr>
              <w:t xml:space="preserve">The personnel assigned to the </w:t>
            </w:r>
            <w:r w:rsidRPr="00730996">
              <w:rPr>
                <w:rFonts w:cstheme="minorHAnsi"/>
                <w:b w:val="0"/>
                <w:bCs w:val="0"/>
                <w:u w:val="dotDash"/>
                <w:lang w:val="en"/>
              </w:rPr>
              <w:t xml:space="preserve">Contract </w:t>
            </w:r>
            <w:r w:rsidRPr="00730996">
              <w:rPr>
                <w:rFonts w:cstheme="minorHAnsi"/>
                <w:b w:val="0"/>
                <w:bCs w:val="0"/>
                <w:lang w:val="en"/>
              </w:rPr>
              <w:t>must protect their passwords and their means of</w:t>
            </w:r>
            <w:r w:rsidRPr="00730996">
              <w:rPr>
                <w:rFonts w:cstheme="minorHAnsi"/>
                <w:lang w:val="en"/>
              </w:rPr>
              <w:t xml:space="preserve"> </w:t>
            </w:r>
            <w:r w:rsidRPr="00730996">
              <w:rPr>
                <w:rFonts w:cstheme="minorHAnsi"/>
                <w:b w:val="0"/>
                <w:bCs w:val="0"/>
                <w:u w:val="dotDash"/>
                <w:lang w:val="en"/>
              </w:rPr>
              <w:t>Authentication</w:t>
            </w:r>
            <w:r w:rsidRPr="00730996">
              <w:rPr>
                <w:rFonts w:cstheme="minorHAnsi"/>
                <w:b w:val="0"/>
                <w:bCs w:val="0"/>
                <w:lang w:val="en"/>
              </w:rPr>
              <w:t xml:space="preserve">, in accordance with the methods validated by the </w:t>
            </w:r>
            <w:r w:rsidRPr="00730996">
              <w:rPr>
                <w:rFonts w:cstheme="minorHAnsi"/>
                <w:b w:val="0"/>
                <w:bCs w:val="0"/>
                <w:u w:val="dotDash"/>
                <w:lang w:val="en"/>
              </w:rPr>
              <w:t>Security Committee</w:t>
            </w:r>
            <w:r w:rsidRPr="00730996">
              <w:rPr>
                <w:rFonts w:cstheme="minorHAnsi"/>
                <w:b w:val="0"/>
                <w:bCs w:val="0"/>
                <w:lang w:val="en"/>
              </w:rPr>
              <w:t xml:space="preserve"> and alert without delay the </w:t>
            </w:r>
            <w:r w:rsidRPr="00730996">
              <w:rPr>
                <w:rFonts w:cstheme="minorHAnsi"/>
                <w:b w:val="0"/>
                <w:bCs w:val="0"/>
                <w:u w:val="dotDash"/>
                <w:lang w:val="en"/>
              </w:rPr>
              <w:t>Security Operation Center (SOC)</w:t>
            </w:r>
            <w:r w:rsidRPr="00730996">
              <w:rPr>
                <w:rFonts w:cstheme="minorHAnsi"/>
                <w:b w:val="0"/>
                <w:bCs w:val="0"/>
                <w:lang w:val="en"/>
              </w:rPr>
              <w:t xml:space="preserve"> of the Customer in case of compromise or suspicion of compromise.</w:t>
            </w:r>
          </w:p>
        </w:tc>
      </w:tr>
    </w:tbl>
    <w:p w14:paraId="14FA7CE5" w14:textId="77777777" w:rsidR="00A1060B" w:rsidRPr="00730996" w:rsidRDefault="00A1060B" w:rsidP="005B68F2">
      <w:pPr>
        <w:widowControl w:val="0"/>
        <w:jc w:val="left"/>
        <w:rPr>
          <w:rFonts w:cstheme="minorHAnsi"/>
        </w:rPr>
      </w:pPr>
    </w:p>
    <w:tbl>
      <w:tblPr>
        <w:tblStyle w:val="Listeclaire-Accent11"/>
        <w:tblW w:w="9470" w:type="dxa"/>
        <w:tblLook w:val="04A0" w:firstRow="1" w:lastRow="0" w:firstColumn="1" w:lastColumn="0" w:noHBand="0" w:noVBand="1"/>
      </w:tblPr>
      <w:tblGrid>
        <w:gridCol w:w="7361"/>
        <w:gridCol w:w="2109"/>
      </w:tblGrid>
      <w:tr w:rsidR="00A1060B" w:rsidRPr="00B32E9B" w14:paraId="62FE99FB"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361" w:type="dxa"/>
            <w:tcBorders>
              <w:right w:val="single" w:sz="8" w:space="0" w:color="4F81BD" w:themeColor="accent1"/>
            </w:tcBorders>
            <w:shd w:val="clear" w:color="auto" w:fill="auto"/>
          </w:tcPr>
          <w:p w14:paraId="68961383" w14:textId="77777777" w:rsidR="00A1060B" w:rsidRPr="00730996" w:rsidRDefault="00A1060B" w:rsidP="005B68F2">
            <w:pPr>
              <w:pStyle w:val="Exigence"/>
              <w:widowControl w:val="0"/>
              <w:rPr>
                <w:rFonts w:asciiTheme="minorHAnsi" w:hAnsiTheme="minorHAnsi" w:cstheme="minorHAnsi"/>
                <w:lang w:val="en-US"/>
              </w:rPr>
            </w:pPr>
            <w:r w:rsidRPr="00730996">
              <w:rPr>
                <w:rFonts w:asciiTheme="minorHAnsi" w:hAnsiTheme="minorHAnsi" w:cstheme="minorHAnsi"/>
                <w:b/>
                <w:bCs/>
                <w:lang w:val="en"/>
              </w:rPr>
              <w:t>Secure Contract-Specific Resource administration flows</w:t>
            </w:r>
          </w:p>
        </w:tc>
        <w:tc>
          <w:tcPr>
            <w:tcW w:w="2109" w:type="dxa"/>
            <w:tcBorders>
              <w:top w:val="single" w:sz="8" w:space="0" w:color="4F81BD" w:themeColor="accent1"/>
              <w:left w:val="single" w:sz="8" w:space="0" w:color="4F81BD" w:themeColor="accent1"/>
              <w:bottom w:val="single" w:sz="8" w:space="0" w:color="4F81BD" w:themeColor="accent1"/>
            </w:tcBorders>
            <w:shd w:val="clear" w:color="auto" w:fill="auto"/>
          </w:tcPr>
          <w:p w14:paraId="60777CE0" w14:textId="77777777" w:rsidR="00A1060B" w:rsidRPr="00730996" w:rsidRDefault="00A1060B" w:rsidP="005B68F2">
            <w:pPr>
              <w:pStyle w:val="Texte"/>
              <w:widowControl w:val="0"/>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000080"/>
                <w:sz w:val="18"/>
                <w:szCs w:val="18"/>
                <w:lang w:val="en-US"/>
              </w:rPr>
            </w:pPr>
            <w:r w:rsidRPr="00730996">
              <w:rPr>
                <w:rFonts w:asciiTheme="minorHAnsi" w:hAnsiTheme="minorHAnsi" w:cstheme="minorHAnsi"/>
                <w:color w:val="000080"/>
                <w:lang w:val="en"/>
              </w:rPr>
              <w:t>Administration of Contract-Specific Resources</w:t>
            </w:r>
          </w:p>
        </w:tc>
      </w:tr>
      <w:tr w:rsidR="00A1060B" w:rsidRPr="00B32E9B" w14:paraId="62EEE5C2" w14:textId="77777777" w:rsidTr="00623EC3">
        <w:trPr>
          <w:cnfStyle w:val="000000100000" w:firstRow="0" w:lastRow="0" w:firstColumn="0" w:lastColumn="0" w:oddVBand="0" w:evenVBand="0" w:oddHBand="1" w:evenHBand="0" w:firstRowFirstColumn="0" w:firstRowLastColumn="0" w:lastRowFirstColumn="0" w:lastRowLastColumn="0"/>
          <w:trHeight w:val="573"/>
        </w:trPr>
        <w:tc>
          <w:tcPr>
            <w:cnfStyle w:val="001000000000" w:firstRow="0" w:lastRow="0" w:firstColumn="1" w:lastColumn="0" w:oddVBand="0" w:evenVBand="0" w:oddHBand="0" w:evenHBand="0" w:firstRowFirstColumn="0" w:firstRowLastColumn="0" w:lastRowFirstColumn="0" w:lastRowLastColumn="0"/>
            <w:tcW w:w="9470" w:type="dxa"/>
            <w:gridSpan w:val="2"/>
            <w:shd w:val="clear" w:color="auto" w:fill="auto"/>
          </w:tcPr>
          <w:p w14:paraId="5C660EA5" w14:textId="77777777" w:rsidR="00A1060B" w:rsidRPr="00730996" w:rsidRDefault="00A1060B" w:rsidP="005B68F2">
            <w:pPr>
              <w:pStyle w:val="Corpsdetexte"/>
              <w:widowControl w:val="0"/>
              <w:rPr>
                <w:rFonts w:cstheme="minorHAnsi"/>
                <w:lang w:val="en-US"/>
              </w:rPr>
            </w:pPr>
            <w:r w:rsidRPr="00730996">
              <w:rPr>
                <w:rFonts w:cstheme="minorHAnsi"/>
                <w:b w:val="0"/>
                <w:bCs w:val="0"/>
                <w:lang w:val="en"/>
              </w:rPr>
              <w:t xml:space="preserve">The Supplier must use the means and methods of access validated by the </w:t>
            </w:r>
            <w:r w:rsidRPr="00730996">
              <w:rPr>
                <w:rFonts w:cstheme="minorHAnsi"/>
                <w:b w:val="0"/>
                <w:bCs w:val="0"/>
                <w:u w:val="dotDash"/>
                <w:lang w:val="en"/>
              </w:rPr>
              <w:t>Security Committee</w:t>
            </w:r>
            <w:r w:rsidRPr="00730996">
              <w:rPr>
                <w:rFonts w:cstheme="minorHAnsi"/>
                <w:b w:val="0"/>
                <w:bCs w:val="0"/>
                <w:lang w:val="en"/>
              </w:rPr>
              <w:t xml:space="preserve"> to administer the </w:t>
            </w:r>
            <w:r w:rsidRPr="00730996">
              <w:rPr>
                <w:rFonts w:cstheme="minorHAnsi"/>
                <w:b w:val="0"/>
                <w:bCs w:val="0"/>
                <w:u w:val="dotDash"/>
                <w:lang w:val="en"/>
              </w:rPr>
              <w:t>Contract-Specific Resources.</w:t>
            </w:r>
          </w:p>
          <w:p w14:paraId="524CAF53" w14:textId="77777777" w:rsidR="00A1060B" w:rsidRPr="00730996" w:rsidRDefault="00A1060B" w:rsidP="005B68F2">
            <w:pPr>
              <w:pStyle w:val="Corpsdetexte"/>
              <w:widowControl w:val="0"/>
              <w:rPr>
                <w:rFonts w:cstheme="minorHAnsi"/>
                <w:lang w:val="en-US"/>
              </w:rPr>
            </w:pPr>
            <w:r w:rsidRPr="00730996">
              <w:rPr>
                <w:rFonts w:cstheme="minorHAnsi"/>
                <w:b w:val="0"/>
                <w:bCs w:val="0"/>
                <w:lang w:val="en"/>
              </w:rPr>
              <w:t xml:space="preserve">The Supplier undertakes not to attempt to circumvent the </w:t>
            </w:r>
            <w:r w:rsidRPr="00730996">
              <w:rPr>
                <w:rFonts w:cstheme="minorHAnsi"/>
                <w:b w:val="0"/>
                <w:bCs w:val="0"/>
                <w:u w:val="dotDash"/>
                <w:lang w:val="en"/>
              </w:rPr>
              <w:t>Cybersecurity Measures</w:t>
            </w:r>
            <w:r w:rsidRPr="00730996">
              <w:rPr>
                <w:rFonts w:cstheme="minorHAnsi"/>
                <w:b w:val="0"/>
                <w:bCs w:val="0"/>
                <w:lang w:val="en"/>
              </w:rPr>
              <w:t xml:space="preserve"> put in place by the Client.</w:t>
            </w:r>
          </w:p>
        </w:tc>
      </w:tr>
    </w:tbl>
    <w:p w14:paraId="01F11ED1" w14:textId="77777777" w:rsidR="00A1060B" w:rsidRPr="00730996" w:rsidRDefault="00A1060B" w:rsidP="005B68F2">
      <w:pPr>
        <w:widowControl w:val="0"/>
        <w:jc w:val="left"/>
        <w:rPr>
          <w:rFonts w:cstheme="minorHAnsi"/>
        </w:rPr>
      </w:pPr>
    </w:p>
    <w:tbl>
      <w:tblPr>
        <w:tblStyle w:val="Listeclaire-Accent11"/>
        <w:tblW w:w="9478" w:type="dxa"/>
        <w:tblLook w:val="04A0" w:firstRow="1" w:lastRow="0" w:firstColumn="1" w:lastColumn="0" w:noHBand="0" w:noVBand="1"/>
      </w:tblPr>
      <w:tblGrid>
        <w:gridCol w:w="7361"/>
        <w:gridCol w:w="2107"/>
        <w:gridCol w:w="10"/>
      </w:tblGrid>
      <w:tr w:rsidR="00A1060B" w:rsidRPr="00B32E9B" w14:paraId="7683713D"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361" w:type="dxa"/>
            <w:tcBorders>
              <w:right w:val="single" w:sz="8" w:space="0" w:color="4F81BD" w:themeColor="accent1"/>
            </w:tcBorders>
            <w:shd w:val="clear" w:color="auto" w:fill="auto"/>
          </w:tcPr>
          <w:p w14:paraId="1A37FB84" w14:textId="77777777" w:rsidR="00A1060B" w:rsidRPr="00730996" w:rsidRDefault="00A1060B" w:rsidP="005B68F2">
            <w:pPr>
              <w:pStyle w:val="Exigence"/>
              <w:widowControl w:val="0"/>
              <w:rPr>
                <w:rFonts w:asciiTheme="minorHAnsi" w:hAnsiTheme="minorHAnsi" w:cstheme="minorHAnsi"/>
                <w:lang w:val="en-US"/>
              </w:rPr>
            </w:pPr>
            <w:r w:rsidRPr="00730996">
              <w:rPr>
                <w:rFonts w:asciiTheme="minorHAnsi" w:hAnsiTheme="minorHAnsi" w:cstheme="minorHAnsi"/>
                <w:b/>
                <w:bCs/>
                <w:lang w:val="en"/>
              </w:rPr>
              <w:t>Track Administrator Actions on Contract-Specific Resources</w:t>
            </w:r>
          </w:p>
        </w:tc>
        <w:tc>
          <w:tcPr>
            <w:tcW w:w="2117" w:type="dxa"/>
            <w:gridSpan w:val="2"/>
            <w:tcBorders>
              <w:top w:val="single" w:sz="8" w:space="0" w:color="4F81BD" w:themeColor="accent1"/>
              <w:left w:val="single" w:sz="8" w:space="0" w:color="4F81BD" w:themeColor="accent1"/>
              <w:bottom w:val="single" w:sz="8" w:space="0" w:color="4F81BD" w:themeColor="accent1"/>
            </w:tcBorders>
            <w:shd w:val="clear" w:color="auto" w:fill="auto"/>
          </w:tcPr>
          <w:p w14:paraId="70B8A449" w14:textId="77777777" w:rsidR="00A1060B" w:rsidRPr="00730996" w:rsidRDefault="00A1060B" w:rsidP="005B68F2">
            <w:pPr>
              <w:widowControl w:val="0"/>
              <w:spacing w:before="40" w:after="80"/>
              <w:jc w:val="left"/>
              <w:cnfStyle w:val="100000000000" w:firstRow="1" w:lastRow="0" w:firstColumn="0" w:lastColumn="0" w:oddVBand="0" w:evenVBand="0" w:oddHBand="0" w:evenHBand="0" w:firstRowFirstColumn="0" w:firstRowLastColumn="0" w:lastRowFirstColumn="0" w:lastRowLastColumn="0"/>
              <w:rPr>
                <w:rFonts w:cstheme="minorHAnsi"/>
                <w:color w:val="000080"/>
                <w:sz w:val="18"/>
                <w:szCs w:val="18"/>
                <w:lang w:val="en-US"/>
              </w:rPr>
            </w:pPr>
            <w:r w:rsidRPr="00730996">
              <w:rPr>
                <w:rFonts w:cstheme="minorHAnsi"/>
                <w:color w:val="000080"/>
                <w:sz w:val="16"/>
                <w:szCs w:val="16"/>
                <w:lang w:val="en"/>
              </w:rPr>
              <w:t>Administration of Contract-Specific Resources</w:t>
            </w:r>
          </w:p>
        </w:tc>
      </w:tr>
      <w:tr w:rsidR="00A1060B" w:rsidRPr="00B32E9B" w14:paraId="1F9AAB81" w14:textId="77777777" w:rsidTr="00623EC3">
        <w:trPr>
          <w:gridAfter w:val="1"/>
          <w:cnfStyle w:val="000000100000" w:firstRow="0" w:lastRow="0" w:firstColumn="0" w:lastColumn="0" w:oddVBand="0" w:evenVBand="0" w:oddHBand="1" w:evenHBand="0" w:firstRowFirstColumn="0" w:firstRowLastColumn="0" w:lastRowFirstColumn="0" w:lastRowLastColumn="0"/>
          <w:wAfter w:w="10" w:type="dxa"/>
          <w:trHeight w:val="214"/>
        </w:trPr>
        <w:tc>
          <w:tcPr>
            <w:cnfStyle w:val="001000000000" w:firstRow="0" w:lastRow="0" w:firstColumn="1" w:lastColumn="0" w:oddVBand="0" w:evenVBand="0" w:oddHBand="0" w:evenHBand="0" w:firstRowFirstColumn="0" w:firstRowLastColumn="0" w:lastRowFirstColumn="0" w:lastRowLastColumn="0"/>
            <w:tcW w:w="9468" w:type="dxa"/>
            <w:gridSpan w:val="2"/>
            <w:shd w:val="clear" w:color="auto" w:fill="auto"/>
          </w:tcPr>
          <w:p w14:paraId="2B9C2095" w14:textId="77777777" w:rsidR="00A1060B" w:rsidRPr="00730996" w:rsidRDefault="00A1060B" w:rsidP="005B68F2">
            <w:pPr>
              <w:widowControl w:val="0"/>
              <w:rPr>
                <w:rFonts w:cstheme="minorHAnsi"/>
                <w:b w:val="0"/>
                <w:bCs w:val="0"/>
                <w:lang w:val="en-US"/>
              </w:rPr>
            </w:pPr>
            <w:r w:rsidRPr="00730996">
              <w:rPr>
                <w:rFonts w:cstheme="minorHAnsi"/>
                <w:b w:val="0"/>
                <w:bCs w:val="0"/>
                <w:lang w:val="en"/>
              </w:rPr>
              <w:t xml:space="preserve">The Supplier must ensure that the actions of the administrative accounts used on the </w:t>
            </w:r>
            <w:r w:rsidRPr="00730996">
              <w:rPr>
                <w:rFonts w:cstheme="minorHAnsi"/>
                <w:b w:val="0"/>
                <w:bCs w:val="0"/>
                <w:u w:val="dotDash"/>
                <w:lang w:val="en"/>
              </w:rPr>
              <w:t>Contract-Specific Resources</w:t>
            </w:r>
            <w:r w:rsidRPr="00730996">
              <w:rPr>
                <w:rFonts w:cstheme="minorHAnsi"/>
                <w:b w:val="0"/>
                <w:bCs w:val="0"/>
                <w:lang w:val="en"/>
              </w:rPr>
              <w:t xml:space="preserve"> are logged, retained for a default period of twelve (12) rolling months, and that </w:t>
            </w:r>
            <w:r w:rsidRPr="00730996">
              <w:rPr>
                <w:rFonts w:cstheme="minorHAnsi"/>
                <w:b w:val="0"/>
                <w:bCs w:val="0"/>
                <w:u w:val="dotDash"/>
                <w:lang w:val="en"/>
              </w:rPr>
              <w:t>Events</w:t>
            </w:r>
            <w:r w:rsidRPr="00730996">
              <w:rPr>
                <w:rFonts w:cstheme="minorHAnsi"/>
                <w:b w:val="0"/>
                <w:bCs w:val="0"/>
                <w:lang w:val="en"/>
              </w:rPr>
              <w:t xml:space="preserve"> are </w:t>
            </w:r>
            <w:r w:rsidRPr="00730996">
              <w:rPr>
                <w:rFonts w:cstheme="minorHAnsi"/>
                <w:b w:val="0"/>
                <w:bCs w:val="0"/>
                <w:u w:val="dotDash"/>
                <w:lang w:val="en"/>
              </w:rPr>
              <w:t xml:space="preserve">Audited </w:t>
            </w:r>
            <w:r w:rsidRPr="00730996">
              <w:rPr>
                <w:rFonts w:cstheme="minorHAnsi"/>
                <w:b w:val="0"/>
                <w:bCs w:val="0"/>
                <w:lang w:val="en"/>
              </w:rPr>
              <w:t>for suspicious activities or actions.</w:t>
            </w:r>
          </w:p>
        </w:tc>
      </w:tr>
    </w:tbl>
    <w:p w14:paraId="0BB23042" w14:textId="77777777" w:rsidR="00A1060B" w:rsidRPr="00730996" w:rsidRDefault="00A1060B" w:rsidP="005B68F2">
      <w:pPr>
        <w:widowControl w:val="0"/>
        <w:jc w:val="left"/>
        <w:rPr>
          <w:rFonts w:cstheme="minorHAnsi"/>
        </w:rPr>
      </w:pPr>
    </w:p>
    <w:tbl>
      <w:tblPr>
        <w:tblStyle w:val="Listeclaire-Accent11"/>
        <w:tblW w:w="9470" w:type="dxa"/>
        <w:tblLook w:val="04A0" w:firstRow="1" w:lastRow="0" w:firstColumn="1" w:lastColumn="0" w:noHBand="0" w:noVBand="1"/>
      </w:tblPr>
      <w:tblGrid>
        <w:gridCol w:w="7361"/>
        <w:gridCol w:w="2109"/>
      </w:tblGrid>
      <w:tr w:rsidR="00A1060B" w:rsidRPr="00730996" w14:paraId="4892406E"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361" w:type="dxa"/>
            <w:tcBorders>
              <w:right w:val="single" w:sz="8" w:space="0" w:color="4F81BD" w:themeColor="accent1"/>
            </w:tcBorders>
            <w:shd w:val="clear" w:color="auto" w:fill="auto"/>
          </w:tcPr>
          <w:p w14:paraId="4DF216E3" w14:textId="77777777" w:rsidR="00A1060B" w:rsidRPr="00730996" w:rsidRDefault="00A1060B" w:rsidP="005B68F2">
            <w:pPr>
              <w:pStyle w:val="Exigence"/>
              <w:widowControl w:val="0"/>
              <w:rPr>
                <w:rFonts w:asciiTheme="minorHAnsi" w:hAnsiTheme="minorHAnsi" w:cstheme="minorHAnsi"/>
                <w:lang w:val="en-US"/>
              </w:rPr>
            </w:pPr>
            <w:r w:rsidRPr="00730996">
              <w:rPr>
                <w:rFonts w:asciiTheme="minorHAnsi" w:hAnsiTheme="minorHAnsi" w:cstheme="minorHAnsi"/>
                <w:b/>
                <w:bCs/>
                <w:lang w:val="en"/>
              </w:rPr>
              <w:t>Ensure availability of Contract-Specific Resources</w:t>
            </w:r>
          </w:p>
        </w:tc>
        <w:tc>
          <w:tcPr>
            <w:tcW w:w="2109" w:type="dxa"/>
            <w:tcBorders>
              <w:top w:val="single" w:sz="8" w:space="0" w:color="4F81BD" w:themeColor="accent1"/>
              <w:left w:val="single" w:sz="8" w:space="0" w:color="4F81BD" w:themeColor="accent1"/>
              <w:bottom w:val="single" w:sz="8" w:space="0" w:color="4F81BD" w:themeColor="accent1"/>
            </w:tcBorders>
            <w:shd w:val="clear" w:color="auto" w:fill="auto"/>
          </w:tcPr>
          <w:p w14:paraId="5B64E42C" w14:textId="77777777" w:rsidR="00A1060B" w:rsidRPr="00730996" w:rsidRDefault="00A1060B" w:rsidP="005B68F2">
            <w:pPr>
              <w:widowControl w:val="0"/>
              <w:spacing w:before="40" w:after="80"/>
              <w:jc w:val="left"/>
              <w:cnfStyle w:val="100000000000" w:firstRow="1" w:lastRow="0" w:firstColumn="0" w:lastColumn="0" w:oddVBand="0" w:evenVBand="0" w:oddHBand="0" w:evenHBand="0" w:firstRowFirstColumn="0" w:firstRowLastColumn="0" w:lastRowFirstColumn="0" w:lastRowLastColumn="0"/>
              <w:rPr>
                <w:rFonts w:cstheme="minorHAnsi"/>
                <w:color w:val="002060"/>
                <w:sz w:val="18"/>
                <w:szCs w:val="18"/>
              </w:rPr>
            </w:pPr>
            <w:r w:rsidRPr="00730996">
              <w:rPr>
                <w:rFonts w:cstheme="minorHAnsi"/>
                <w:color w:val="000080"/>
                <w:sz w:val="16"/>
                <w:szCs w:val="16"/>
                <w:lang w:val="en"/>
              </w:rPr>
              <w:t>Business Continuity Requirements</w:t>
            </w:r>
          </w:p>
        </w:tc>
      </w:tr>
      <w:tr w:rsidR="00A1060B" w:rsidRPr="00B32E9B" w14:paraId="0B07E220" w14:textId="77777777" w:rsidTr="00623EC3">
        <w:trPr>
          <w:cnfStyle w:val="000000100000" w:firstRow="0" w:lastRow="0" w:firstColumn="0" w:lastColumn="0" w:oddVBand="0" w:evenVBand="0" w:oddHBand="1" w:evenHBand="0" w:firstRowFirstColumn="0" w:firstRowLastColumn="0" w:lastRowFirstColumn="0" w:lastRowLastColumn="0"/>
          <w:trHeight w:val="1255"/>
        </w:trPr>
        <w:tc>
          <w:tcPr>
            <w:cnfStyle w:val="001000000000" w:firstRow="0" w:lastRow="0" w:firstColumn="1" w:lastColumn="0" w:oddVBand="0" w:evenVBand="0" w:oddHBand="0" w:evenHBand="0" w:firstRowFirstColumn="0" w:firstRowLastColumn="0" w:lastRowFirstColumn="0" w:lastRowLastColumn="0"/>
            <w:tcW w:w="9470" w:type="dxa"/>
            <w:gridSpan w:val="2"/>
            <w:shd w:val="clear" w:color="auto" w:fill="auto"/>
          </w:tcPr>
          <w:p w14:paraId="2DBE8AA3" w14:textId="77777777" w:rsidR="00A1060B" w:rsidRPr="00730996" w:rsidRDefault="00A1060B" w:rsidP="005B68F2">
            <w:pPr>
              <w:widowControl w:val="0"/>
              <w:rPr>
                <w:rFonts w:cstheme="minorHAnsi"/>
                <w:b w:val="0"/>
                <w:bCs w:val="0"/>
                <w:lang w:val="en-US"/>
              </w:rPr>
            </w:pPr>
            <w:r w:rsidRPr="00730996">
              <w:rPr>
                <w:rFonts w:cstheme="minorHAnsi"/>
                <w:b w:val="0"/>
                <w:bCs w:val="0"/>
                <w:lang w:val="en"/>
              </w:rPr>
              <w:t xml:space="preserve">The Supplier must assess the </w:t>
            </w:r>
            <w:r w:rsidRPr="00730996">
              <w:rPr>
                <w:rFonts w:cstheme="minorHAnsi"/>
                <w:b w:val="0"/>
                <w:bCs w:val="0"/>
                <w:u w:val="dotDash"/>
                <w:lang w:val="en"/>
              </w:rPr>
              <w:t>Risks</w:t>
            </w:r>
            <w:r w:rsidRPr="00730996">
              <w:rPr>
                <w:rFonts w:cstheme="minorHAnsi"/>
                <w:b w:val="0"/>
                <w:bCs w:val="0"/>
                <w:lang w:val="en"/>
              </w:rPr>
              <w:t xml:space="preserve"> of unavailability of </w:t>
            </w:r>
            <w:r w:rsidRPr="00730996">
              <w:rPr>
                <w:rFonts w:cstheme="minorHAnsi"/>
                <w:b w:val="0"/>
                <w:bCs w:val="0"/>
                <w:u w:val="dotDash"/>
                <w:lang w:val="en"/>
              </w:rPr>
              <w:t>the Contract-Specific Resources</w:t>
            </w:r>
            <w:r w:rsidRPr="00730996">
              <w:rPr>
                <w:rFonts w:cstheme="minorHAnsi"/>
                <w:b w:val="0"/>
                <w:bCs w:val="0"/>
                <w:lang w:val="en"/>
              </w:rPr>
              <w:t xml:space="preserve"> that could be detrimental to the Customer.</w:t>
            </w:r>
          </w:p>
          <w:p w14:paraId="01D95E6B" w14:textId="77777777" w:rsidR="00A1060B" w:rsidRPr="00730996" w:rsidRDefault="00A1060B" w:rsidP="005B68F2">
            <w:pPr>
              <w:widowControl w:val="0"/>
              <w:rPr>
                <w:rFonts w:cstheme="minorHAnsi"/>
                <w:u w:val="dotDash"/>
                <w:lang w:val="en"/>
              </w:rPr>
            </w:pPr>
            <w:r w:rsidRPr="00730996">
              <w:rPr>
                <w:rFonts w:cstheme="minorHAnsi"/>
                <w:b w:val="0"/>
                <w:bCs w:val="0"/>
                <w:lang w:val="en"/>
              </w:rPr>
              <w:t xml:space="preserve">The Supplier must implement solutions (technical, human, and organizational) covering </w:t>
            </w:r>
            <w:r w:rsidRPr="00730996">
              <w:rPr>
                <w:rFonts w:cstheme="minorHAnsi"/>
                <w:b w:val="0"/>
                <w:bCs w:val="0"/>
                <w:lang w:val="en-US"/>
              </w:rPr>
              <w:t>the scenarios of unavailability identified</w:t>
            </w:r>
            <w:r w:rsidRPr="00730996" w:rsidDel="001F4366">
              <w:rPr>
                <w:rFonts w:cstheme="minorHAnsi"/>
                <w:b w:val="0"/>
                <w:bCs w:val="0"/>
                <w:lang w:val="en"/>
              </w:rPr>
              <w:t>,</w:t>
            </w:r>
            <w:r w:rsidRPr="00730996">
              <w:rPr>
                <w:rFonts w:cstheme="minorHAnsi"/>
                <w:b w:val="0"/>
                <w:bCs w:val="0"/>
                <w:lang w:val="en"/>
              </w:rPr>
              <w:t xml:space="preserve"> and making it possible to ensure the minimum level of service required by the Customer in a crisis situation and the resumption of service under conditions that comply with the tolerance thresholds defined with the Customer.</w:t>
            </w:r>
          </w:p>
        </w:tc>
      </w:tr>
    </w:tbl>
    <w:p w14:paraId="487AA265" w14:textId="77777777" w:rsidR="00A1060B" w:rsidRPr="00730996" w:rsidRDefault="00A1060B" w:rsidP="005B68F2">
      <w:pPr>
        <w:widowControl w:val="0"/>
        <w:jc w:val="left"/>
        <w:rPr>
          <w:rFonts w:cstheme="minorHAnsi"/>
        </w:rPr>
      </w:pPr>
    </w:p>
    <w:tbl>
      <w:tblPr>
        <w:tblStyle w:val="Listeclaire-Accent11"/>
        <w:tblW w:w="9470" w:type="dxa"/>
        <w:tblLook w:val="04A0" w:firstRow="1" w:lastRow="0" w:firstColumn="1" w:lastColumn="0" w:noHBand="0" w:noVBand="1"/>
      </w:tblPr>
      <w:tblGrid>
        <w:gridCol w:w="7361"/>
        <w:gridCol w:w="2109"/>
      </w:tblGrid>
      <w:tr w:rsidR="00A1060B" w:rsidRPr="00730996" w14:paraId="3A3A7D7F"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361" w:type="dxa"/>
            <w:tcBorders>
              <w:top w:val="single" w:sz="8" w:space="0" w:color="4F81BD" w:themeColor="accent1"/>
              <w:right w:val="single" w:sz="8" w:space="0" w:color="4F81BD" w:themeColor="accent1"/>
            </w:tcBorders>
            <w:shd w:val="clear" w:color="auto" w:fill="auto"/>
          </w:tcPr>
          <w:p w14:paraId="23B4D314" w14:textId="77777777" w:rsidR="00A1060B" w:rsidRPr="00730996" w:rsidRDefault="00A1060B" w:rsidP="005B68F2">
            <w:pPr>
              <w:pStyle w:val="Exigence"/>
              <w:widowControl w:val="0"/>
              <w:rPr>
                <w:rFonts w:asciiTheme="minorHAnsi" w:hAnsiTheme="minorHAnsi" w:cstheme="minorHAnsi"/>
              </w:rPr>
            </w:pPr>
            <w:r w:rsidRPr="00730996">
              <w:rPr>
                <w:rFonts w:asciiTheme="minorHAnsi" w:hAnsiTheme="minorHAnsi" w:cstheme="minorHAnsi"/>
                <w:b/>
                <w:bCs/>
                <w:lang w:val="en"/>
              </w:rPr>
              <w:t xml:space="preserve">Emergency Backup </w:t>
            </w:r>
          </w:p>
        </w:tc>
        <w:tc>
          <w:tcPr>
            <w:tcW w:w="2109" w:type="dxa"/>
            <w:tcBorders>
              <w:top w:val="single" w:sz="8" w:space="0" w:color="4F81BD" w:themeColor="accent1"/>
              <w:left w:val="single" w:sz="8" w:space="0" w:color="4F81BD" w:themeColor="accent1"/>
              <w:bottom w:val="single" w:sz="8" w:space="0" w:color="4F81BD" w:themeColor="accent1"/>
            </w:tcBorders>
            <w:shd w:val="clear" w:color="auto" w:fill="auto"/>
          </w:tcPr>
          <w:p w14:paraId="6B125B03" w14:textId="77777777" w:rsidR="00A1060B" w:rsidRPr="00730996" w:rsidRDefault="00A1060B" w:rsidP="005B68F2">
            <w:pPr>
              <w:widowControl w:val="0"/>
              <w:spacing w:before="40" w:after="80"/>
              <w:cnfStyle w:val="100000000000" w:firstRow="1" w:lastRow="0" w:firstColumn="0" w:lastColumn="0" w:oddVBand="0" w:evenVBand="0" w:oddHBand="0" w:evenHBand="0" w:firstRowFirstColumn="0" w:firstRowLastColumn="0" w:lastRowFirstColumn="0" w:lastRowLastColumn="0"/>
              <w:rPr>
                <w:rFonts w:cstheme="minorHAnsi"/>
                <w:color w:val="000080"/>
                <w:sz w:val="18"/>
                <w:szCs w:val="18"/>
              </w:rPr>
            </w:pPr>
            <w:r w:rsidRPr="00730996">
              <w:rPr>
                <w:rFonts w:cstheme="minorHAnsi"/>
                <w:color w:val="000080"/>
                <w:sz w:val="16"/>
                <w:szCs w:val="16"/>
                <w:lang w:val="en"/>
              </w:rPr>
              <w:t>Business Continuity</w:t>
            </w:r>
          </w:p>
        </w:tc>
      </w:tr>
      <w:tr w:rsidR="00A1060B" w:rsidRPr="00B32E9B" w14:paraId="321FBC21" w14:textId="77777777" w:rsidTr="00623EC3">
        <w:trPr>
          <w:cnfStyle w:val="000000100000" w:firstRow="0" w:lastRow="0" w:firstColumn="0" w:lastColumn="0" w:oddVBand="0" w:evenVBand="0" w:oddHBand="1" w:evenHBand="0" w:firstRowFirstColumn="0" w:firstRowLastColumn="0" w:lastRowFirstColumn="0" w:lastRowLastColumn="0"/>
          <w:trHeight w:val="441"/>
        </w:trPr>
        <w:tc>
          <w:tcPr>
            <w:cnfStyle w:val="001000000000" w:firstRow="0" w:lastRow="0" w:firstColumn="1" w:lastColumn="0" w:oddVBand="0" w:evenVBand="0" w:oddHBand="0" w:evenHBand="0" w:firstRowFirstColumn="0" w:firstRowLastColumn="0" w:lastRowFirstColumn="0" w:lastRowLastColumn="0"/>
            <w:tcW w:w="9470" w:type="dxa"/>
            <w:gridSpan w:val="2"/>
            <w:shd w:val="clear" w:color="auto" w:fill="auto"/>
          </w:tcPr>
          <w:p w14:paraId="70ED5144" w14:textId="77777777" w:rsidR="00A1060B" w:rsidRPr="00730996" w:rsidRDefault="00A1060B" w:rsidP="005B68F2">
            <w:pPr>
              <w:widowControl w:val="0"/>
              <w:rPr>
                <w:rFonts w:cstheme="minorHAnsi"/>
                <w:b w:val="0"/>
                <w:bCs w:val="0"/>
                <w:lang w:val="en-US"/>
              </w:rPr>
            </w:pPr>
            <w:r w:rsidRPr="00730996">
              <w:rPr>
                <w:rFonts w:cstheme="minorHAnsi"/>
                <w:b w:val="0"/>
                <w:bCs w:val="0"/>
                <w:lang w:val="en"/>
              </w:rPr>
              <w:t xml:space="preserve">The Supplier must carry out separate production backups and backup backups covering all the </w:t>
            </w:r>
            <w:r w:rsidRPr="00730996">
              <w:rPr>
                <w:rFonts w:cstheme="minorHAnsi"/>
                <w:b w:val="0"/>
                <w:bCs w:val="0"/>
                <w:u w:val="dotDash"/>
                <w:lang w:val="en"/>
              </w:rPr>
              <w:t>Contract-Specific Resources</w:t>
            </w:r>
            <w:r w:rsidRPr="00730996">
              <w:rPr>
                <w:rFonts w:cstheme="minorHAnsi"/>
                <w:b w:val="0"/>
                <w:bCs w:val="0"/>
                <w:lang w:val="en"/>
              </w:rPr>
              <w:t xml:space="preserve"> (configuration of </w:t>
            </w:r>
            <w:r w:rsidRPr="00730996">
              <w:rPr>
                <w:rFonts w:cstheme="minorHAnsi"/>
                <w:b w:val="0"/>
                <w:bCs w:val="0"/>
                <w:u w:val="dotDash"/>
                <w:lang w:val="en"/>
              </w:rPr>
              <w:t>System</w:t>
            </w:r>
            <w:r w:rsidRPr="00730996">
              <w:rPr>
                <w:rFonts w:cstheme="minorHAnsi"/>
                <w:b w:val="0"/>
                <w:bCs w:val="0"/>
                <w:lang w:val="en"/>
              </w:rPr>
              <w:t>, network and telecommunications equipment, basic software, applications</w:t>
            </w:r>
            <w:r w:rsidRPr="00730996">
              <w:rPr>
                <w:rFonts w:cstheme="minorHAnsi"/>
                <w:lang w:val="en"/>
              </w:rPr>
              <w:t>,</w:t>
            </w:r>
            <w:r w:rsidRPr="00730996">
              <w:rPr>
                <w:rFonts w:cstheme="minorHAnsi"/>
                <w:b w:val="0"/>
                <w:bCs w:val="0"/>
                <w:lang w:val="en"/>
              </w:rPr>
              <w:t xml:space="preserve"> and </w:t>
            </w:r>
            <w:r w:rsidRPr="00730996">
              <w:rPr>
                <w:rFonts w:cstheme="minorHAnsi"/>
                <w:b w:val="0"/>
                <w:bCs w:val="0"/>
                <w:u w:val="dotDash"/>
                <w:lang w:val="en"/>
              </w:rPr>
              <w:t>Customer data</w:t>
            </w:r>
            <w:r w:rsidRPr="00730996">
              <w:rPr>
                <w:rFonts w:cstheme="minorHAnsi"/>
                <w:b w:val="0"/>
                <w:bCs w:val="0"/>
                <w:lang w:val="en"/>
              </w:rPr>
              <w:t xml:space="preserve">). </w:t>
            </w:r>
          </w:p>
          <w:p w14:paraId="5B539FA1" w14:textId="77777777" w:rsidR="00A1060B" w:rsidRPr="00730996" w:rsidRDefault="00A1060B" w:rsidP="005B68F2">
            <w:pPr>
              <w:widowControl w:val="0"/>
              <w:rPr>
                <w:rFonts w:cstheme="minorHAnsi"/>
                <w:lang w:val="en-US"/>
              </w:rPr>
            </w:pPr>
            <w:r w:rsidRPr="00730996">
              <w:rPr>
                <w:rFonts w:cstheme="minorHAnsi"/>
                <w:b w:val="0"/>
                <w:bCs w:val="0"/>
                <w:lang w:val="en"/>
              </w:rPr>
              <w:t>The Supplier must outsource the backup (used as part of the execution of continuity plans) to a location sufficiently distant from the production site not to suffer damage from a disaster that could impact it. The Supplier must ensure the ability to permanently access all emergency backups, regardless of their storage location.</w:t>
            </w:r>
          </w:p>
        </w:tc>
      </w:tr>
    </w:tbl>
    <w:p w14:paraId="06811343" w14:textId="77777777" w:rsidR="00A1060B" w:rsidRPr="00730996" w:rsidRDefault="00A1060B" w:rsidP="005B68F2">
      <w:pPr>
        <w:widowControl w:val="0"/>
        <w:rPr>
          <w:rFonts w:cstheme="minorHAnsi"/>
          <w:b/>
          <w:bCs/>
          <w:color w:val="000080"/>
        </w:rPr>
      </w:pPr>
    </w:p>
    <w:tbl>
      <w:tblPr>
        <w:tblStyle w:val="Listeclaire-Accent11"/>
        <w:tblW w:w="9470" w:type="dxa"/>
        <w:tblLook w:val="04A0" w:firstRow="1" w:lastRow="0" w:firstColumn="1" w:lastColumn="0" w:noHBand="0" w:noVBand="1"/>
      </w:tblPr>
      <w:tblGrid>
        <w:gridCol w:w="7220"/>
        <w:gridCol w:w="2250"/>
      </w:tblGrid>
      <w:tr w:rsidR="00A1060B" w:rsidRPr="00730996" w14:paraId="1BDD3660" w14:textId="77777777" w:rsidTr="00623EC3">
        <w:trPr>
          <w:cnfStyle w:val="100000000000" w:firstRow="1" w:lastRow="0" w:firstColumn="0" w:lastColumn="0" w:oddVBand="0" w:evenVBand="0" w:oddHBand="0" w:evenHBand="0" w:firstRowFirstColumn="0" w:firstRowLastColumn="0" w:lastRowFirstColumn="0" w:lastRowLastColumn="0"/>
          <w:trHeight w:val="535"/>
        </w:trPr>
        <w:tc>
          <w:tcPr>
            <w:cnfStyle w:val="001000000000" w:firstRow="0" w:lastRow="0" w:firstColumn="1" w:lastColumn="0" w:oddVBand="0" w:evenVBand="0" w:oddHBand="0" w:evenHBand="0" w:firstRowFirstColumn="0" w:firstRowLastColumn="0" w:lastRowFirstColumn="0" w:lastRowLastColumn="0"/>
            <w:tcW w:w="7220" w:type="dxa"/>
            <w:tcBorders>
              <w:right w:val="single" w:sz="8" w:space="0" w:color="4F81BD" w:themeColor="accent1"/>
            </w:tcBorders>
            <w:shd w:val="clear" w:color="auto" w:fill="auto"/>
          </w:tcPr>
          <w:p w14:paraId="20CC9994" w14:textId="77777777" w:rsidR="00A1060B" w:rsidRPr="00730996" w:rsidRDefault="00A1060B" w:rsidP="005B68F2">
            <w:pPr>
              <w:pStyle w:val="Exigence"/>
              <w:widowControl w:val="0"/>
              <w:rPr>
                <w:rFonts w:asciiTheme="minorHAnsi" w:hAnsiTheme="minorHAnsi" w:cstheme="minorHAnsi"/>
                <w:lang w:val="en-US"/>
              </w:rPr>
            </w:pPr>
            <w:r w:rsidRPr="00730996">
              <w:rPr>
                <w:rFonts w:asciiTheme="minorHAnsi" w:hAnsiTheme="minorHAnsi" w:cstheme="minorHAnsi"/>
                <w:b/>
                <w:bCs/>
                <w:lang w:val="en"/>
              </w:rPr>
              <w:t>Document the continuity of business related to the Contract</w:t>
            </w:r>
          </w:p>
        </w:tc>
        <w:tc>
          <w:tcPr>
            <w:tcW w:w="2250" w:type="dxa"/>
            <w:tcBorders>
              <w:top w:val="single" w:sz="8" w:space="0" w:color="4F81BD" w:themeColor="accent1"/>
              <w:left w:val="single" w:sz="8" w:space="0" w:color="4F81BD" w:themeColor="accent1"/>
              <w:bottom w:val="single" w:sz="8" w:space="0" w:color="4F81BD" w:themeColor="accent1"/>
            </w:tcBorders>
            <w:shd w:val="clear" w:color="auto" w:fill="auto"/>
          </w:tcPr>
          <w:p w14:paraId="642C8AFF" w14:textId="77777777" w:rsidR="00A1060B" w:rsidRPr="00730996" w:rsidRDefault="00A1060B" w:rsidP="005B68F2">
            <w:pPr>
              <w:widowControl w:val="0"/>
              <w:spacing w:before="40" w:after="80"/>
              <w:jc w:val="left"/>
              <w:cnfStyle w:val="100000000000" w:firstRow="1" w:lastRow="0" w:firstColumn="0" w:lastColumn="0" w:oddVBand="0" w:evenVBand="0" w:oddHBand="0" w:evenHBand="0" w:firstRowFirstColumn="0" w:firstRowLastColumn="0" w:lastRowFirstColumn="0" w:lastRowLastColumn="0"/>
              <w:rPr>
                <w:rFonts w:cstheme="minorHAnsi"/>
                <w:color w:val="002060"/>
                <w:sz w:val="18"/>
                <w:szCs w:val="18"/>
              </w:rPr>
            </w:pPr>
            <w:r w:rsidRPr="00730996">
              <w:rPr>
                <w:rFonts w:cstheme="minorHAnsi"/>
                <w:color w:val="000080"/>
                <w:sz w:val="16"/>
                <w:szCs w:val="16"/>
                <w:lang w:val="en"/>
              </w:rPr>
              <w:t>Business Continuity Requirements</w:t>
            </w:r>
          </w:p>
        </w:tc>
      </w:tr>
      <w:tr w:rsidR="00A1060B" w:rsidRPr="00B32E9B" w14:paraId="3425597D" w14:textId="77777777" w:rsidTr="00623EC3">
        <w:trPr>
          <w:cnfStyle w:val="000000100000" w:firstRow="0" w:lastRow="0" w:firstColumn="0" w:lastColumn="0" w:oddVBand="0" w:evenVBand="0" w:oddHBand="1" w:evenHBand="0" w:firstRowFirstColumn="0" w:firstRowLastColumn="0" w:lastRowFirstColumn="0" w:lastRowLastColumn="0"/>
          <w:trHeight w:val="1255"/>
        </w:trPr>
        <w:tc>
          <w:tcPr>
            <w:cnfStyle w:val="001000000000" w:firstRow="0" w:lastRow="0" w:firstColumn="1" w:lastColumn="0" w:oddVBand="0" w:evenVBand="0" w:oddHBand="0" w:evenHBand="0" w:firstRowFirstColumn="0" w:firstRowLastColumn="0" w:lastRowFirstColumn="0" w:lastRowLastColumn="0"/>
            <w:tcW w:w="9470" w:type="dxa"/>
            <w:gridSpan w:val="2"/>
            <w:shd w:val="clear" w:color="auto" w:fill="auto"/>
          </w:tcPr>
          <w:p w14:paraId="107BBD45" w14:textId="77777777" w:rsidR="00A1060B" w:rsidRPr="00730996" w:rsidRDefault="00A1060B" w:rsidP="005B68F2">
            <w:pPr>
              <w:widowControl w:val="0"/>
              <w:rPr>
                <w:rFonts w:cstheme="minorHAnsi"/>
                <w:b w:val="0"/>
                <w:bCs w:val="0"/>
                <w:lang w:val="en-US"/>
              </w:rPr>
            </w:pPr>
            <w:r w:rsidRPr="00730996">
              <w:rPr>
                <w:rFonts w:cstheme="minorHAnsi"/>
                <w:b w:val="0"/>
                <w:bCs w:val="0"/>
                <w:lang w:val="en"/>
              </w:rPr>
              <w:t>The Supplier must carry out systematic tests of its organizational, human, and technical solutions for ensuring business continuity and disaster recovery, at the end of their implementation or evolution, supplemented by tests and regular exercises to evaluate the functioning of all the continuity and disaster recovery plans that it has defined.</w:t>
            </w:r>
          </w:p>
          <w:p w14:paraId="7618C2F9" w14:textId="77777777" w:rsidR="00A1060B" w:rsidRPr="00730996" w:rsidRDefault="00A1060B" w:rsidP="005B68F2">
            <w:pPr>
              <w:widowControl w:val="0"/>
              <w:rPr>
                <w:rFonts w:cstheme="minorHAnsi"/>
                <w:b w:val="0"/>
                <w:bCs w:val="0"/>
                <w:lang w:val="en-US"/>
              </w:rPr>
            </w:pPr>
            <w:r w:rsidRPr="00730996">
              <w:rPr>
                <w:rFonts w:cstheme="minorHAnsi"/>
                <w:b w:val="0"/>
                <w:bCs w:val="0"/>
                <w:lang w:val="en"/>
              </w:rPr>
              <w:t xml:space="preserve">The Supplier must obtain the </w:t>
            </w:r>
            <w:r w:rsidRPr="00730996">
              <w:rPr>
                <w:rFonts w:cstheme="minorHAnsi"/>
                <w:b w:val="0"/>
                <w:bCs w:val="0"/>
                <w:lang w:val="en-US"/>
              </w:rPr>
              <w:t xml:space="preserve">Customer’s written consent before conducting any </w:t>
            </w:r>
            <w:r w:rsidRPr="00730996">
              <w:rPr>
                <w:rFonts w:cstheme="minorHAnsi"/>
                <w:b w:val="0"/>
                <w:bCs w:val="0"/>
                <w:lang w:val="en"/>
              </w:rPr>
              <w:t xml:space="preserve">tests and exercises based on a partial or complete and programmed shutdown of </w:t>
            </w:r>
            <w:r w:rsidRPr="00730996">
              <w:rPr>
                <w:rFonts w:cstheme="minorHAnsi"/>
                <w:b w:val="0"/>
                <w:bCs w:val="0"/>
                <w:u w:val="dotDash"/>
                <w:lang w:val="en"/>
              </w:rPr>
              <w:t>the Contract-Specific Resources</w:t>
            </w:r>
            <w:r w:rsidRPr="00730996">
              <w:rPr>
                <w:rFonts w:cstheme="minorHAnsi"/>
                <w:b w:val="0"/>
                <w:bCs w:val="0"/>
                <w:lang w:val="en"/>
              </w:rPr>
              <w:t xml:space="preserve"> or its other </w:t>
            </w:r>
            <w:r w:rsidRPr="00730996">
              <w:rPr>
                <w:rFonts w:cstheme="minorHAnsi"/>
                <w:b w:val="0"/>
                <w:bCs w:val="0"/>
                <w:u w:val="dotDash"/>
                <w:lang w:val="en"/>
              </w:rPr>
              <w:t xml:space="preserve">Resources </w:t>
            </w:r>
            <w:r w:rsidRPr="00730996">
              <w:rPr>
                <w:rFonts w:cstheme="minorHAnsi"/>
                <w:b w:val="0"/>
                <w:bCs w:val="0"/>
                <w:lang w:val="en"/>
              </w:rPr>
              <w:t>necessary for the Supply (</w:t>
            </w:r>
            <w:r w:rsidRPr="00730996">
              <w:rPr>
                <w:rFonts w:cstheme="minorHAnsi"/>
                <w:b w:val="0"/>
                <w:bCs w:val="0"/>
                <w:lang w:val="en-US"/>
              </w:rPr>
              <w:t>including any switch to backup systems</w:t>
            </w:r>
            <w:r w:rsidRPr="00730996">
              <w:rPr>
                <w:rFonts w:cstheme="minorHAnsi"/>
                <w:b w:val="0"/>
                <w:bCs w:val="0"/>
                <w:lang w:val="en"/>
              </w:rPr>
              <w:t>).</w:t>
            </w:r>
          </w:p>
          <w:p w14:paraId="2EFCD287" w14:textId="77777777" w:rsidR="00A1060B" w:rsidRPr="00730996" w:rsidRDefault="00A1060B" w:rsidP="005B68F2">
            <w:pPr>
              <w:widowControl w:val="0"/>
              <w:rPr>
                <w:rFonts w:cstheme="minorHAnsi"/>
                <w:lang w:val="en"/>
              </w:rPr>
            </w:pPr>
            <w:r w:rsidRPr="00730996">
              <w:rPr>
                <w:rFonts w:cstheme="minorHAnsi"/>
                <w:b w:val="0"/>
                <w:bCs w:val="0"/>
                <w:lang w:val="en"/>
              </w:rPr>
              <w:t>All testing and exercises of disaster recovery and business continuity devices must follow protocols documented by Supplier. Their execution must be the subject of a balance sheet showing the results in accordance with expectations and /or anomalies detecte</w:t>
            </w:r>
            <w:r w:rsidRPr="00730996">
              <w:rPr>
                <w:rFonts w:cstheme="minorHAnsi"/>
                <w:lang w:val="en"/>
              </w:rPr>
              <w:t xml:space="preserve">d, </w:t>
            </w:r>
            <w:r w:rsidRPr="00730996">
              <w:rPr>
                <w:rFonts w:cstheme="minorHAnsi"/>
                <w:b w:val="0"/>
                <w:bCs w:val="0"/>
                <w:lang w:val="en"/>
              </w:rPr>
              <w:t>which the Supplier must transmit to the Customer</w:t>
            </w:r>
            <w:r w:rsidRPr="00730996">
              <w:rPr>
                <w:rFonts w:cstheme="minorHAnsi"/>
                <w:lang w:val="en"/>
              </w:rPr>
              <w:t>,</w:t>
            </w:r>
            <w:r w:rsidRPr="00730996">
              <w:rPr>
                <w:rFonts w:cstheme="minorHAnsi"/>
                <w:b w:val="0"/>
                <w:bCs w:val="0"/>
                <w:lang w:val="en"/>
              </w:rPr>
              <w:t xml:space="preserve"> and which will be commented in </w:t>
            </w:r>
            <w:r w:rsidRPr="00730996">
              <w:rPr>
                <w:rFonts w:cstheme="minorHAnsi"/>
                <w:b w:val="0"/>
                <w:bCs w:val="0"/>
                <w:u w:val="dotDash"/>
                <w:lang w:val="en-US"/>
              </w:rPr>
              <w:t>Security Committee</w:t>
            </w:r>
            <w:r w:rsidRPr="00730996">
              <w:rPr>
                <w:rFonts w:cstheme="minorHAnsi"/>
                <w:b w:val="0"/>
                <w:bCs w:val="0"/>
                <w:lang w:val="en-US"/>
              </w:rPr>
              <w:t xml:space="preserve"> meeting.</w:t>
            </w:r>
          </w:p>
        </w:tc>
      </w:tr>
    </w:tbl>
    <w:p w14:paraId="17E6DF16" w14:textId="77777777" w:rsidR="00A1060B" w:rsidRPr="00730996" w:rsidRDefault="00A1060B" w:rsidP="005B68F2">
      <w:pPr>
        <w:widowControl w:val="0"/>
        <w:jc w:val="center"/>
        <w:rPr>
          <w:rFonts w:cstheme="minorHAnsi"/>
          <w:b/>
          <w:bCs/>
          <w:color w:val="000080"/>
          <w:sz w:val="20"/>
          <w:lang w:val="en"/>
        </w:rPr>
      </w:pPr>
    </w:p>
    <w:p w14:paraId="0F091E32" w14:textId="77777777" w:rsidR="00A1060B" w:rsidRPr="00730996" w:rsidRDefault="00A1060B" w:rsidP="005B68F2">
      <w:pPr>
        <w:widowControl w:val="0"/>
        <w:jc w:val="center"/>
        <w:rPr>
          <w:rFonts w:cstheme="minorHAnsi"/>
          <w:b/>
          <w:bCs/>
          <w:color w:val="000080"/>
          <w:sz w:val="20"/>
        </w:rPr>
      </w:pPr>
      <w:r w:rsidRPr="00730996">
        <w:rPr>
          <w:rFonts w:cstheme="minorHAnsi"/>
          <w:b/>
          <w:bCs/>
          <w:color w:val="000080"/>
          <w:sz w:val="20"/>
          <w:lang w:val="en"/>
        </w:rPr>
        <w:t>End of document.</w:t>
      </w:r>
    </w:p>
    <w:sectPr w:rsidR="00A1060B" w:rsidRPr="00730996" w:rsidSect="00447454">
      <w:pgSz w:w="12240" w:h="15840"/>
      <w:pgMar w:top="1440" w:right="1440" w:bottom="1440" w:left="1440" w:header="720" w:footer="104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967D2F6" w14:textId="77777777" w:rsidR="00FC1552" w:rsidRDefault="00FC1552">
      <w:pPr>
        <w:spacing w:after="0"/>
      </w:pPr>
      <w:r>
        <w:separator/>
      </w:r>
    </w:p>
    <w:p w14:paraId="0F14DFA4" w14:textId="77777777" w:rsidR="00FC1552" w:rsidRDefault="00FC1552"/>
  </w:endnote>
  <w:endnote w:type="continuationSeparator" w:id="0">
    <w:p w14:paraId="23885179" w14:textId="77777777" w:rsidR="00FC1552" w:rsidRDefault="00FC1552">
      <w:pPr>
        <w:spacing w:after="0"/>
      </w:pPr>
      <w:r>
        <w:continuationSeparator/>
      </w:r>
    </w:p>
    <w:p w14:paraId="3FAA4ECC" w14:textId="77777777" w:rsidR="00FC1552" w:rsidRDefault="00FC1552"/>
  </w:endnote>
  <w:endnote w:type="continuationNotice" w:id="1">
    <w:p w14:paraId="54C1E8FC" w14:textId="77777777" w:rsidR="00FC1552" w:rsidRDefault="00FC1552">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charset w:val="00"/>
    <w:family w:val="roman"/>
    <w:pitch w:val="variable"/>
    <w:sig w:usb0="00000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Lucida Grande">
    <w:altName w:val="Segoe UI"/>
    <w:charset w:val="00"/>
    <w:family w:val="auto"/>
    <w:pitch w:val="variable"/>
    <w:sig w:usb0="00000000" w:usb1="5000A1FF" w:usb2="00000000" w:usb3="00000000" w:csb0="000001BF" w:csb1="00000000"/>
  </w:font>
  <w:font w:name="Arial Unicode MS">
    <w:panose1 w:val="020B0604020202020204"/>
    <w:charset w:val="00"/>
    <w:family w:val="roman"/>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Century Gothic">
    <w:panose1 w:val="020B0502020202020204"/>
    <w:charset w:val="00"/>
    <w:family w:val="swiss"/>
    <w:pitch w:val="variable"/>
    <w:sig w:usb0="00000287" w:usb1="00000000" w:usb2="00000000" w:usb3="00000000" w:csb0="0000009F" w:csb1="00000000"/>
  </w:font>
  <w:font w:name="Univers (W1)">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Book Antiqua">
    <w:panose1 w:val="02040602050305030304"/>
    <w:charset w:val="00"/>
    <w:family w:val="roman"/>
    <w:pitch w:val="variable"/>
    <w:sig w:usb0="00000287" w:usb1="00000000" w:usb2="00000000" w:usb3="00000000" w:csb0="0000009F" w:csb1="00000000"/>
  </w:font>
  <w:font w:name="Comic Sans MS">
    <w:panose1 w:val="030F0702030302020204"/>
    <w:charset w:val="00"/>
    <w:family w:val="script"/>
    <w:pitch w:val="variable"/>
    <w:sig w:usb0="00000287" w:usb1="00000013" w:usb2="00000000" w:usb3="00000000" w:csb0="0000009F" w:csb1="00000000"/>
  </w:font>
  <w:font w:name="Arabic Transparent">
    <w:panose1 w:val="020B0604020202020204"/>
    <w:charset w:val="00"/>
    <w:family w:val="swiss"/>
    <w:pitch w:val="variable"/>
    <w:sig w:usb0="E0002EFF" w:usb1="C000785B" w:usb2="00000009" w:usb3="00000000" w:csb0="000001FF" w:csb1="00000000"/>
  </w:font>
  <w:font w:name="Roboto">
    <w:panose1 w:val="02000000000000000000"/>
    <w:charset w:val="00"/>
    <w:family w:val="auto"/>
    <w:pitch w:val="variable"/>
    <w:sig w:usb0="E00002FF" w:usb1="5000205B" w:usb2="00000020" w:usb3="00000000" w:csb0="0000019F" w:csb1="00000000"/>
  </w:font>
  <w:font w:name="TTE44FB088t00">
    <w:altName w:val="Yu Gothic"/>
    <w:panose1 w:val="00000000000000000000"/>
    <w:charset w:val="80"/>
    <w:family w:val="swiss"/>
    <w:notTrueType/>
    <w:pitch w:val="default"/>
    <w:sig w:usb0="00000001" w:usb1="08070000" w:usb2="00000010" w:usb3="00000000" w:csb0="00020000" w:csb1="00000000"/>
  </w:font>
  <w:font w:name="zapf humanist">
    <w:charset w:val="00"/>
    <w:family w:val="roman"/>
    <w:pitch w:val="default"/>
    <w:sig w:usb0="00000000" w:usb1="00000000" w:usb2="00000000" w:usb3="00000000" w:csb0="00000001" w:csb1="00000000"/>
  </w:font>
  <w:font w:name="Arial (W1)">
    <w:altName w:val="Arial"/>
    <w:panose1 w:val="00000000000000000000"/>
    <w:charset w:val="00"/>
    <w:family w:val="swiss"/>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Narrow">
    <w:panose1 w:val="020B0606020202030204"/>
    <w:charset w:val="00"/>
    <w:family w:val="swiss"/>
    <w:pitch w:val="variable"/>
    <w:sig w:usb0="00000287" w:usb1="00000800" w:usb2="00000000" w:usb3="00000000" w:csb0="0000009F" w:csb1="00000000"/>
  </w:font>
  <w:font w:name="Garamond">
    <w:panose1 w:val="02020404030301010803"/>
    <w:charset w:val="00"/>
    <w:family w:val="roman"/>
    <w:pitch w:val="variable"/>
    <w:sig w:usb0="00000287" w:usb1="00000000" w:usb2="00000000" w:usb3="00000000" w:csb0="0000009F" w:csb1="00000000"/>
  </w:font>
  <w:font w:name="Simplified Arabic">
    <w:charset w:val="B2"/>
    <w:family w:val="roman"/>
    <w:pitch w:val="variable"/>
    <w:sig w:usb0="00002003" w:usb1="80000000" w:usb2="00000008" w:usb3="00000000" w:csb0="00000041"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D59275" w14:textId="18E3D831" w:rsidR="005314AC" w:rsidRPr="005314AC" w:rsidRDefault="00000000" w:rsidP="005314AC">
    <w:pPr>
      <w:pStyle w:val="Pieddepage"/>
      <w:jc w:val="right"/>
      <w:rPr>
        <w:sz w:val="18"/>
        <w:szCs w:val="18"/>
        <w:lang w:val="en-US"/>
      </w:rPr>
    </w:pPr>
    <w:sdt>
      <w:sdtPr>
        <w:rPr>
          <w:sz w:val="18"/>
          <w:szCs w:val="18"/>
        </w:rPr>
        <w:id w:val="-866516896"/>
        <w:docPartObj>
          <w:docPartGallery w:val="Page Numbers (Bottom of Page)"/>
          <w:docPartUnique/>
        </w:docPartObj>
      </w:sdtPr>
      <w:sdtContent>
        <w:sdt>
          <w:sdtPr>
            <w:rPr>
              <w:sz w:val="18"/>
              <w:szCs w:val="18"/>
            </w:rPr>
            <w:id w:val="-1428265346"/>
            <w:docPartObj>
              <w:docPartGallery w:val="Page Numbers (Top of Page)"/>
              <w:docPartUnique/>
            </w:docPartObj>
          </w:sdtPr>
          <w:sdtContent>
            <w:r w:rsidR="005314AC" w:rsidRPr="005314AC">
              <w:rPr>
                <w:sz w:val="18"/>
                <w:szCs w:val="18"/>
                <w:lang w:val="en-US"/>
              </w:rPr>
              <w:t xml:space="preserve">Page </w:t>
            </w:r>
            <w:r w:rsidR="005314AC" w:rsidRPr="00F03BD9">
              <w:rPr>
                <w:b/>
                <w:bCs/>
                <w:sz w:val="18"/>
                <w:szCs w:val="18"/>
              </w:rPr>
              <w:fldChar w:fldCharType="begin"/>
            </w:r>
            <w:r w:rsidR="005314AC" w:rsidRPr="005314AC">
              <w:rPr>
                <w:b/>
                <w:bCs/>
                <w:sz w:val="18"/>
                <w:szCs w:val="18"/>
                <w:lang w:val="en-US"/>
              </w:rPr>
              <w:instrText>PAGE</w:instrText>
            </w:r>
            <w:r w:rsidR="005314AC" w:rsidRPr="00F03BD9">
              <w:rPr>
                <w:b/>
                <w:bCs/>
                <w:sz w:val="18"/>
                <w:szCs w:val="18"/>
              </w:rPr>
              <w:fldChar w:fldCharType="separate"/>
            </w:r>
            <w:r w:rsidR="005314AC">
              <w:rPr>
                <w:b/>
                <w:bCs/>
                <w:sz w:val="18"/>
                <w:szCs w:val="18"/>
              </w:rPr>
              <w:t>1</w:t>
            </w:r>
            <w:r w:rsidR="005314AC" w:rsidRPr="00F03BD9">
              <w:rPr>
                <w:b/>
                <w:bCs/>
                <w:sz w:val="18"/>
                <w:szCs w:val="18"/>
              </w:rPr>
              <w:fldChar w:fldCharType="end"/>
            </w:r>
            <w:r w:rsidR="005314AC" w:rsidRPr="005314AC">
              <w:rPr>
                <w:sz w:val="18"/>
                <w:szCs w:val="18"/>
                <w:lang w:val="en-US"/>
              </w:rPr>
              <w:t xml:space="preserve"> sur </w:t>
            </w:r>
            <w:r w:rsidR="005314AC" w:rsidRPr="00F03BD9">
              <w:rPr>
                <w:b/>
                <w:bCs/>
                <w:sz w:val="18"/>
                <w:szCs w:val="18"/>
              </w:rPr>
              <w:fldChar w:fldCharType="begin"/>
            </w:r>
            <w:r w:rsidR="005314AC" w:rsidRPr="005314AC">
              <w:rPr>
                <w:b/>
                <w:bCs/>
                <w:sz w:val="18"/>
                <w:szCs w:val="18"/>
                <w:lang w:val="en-US"/>
              </w:rPr>
              <w:instrText>NUMPAGES</w:instrText>
            </w:r>
            <w:r w:rsidR="005314AC" w:rsidRPr="00F03BD9">
              <w:rPr>
                <w:b/>
                <w:bCs/>
                <w:sz w:val="18"/>
                <w:szCs w:val="18"/>
              </w:rPr>
              <w:fldChar w:fldCharType="separate"/>
            </w:r>
            <w:r w:rsidR="005314AC">
              <w:rPr>
                <w:b/>
                <w:bCs/>
                <w:sz w:val="18"/>
                <w:szCs w:val="18"/>
              </w:rPr>
              <w:t>56</w:t>
            </w:r>
            <w:r w:rsidR="005314AC" w:rsidRPr="00F03BD9">
              <w:rPr>
                <w:b/>
                <w:bCs/>
                <w:sz w:val="18"/>
                <w:szCs w:val="18"/>
              </w:rPr>
              <w:fldChar w:fldCharType="end"/>
            </w:r>
          </w:sdtContent>
        </w:sdt>
      </w:sdtContent>
    </w:sdt>
  </w:p>
  <w:p w14:paraId="3F609BEC" w14:textId="436A408A" w:rsidR="005314AC" w:rsidRPr="003076BA" w:rsidRDefault="005314AC" w:rsidP="005314AC">
    <w:pPr>
      <w:pStyle w:val="Pieddepage"/>
      <w:tabs>
        <w:tab w:val="clear" w:pos="10348"/>
      </w:tabs>
      <w:ind w:left="-567"/>
      <w:rPr>
        <w:sz w:val="18"/>
        <w:szCs w:val="24"/>
        <w:lang w:val="en-US"/>
      </w:rPr>
    </w:pPr>
    <w:r w:rsidRPr="003076BA">
      <w:rPr>
        <w:sz w:val="18"/>
        <w:szCs w:val="24"/>
        <w:lang w:val="en-US"/>
      </w:rPr>
      <w:t xml:space="preserve">General Terms – </w:t>
    </w:r>
    <w:r w:rsidR="00E521FB">
      <w:rPr>
        <w:sz w:val="18"/>
        <w:szCs w:val="24"/>
        <w:lang w:val="en-US"/>
      </w:rPr>
      <w:t>Services</w:t>
    </w:r>
    <w:r w:rsidRPr="003076BA">
      <w:rPr>
        <w:sz w:val="18"/>
        <w:szCs w:val="24"/>
        <w:lang w:val="en-US"/>
      </w:rPr>
      <w:t xml:space="preserve"> – </w:t>
    </w:r>
    <w:r w:rsidR="00022250">
      <w:rPr>
        <w:sz w:val="18"/>
        <w:szCs w:val="24"/>
        <w:lang w:val="en-US"/>
      </w:rPr>
      <w:t>under</w:t>
    </w:r>
    <w:r w:rsidRPr="003076BA">
      <w:rPr>
        <w:sz w:val="18"/>
        <w:szCs w:val="24"/>
        <w:lang w:val="en-US"/>
      </w:rPr>
      <w:t xml:space="preserve"> </w:t>
    </w:r>
    <w:r w:rsidR="00180779">
      <w:rPr>
        <w:sz w:val="18"/>
        <w:szCs w:val="24"/>
        <w:lang w:val="en-US"/>
      </w:rPr>
      <w:t>E</w:t>
    </w:r>
    <w:r w:rsidRPr="003076BA">
      <w:rPr>
        <w:sz w:val="18"/>
        <w:szCs w:val="24"/>
        <w:lang w:val="en-US"/>
      </w:rPr>
      <w:t xml:space="preserve">nglish </w:t>
    </w:r>
    <w:r w:rsidR="00180779">
      <w:rPr>
        <w:sz w:val="18"/>
        <w:szCs w:val="24"/>
        <w:lang w:val="en-US"/>
      </w:rPr>
      <w:t>l</w:t>
    </w:r>
    <w:r w:rsidRPr="003076BA">
      <w:rPr>
        <w:sz w:val="18"/>
        <w:szCs w:val="24"/>
        <w:lang w:val="en-US"/>
      </w:rPr>
      <w:t>aw – 20250430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A2F021B" w14:textId="77777777" w:rsidR="00FC1552" w:rsidRDefault="00FC1552">
      <w:pPr>
        <w:spacing w:after="0"/>
      </w:pPr>
      <w:r>
        <w:separator/>
      </w:r>
    </w:p>
  </w:footnote>
  <w:footnote w:type="continuationSeparator" w:id="0">
    <w:p w14:paraId="41594F9E" w14:textId="77777777" w:rsidR="00FC1552" w:rsidRDefault="00FC1552">
      <w:pPr>
        <w:spacing w:after="0"/>
      </w:pPr>
      <w:r>
        <w:continuationSeparator/>
      </w:r>
    </w:p>
  </w:footnote>
  <w:footnote w:type="continuationNotice" w:id="1">
    <w:p w14:paraId="13838013" w14:textId="77777777" w:rsidR="00FC1552" w:rsidRDefault="00FC1552">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A93A59" w14:textId="77777777" w:rsidR="00FE6D41" w:rsidRDefault="00FE6D41">
    <w:pP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singleLevel"/>
    <w:tmpl w:val="00000001"/>
    <w:name w:val="WW8Num60"/>
    <w:lvl w:ilvl="0">
      <w:start w:val="1"/>
      <w:numFmt w:val="bullet"/>
      <w:lvlText w:val="·"/>
      <w:lvlJc w:val="left"/>
      <w:pPr>
        <w:tabs>
          <w:tab w:val="num" w:pos="1776"/>
        </w:tabs>
      </w:pPr>
      <w:rPr>
        <w:rFonts w:ascii="Symbol" w:hAnsi="Symbol"/>
        <w:color w:val="FF0000"/>
        <w:sz w:val="22"/>
      </w:rPr>
    </w:lvl>
  </w:abstractNum>
  <w:abstractNum w:abstractNumId="1" w15:restartNumberingAfterBreak="0">
    <w:nsid w:val="013F07BA"/>
    <w:multiLevelType w:val="hybridMultilevel"/>
    <w:tmpl w:val="130058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2855D4E"/>
    <w:multiLevelType w:val="multilevel"/>
    <w:tmpl w:val="DDD25420"/>
    <w:styleLink w:val="Bullets"/>
    <w:lvl w:ilvl="0">
      <w:start w:val="1"/>
      <w:numFmt w:val="bullet"/>
      <w:lvlText w:val=""/>
      <w:lvlJc w:val="left"/>
      <w:pPr>
        <w:ind w:left="720" w:hanging="720"/>
      </w:pPr>
      <w:rPr>
        <w:rFonts w:ascii="Symbol" w:hAnsi="Symbol" w:cs="Symbol"/>
        <w:color w:val="auto"/>
      </w:rPr>
    </w:lvl>
    <w:lvl w:ilvl="1">
      <w:start w:val="1"/>
      <w:numFmt w:val="bullet"/>
      <w:lvlText w:val=""/>
      <w:lvlJc w:val="left"/>
      <w:pPr>
        <w:ind w:left="1440" w:hanging="720"/>
      </w:pPr>
      <w:rPr>
        <w:rFonts w:ascii="Symbol" w:hAnsi="Symbol" w:cs="Times New Roman" w:hint="default"/>
        <w:color w:val="auto"/>
      </w:rPr>
    </w:lvl>
    <w:lvl w:ilvl="2">
      <w:start w:val="1"/>
      <w:numFmt w:val="bullet"/>
      <w:lvlText w:val=""/>
      <w:lvlJc w:val="left"/>
      <w:pPr>
        <w:tabs>
          <w:tab w:val="num" w:pos="2160"/>
        </w:tabs>
        <w:ind w:left="2160" w:hanging="720"/>
      </w:pPr>
      <w:rPr>
        <w:rFonts w:ascii="Symbol" w:hAnsi="Symbol" w:cs="Times New Roman" w:hint="default"/>
        <w:color w:val="auto"/>
      </w:rPr>
    </w:lvl>
    <w:lvl w:ilvl="3">
      <w:start w:val="1"/>
      <w:numFmt w:val="bullet"/>
      <w:lvlText w:val=""/>
      <w:lvlJc w:val="left"/>
      <w:pPr>
        <w:tabs>
          <w:tab w:val="num" w:pos="2880"/>
        </w:tabs>
        <w:ind w:left="2880" w:hanging="720"/>
      </w:pPr>
      <w:rPr>
        <w:rFonts w:ascii="Symbol" w:hAnsi="Symbol" w:cs="Times New Roman" w:hint="default"/>
        <w:color w:val="auto"/>
      </w:rPr>
    </w:lvl>
    <w:lvl w:ilvl="4">
      <w:start w:val="1"/>
      <w:numFmt w:val="bullet"/>
      <w:lvlText w:val=""/>
      <w:lvlJc w:val="left"/>
      <w:pPr>
        <w:tabs>
          <w:tab w:val="num" w:pos="3600"/>
        </w:tabs>
        <w:ind w:left="3600" w:hanging="720"/>
      </w:pPr>
      <w:rPr>
        <w:rFonts w:ascii="Symbol" w:hAnsi="Symbol" w:cs="Times New Roman" w:hint="default"/>
        <w:color w:val="auto"/>
      </w:rPr>
    </w:lvl>
    <w:lvl w:ilvl="5">
      <w:start w:val="1"/>
      <w:numFmt w:val="none"/>
      <w:lvlRestart w:val="0"/>
      <w:suff w:val="nothing"/>
      <w:lvlText w:val=""/>
      <w:lvlJc w:val="left"/>
      <w:pPr>
        <w:ind w:left="0" w:firstLine="0"/>
      </w:pPr>
      <w:rPr>
        <w:rFonts w:hint="default"/>
      </w:rPr>
    </w:lvl>
    <w:lvl w:ilvl="6">
      <w:start w:val="1"/>
      <w:numFmt w:val="none"/>
      <w:lvlRestart w:val="0"/>
      <w:suff w:val="nothing"/>
      <w:lvlText w:val=""/>
      <w:lvlJc w:val="left"/>
      <w:pPr>
        <w:ind w:left="0" w:firstLine="0"/>
      </w:pPr>
      <w:rPr>
        <w:rFonts w:hint="default"/>
      </w:rPr>
    </w:lvl>
    <w:lvl w:ilvl="7">
      <w:start w:val="1"/>
      <w:numFmt w:val="none"/>
      <w:lvlRestart w:val="0"/>
      <w:suff w:val="nothing"/>
      <w:lvlText w:val=""/>
      <w:lvlJc w:val="left"/>
      <w:pPr>
        <w:ind w:left="0" w:firstLine="0"/>
      </w:pPr>
      <w:rPr>
        <w:rFonts w:hint="default"/>
      </w:rPr>
    </w:lvl>
    <w:lvl w:ilvl="8">
      <w:start w:val="1"/>
      <w:numFmt w:val="none"/>
      <w:lvlRestart w:val="0"/>
      <w:suff w:val="nothing"/>
      <w:lvlText w:val=""/>
      <w:lvlJc w:val="left"/>
      <w:pPr>
        <w:ind w:left="0" w:firstLine="0"/>
      </w:pPr>
      <w:rPr>
        <w:rFonts w:hint="default"/>
      </w:rPr>
    </w:lvl>
  </w:abstractNum>
  <w:abstractNum w:abstractNumId="3" w15:restartNumberingAfterBreak="0">
    <w:nsid w:val="033C3DBE"/>
    <w:multiLevelType w:val="hybridMultilevel"/>
    <w:tmpl w:val="B97EC582"/>
    <w:lvl w:ilvl="0" w:tplc="055E5FB8">
      <w:start w:val="1"/>
      <w:numFmt w:val="lowerLetter"/>
      <w:lvlText w:val="(%1)"/>
      <w:lvlJc w:val="left"/>
      <w:pPr>
        <w:ind w:left="1080" w:hanging="36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4" w15:restartNumberingAfterBreak="0">
    <w:nsid w:val="054F4C32"/>
    <w:multiLevelType w:val="hybridMultilevel"/>
    <w:tmpl w:val="DC64723E"/>
    <w:name w:val="Main"/>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62576DB"/>
    <w:multiLevelType w:val="multilevel"/>
    <w:tmpl w:val="238AEDA8"/>
    <w:lvl w:ilvl="0">
      <w:start w:val="1"/>
      <w:numFmt w:val="lowerLetter"/>
      <w:pStyle w:val="ListAlpha1"/>
      <w:lvlText w:val="(%1)"/>
      <w:lvlJc w:val="left"/>
      <w:pPr>
        <w:tabs>
          <w:tab w:val="num" w:pos="624"/>
        </w:tabs>
        <w:ind w:left="624" w:hanging="624"/>
      </w:pPr>
      <w:rPr>
        <w:rFonts w:ascii="CG Times" w:hAnsi="CG Times" w:hint="default"/>
        <w:b w:val="0"/>
        <w:i w:val="0"/>
        <w:sz w:val="20"/>
      </w:rPr>
    </w:lvl>
    <w:lvl w:ilvl="1">
      <w:start w:val="1"/>
      <w:numFmt w:val="lowerLetter"/>
      <w:pStyle w:val="ListAlpha2"/>
      <w:lvlText w:val="(%2)"/>
      <w:lvlJc w:val="left"/>
      <w:pPr>
        <w:tabs>
          <w:tab w:val="num" w:pos="1418"/>
        </w:tabs>
        <w:ind w:left="1418" w:hanging="794"/>
      </w:pPr>
      <w:rPr>
        <w:rFonts w:ascii="Times New Roman" w:hAnsi="Times New Roman" w:cs="Times New Roman" w:hint="default"/>
        <w:b w:val="0"/>
        <w:i w:val="0"/>
        <w:sz w:val="24"/>
        <w:szCs w:val="24"/>
      </w:rPr>
    </w:lvl>
    <w:lvl w:ilvl="2">
      <w:start w:val="1"/>
      <w:numFmt w:val="lowerLetter"/>
      <w:pStyle w:val="ListAlpha3"/>
      <w:lvlText w:val="(%3)"/>
      <w:lvlJc w:val="left"/>
      <w:pPr>
        <w:tabs>
          <w:tab w:val="num" w:pos="1928"/>
        </w:tabs>
        <w:ind w:left="1928" w:hanging="510"/>
      </w:pPr>
      <w:rPr>
        <w:rFonts w:ascii="CG Times" w:hAnsi="CG Times" w:hint="default"/>
        <w:b w:val="0"/>
        <w:i w:val="0"/>
        <w:sz w:val="20"/>
      </w:rPr>
    </w:lvl>
    <w:lvl w:ilvl="3">
      <w:start w:val="1"/>
      <w:numFmt w:val="lowerLetter"/>
      <w:pStyle w:val="ListAlpha4"/>
      <w:lvlText w:val="(%4)"/>
      <w:lvlJc w:val="left"/>
      <w:pPr>
        <w:tabs>
          <w:tab w:val="num" w:pos="2438"/>
        </w:tabs>
        <w:ind w:left="2438" w:hanging="510"/>
      </w:pPr>
      <w:rPr>
        <w:rFonts w:ascii="CG Times" w:hAnsi="CG Times" w:hint="default"/>
        <w:b w:val="0"/>
        <w:i w:val="0"/>
        <w:sz w:val="20"/>
      </w:rPr>
    </w:lvl>
    <w:lvl w:ilvl="4">
      <w:start w:val="1"/>
      <w:numFmt w:val="none"/>
      <w:suff w:val="nothing"/>
      <w:lvlText w:val=""/>
      <w:lvlJc w:val="left"/>
      <w:pPr>
        <w:ind w:left="0" w:firstLine="0"/>
      </w:pPr>
      <w:rPr>
        <w:rFonts w:hint="default"/>
        <w:b w:val="0"/>
        <w:i w:val="0"/>
        <w:sz w:val="18"/>
      </w:rPr>
    </w:lvl>
    <w:lvl w:ilvl="5">
      <w:start w:val="1"/>
      <w:numFmt w:val="none"/>
      <w:lvlText w:val=""/>
      <w:lvlJc w:val="left"/>
      <w:pPr>
        <w:tabs>
          <w:tab w:val="num" w:pos="360"/>
        </w:tabs>
        <w:ind w:left="0" w:firstLine="0"/>
      </w:pPr>
      <w:rPr>
        <w:rFonts w:hint="default"/>
        <w:b w:val="0"/>
        <w:i w:val="0"/>
        <w:sz w:val="20"/>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lvlRestart w:val="0"/>
      <w:suff w:val="nothing"/>
      <w:lvlText w:val=""/>
      <w:lvlJc w:val="left"/>
      <w:pPr>
        <w:ind w:left="0" w:firstLine="0"/>
      </w:pPr>
      <w:rPr>
        <w:rFonts w:hint="default"/>
        <w:b/>
        <w:i w:val="0"/>
        <w:caps/>
        <w:smallCaps w:val="0"/>
        <w:sz w:val="22"/>
      </w:rPr>
    </w:lvl>
  </w:abstractNum>
  <w:abstractNum w:abstractNumId="6" w15:restartNumberingAfterBreak="0">
    <w:nsid w:val="068C6A60"/>
    <w:multiLevelType w:val="hybridMultilevel"/>
    <w:tmpl w:val="7E643CBC"/>
    <w:lvl w:ilvl="0" w:tplc="99560E80">
      <w:numFmt w:val="bullet"/>
      <w:lvlText w:val="-"/>
      <w:lvlJc w:val="left"/>
      <w:pPr>
        <w:ind w:left="1440" w:hanging="360"/>
      </w:pPr>
      <w:rPr>
        <w:rFonts w:ascii="Arial" w:eastAsia="Times New Roman" w:hAnsi="Arial" w:cs="Arial"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7" w15:restartNumberingAfterBreak="0">
    <w:nsid w:val="08F675F8"/>
    <w:multiLevelType w:val="multilevel"/>
    <w:tmpl w:val="0409001D"/>
    <w:styleLink w:val="Style5"/>
    <w:lvl w:ilvl="0">
      <w:start w:val="6"/>
      <w:numFmt w:val="decimal"/>
      <w:lvlText w:val="%1)"/>
      <w:lvlJc w:val="left"/>
      <w:pPr>
        <w:ind w:left="360" w:hanging="360"/>
      </w:pPr>
    </w:lvl>
    <w:lvl w:ilvl="1">
      <w:start w:val="4"/>
      <w:numFmt w:val="decimal"/>
      <w:lvlText w:val="%2)"/>
      <w:lvlJc w:val="left"/>
      <w:pPr>
        <w:ind w:left="720" w:hanging="360"/>
      </w:pPr>
    </w:lvl>
    <w:lvl w:ilvl="2">
      <w:start w:val="2"/>
      <w:numFmt w:val="decimal"/>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 w15:restartNumberingAfterBreak="0">
    <w:nsid w:val="0EA21D65"/>
    <w:multiLevelType w:val="multilevel"/>
    <w:tmpl w:val="B3901062"/>
    <w:lvl w:ilvl="0">
      <w:start w:val="1"/>
      <w:numFmt w:val="decimal"/>
      <w:pStyle w:val="TOTL1"/>
      <w:suff w:val="nothing"/>
      <w:lvlText w:val="ARTICLE %1"/>
      <w:lvlJc w:val="left"/>
      <w:pPr>
        <w:ind w:left="0" w:firstLine="0"/>
      </w:pPr>
      <w:rPr>
        <w:rFonts w:ascii="Calibri" w:hAnsi="Calibri" w:cs="Calibri" w:hint="default"/>
        <w:b/>
        <w:i w:val="0"/>
        <w:caps/>
        <w:smallCaps w:val="0"/>
        <w:sz w:val="28"/>
        <w:u w:val="none"/>
      </w:rPr>
    </w:lvl>
    <w:lvl w:ilvl="1">
      <w:start w:val="1"/>
      <w:numFmt w:val="decimal"/>
      <w:pStyle w:val="TOTL2"/>
      <w:isLgl/>
      <w:lvlText w:val="%1.%2"/>
      <w:lvlJc w:val="left"/>
      <w:pPr>
        <w:tabs>
          <w:tab w:val="num" w:pos="567"/>
        </w:tabs>
        <w:ind w:left="0" w:firstLine="0"/>
      </w:pPr>
      <w:rPr>
        <w:rFonts w:ascii="Calibri" w:hAnsi="Calibri" w:cs="Calibri" w:hint="default"/>
        <w:b/>
        <w:i w:val="0"/>
        <w:caps w:val="0"/>
        <w:sz w:val="22"/>
        <w:u w:val="none"/>
      </w:rPr>
    </w:lvl>
    <w:lvl w:ilvl="2">
      <w:start w:val="1"/>
      <w:numFmt w:val="decimal"/>
      <w:pStyle w:val="TOTL3"/>
      <w:isLgl/>
      <w:lvlText w:val="%1.%2.%3"/>
      <w:lvlJc w:val="left"/>
      <w:pPr>
        <w:tabs>
          <w:tab w:val="num" w:pos="1276"/>
        </w:tabs>
        <w:ind w:left="0" w:firstLine="0"/>
      </w:pPr>
      <w:rPr>
        <w:rFonts w:ascii="Calibri" w:hAnsi="Calibri" w:cs="Calibri" w:hint="default"/>
        <w:b/>
        <w:i w:val="0"/>
        <w:caps w:val="0"/>
        <w:sz w:val="22"/>
        <w:u w:val="none"/>
      </w:rPr>
    </w:lvl>
    <w:lvl w:ilvl="3">
      <w:start w:val="1"/>
      <w:numFmt w:val="lowerLetter"/>
      <w:pStyle w:val="TOTL4"/>
      <w:lvlText w:val="(%4)"/>
      <w:lvlJc w:val="left"/>
      <w:pPr>
        <w:tabs>
          <w:tab w:val="num" w:pos="1134"/>
        </w:tabs>
        <w:ind w:left="1134" w:hanging="567"/>
      </w:pPr>
      <w:rPr>
        <w:rFonts w:hint="default"/>
        <w:b w:val="0"/>
        <w:i w:val="0"/>
        <w:caps w:val="0"/>
        <w:u w:val="none"/>
      </w:rPr>
    </w:lvl>
    <w:lvl w:ilvl="4">
      <w:start w:val="1"/>
      <w:numFmt w:val="lowerRoman"/>
      <w:pStyle w:val="TOTL5"/>
      <w:lvlText w:val="(%5)"/>
      <w:lvlJc w:val="left"/>
      <w:pPr>
        <w:tabs>
          <w:tab w:val="num" w:pos="1701"/>
        </w:tabs>
        <w:ind w:left="1701" w:hanging="567"/>
      </w:pPr>
      <w:rPr>
        <w:rFonts w:hint="default"/>
        <w:b w:val="0"/>
        <w:i w:val="0"/>
        <w:caps w:val="0"/>
        <w:u w:val="none"/>
      </w:rPr>
    </w:lvl>
    <w:lvl w:ilvl="5">
      <w:start w:val="1"/>
      <w:numFmt w:val="decimal"/>
      <w:pStyle w:val="TOTL6"/>
      <w:lvlText w:val="(%6)"/>
      <w:lvlJc w:val="left"/>
      <w:pPr>
        <w:tabs>
          <w:tab w:val="num" w:pos="2268"/>
        </w:tabs>
        <w:ind w:left="2268" w:hanging="567"/>
      </w:pPr>
      <w:rPr>
        <w:rFonts w:hint="default"/>
        <w:b w:val="0"/>
        <w:i w:val="0"/>
        <w:caps w:val="0"/>
        <w:u w:val="none"/>
      </w:rPr>
    </w:lvl>
    <w:lvl w:ilvl="6">
      <w:start w:val="1"/>
      <w:numFmt w:val="bullet"/>
      <w:lvlRestart w:val="0"/>
      <w:pStyle w:val="TOTL7"/>
      <w:lvlText w:val="·"/>
      <w:lvlJc w:val="left"/>
      <w:pPr>
        <w:tabs>
          <w:tab w:val="num" w:pos="1134"/>
        </w:tabs>
        <w:ind w:left="1134" w:hanging="567"/>
      </w:pPr>
      <w:rPr>
        <w:rFonts w:ascii="Symbol" w:hAnsi="Symbol" w:hint="default"/>
        <w:b w:val="0"/>
        <w:i w:val="0"/>
        <w:caps w:val="0"/>
        <w:color w:val="auto"/>
        <w:u w:val="none"/>
      </w:rPr>
    </w:lvl>
    <w:lvl w:ilvl="7">
      <w:start w:val="1"/>
      <w:numFmt w:val="bullet"/>
      <w:lvlRestart w:val="0"/>
      <w:pStyle w:val="TOTL8"/>
      <w:lvlText w:val="·"/>
      <w:lvlJc w:val="left"/>
      <w:pPr>
        <w:tabs>
          <w:tab w:val="num" w:pos="1701"/>
        </w:tabs>
        <w:ind w:left="1701" w:hanging="567"/>
      </w:pPr>
      <w:rPr>
        <w:rFonts w:ascii="Symbol" w:hAnsi="Symbol" w:hint="default"/>
        <w:b w:val="0"/>
        <w:i w:val="0"/>
        <w:caps w:val="0"/>
        <w:u w:val="none"/>
      </w:rPr>
    </w:lvl>
    <w:lvl w:ilvl="8">
      <w:start w:val="1"/>
      <w:numFmt w:val="bullet"/>
      <w:lvlRestart w:val="0"/>
      <w:pStyle w:val="TOTL9"/>
      <w:lvlText w:val="·"/>
      <w:lvlJc w:val="left"/>
      <w:pPr>
        <w:tabs>
          <w:tab w:val="num" w:pos="2421"/>
        </w:tabs>
        <w:ind w:left="2268" w:hanging="567"/>
      </w:pPr>
      <w:rPr>
        <w:rFonts w:ascii="Symbol" w:hAnsi="Symbol" w:hint="default"/>
        <w:b w:val="0"/>
        <w:i w:val="0"/>
        <w:caps w:val="0"/>
        <w:smallCaps w:val="0"/>
        <w:strike w:val="0"/>
        <w:dstrike w:val="0"/>
        <w:vanish w:val="0"/>
        <w:color w:val="auto"/>
        <w:u w:val="none"/>
        <w:effect w:val="none"/>
        <w:vertAlign w:val="baseline"/>
      </w:rPr>
    </w:lvl>
  </w:abstractNum>
  <w:abstractNum w:abstractNumId="9" w15:restartNumberingAfterBreak="0">
    <w:nsid w:val="0F2B0C4E"/>
    <w:multiLevelType w:val="multilevel"/>
    <w:tmpl w:val="FDB25602"/>
    <w:styleLink w:val="PrecNotes"/>
    <w:lvl w:ilvl="0">
      <w:start w:val="1"/>
      <w:numFmt w:val="decimal"/>
      <w:pStyle w:val="Prec1Heading"/>
      <w:lvlText w:val="%1"/>
      <w:lvlJc w:val="left"/>
      <w:pPr>
        <w:ind w:left="720" w:hanging="720"/>
      </w:pPr>
      <w:rPr>
        <w:rFonts w:hint="default"/>
      </w:rPr>
    </w:lvl>
    <w:lvl w:ilvl="1">
      <w:start w:val="1"/>
      <w:numFmt w:val="decimal"/>
      <w:pStyle w:val="Prec2Number"/>
      <w:lvlText w:val="%1.%2"/>
      <w:lvlJc w:val="left"/>
      <w:pPr>
        <w:ind w:left="720" w:hanging="720"/>
      </w:pPr>
      <w:rPr>
        <w:rFonts w:hint="default"/>
      </w:rPr>
    </w:lvl>
    <w:lvl w:ilvl="2">
      <w:start w:val="1"/>
      <w:numFmt w:val="lowerLetter"/>
      <w:pStyle w:val="Prec3Number"/>
      <w:lvlText w:val="(%3)"/>
      <w:lvlJc w:val="left"/>
      <w:pPr>
        <w:ind w:left="1440" w:hanging="720"/>
      </w:pPr>
      <w:rPr>
        <w:rFonts w:hint="default"/>
      </w:rPr>
    </w:lvl>
    <w:lvl w:ilvl="3">
      <w:start w:val="1"/>
      <w:numFmt w:val="lowerRoman"/>
      <w:pStyle w:val="Prec4Number"/>
      <w:lvlText w:val="(%4)"/>
      <w:lvlJc w:val="left"/>
      <w:pPr>
        <w:ind w:left="2160" w:hanging="720"/>
      </w:pPr>
      <w:rPr>
        <w:rFonts w:hint="default"/>
      </w:rPr>
    </w:lvl>
    <w:lvl w:ilvl="4">
      <w:start w:val="1"/>
      <w:numFmt w:val="upperLetter"/>
      <w:pStyle w:val="Prec5Number"/>
      <w:lvlText w:val="(%5)"/>
      <w:lvlJc w:val="left"/>
      <w:pPr>
        <w:tabs>
          <w:tab w:val="num" w:pos="2160"/>
        </w:tabs>
        <w:ind w:left="2880" w:hanging="72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0" w15:restartNumberingAfterBreak="0">
    <w:nsid w:val="101F2188"/>
    <w:multiLevelType w:val="multilevel"/>
    <w:tmpl w:val="6CD48BE0"/>
    <w:lvl w:ilvl="0">
      <w:start w:val="1"/>
      <w:numFmt w:val="decimal"/>
      <w:pStyle w:val="Titre1contratepc"/>
      <w:lvlText w:val="%1"/>
      <w:lvlJc w:val="left"/>
      <w:pPr>
        <w:ind w:left="567" w:hanging="567"/>
      </w:pPr>
      <w:rPr>
        <w:b w:val="0"/>
        <w:bCs w:val="0"/>
        <w:i w:val="0"/>
        <w:iCs w:val="0"/>
        <w:caps w:val="0"/>
        <w:smallCaps w:val="0"/>
        <w:strike w:val="0"/>
        <w:dstrike w:val="0"/>
        <w:vanish w:val="0"/>
        <w:webHidden w:val="0"/>
        <w:color w:val="000000"/>
        <w:spacing w:val="0"/>
        <w:kern w:val="0"/>
        <w:position w:val="0"/>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Titre2Contratepc"/>
      <w:lvlText w:val="%1.%2"/>
      <w:lvlJc w:val="left"/>
      <w:pPr>
        <w:ind w:left="567" w:hanging="567"/>
      </w:pPr>
      <w:rPr>
        <w:b w:val="0"/>
        <w:bCs w:val="0"/>
        <w:i w:val="0"/>
        <w:iCs w:val="0"/>
        <w:caps w:val="0"/>
        <w:smallCaps w:val="0"/>
        <w:strike w:val="0"/>
        <w:dstrike w:val="0"/>
        <w:vanish w:val="0"/>
        <w:webHidden w:val="0"/>
        <w:color w:val="auto"/>
        <w:spacing w:val="0"/>
        <w:kern w:val="0"/>
        <w:position w:val="0"/>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lvlText w:val="(%3)"/>
      <w:lvlJc w:val="left"/>
      <w:pPr>
        <w:tabs>
          <w:tab w:val="num" w:pos="483"/>
        </w:tabs>
        <w:ind w:left="993" w:hanging="567"/>
      </w:pPr>
      <w:rPr>
        <w:rFonts w:ascii="Arial" w:hAnsi="Arial" w:cs="Arial" w:hint="default"/>
        <w:b w:val="0"/>
        <w:bCs w:val="0"/>
        <w:i w:val="0"/>
        <w:iCs w:val="0"/>
        <w:caps w:val="0"/>
        <w:smallCaps w:val="0"/>
        <w:strike w:val="0"/>
        <w:dstrike w:val="0"/>
        <w:noProof w:val="0"/>
        <w:vanish w:val="0"/>
        <w:webHidden w:val="0"/>
        <w:color w:val="auto"/>
        <w:spacing w:val="0"/>
        <w:kern w:val="0"/>
        <w:position w:val="0"/>
        <w:sz w:val="20"/>
        <w:szCs w:val="2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lowerRoman"/>
      <w:lvlText w:val="(%4)"/>
      <w:lvlJc w:val="left"/>
      <w:pPr>
        <w:ind w:left="567" w:hanging="567"/>
      </w:pPr>
      <w:rPr>
        <w:b w:val="0"/>
        <w:bCs w:val="0"/>
        <w:i w:val="0"/>
        <w:iCs w:val="0"/>
        <w:caps w:val="0"/>
        <w:strike w:val="0"/>
        <w:dstrike w:val="0"/>
        <w:vanish w:val="0"/>
        <w:webHidden w:val="0"/>
        <w:color w:val="auto"/>
        <w:spacing w:val="0"/>
        <w:w w:val="100"/>
        <w:kern w:val="0"/>
        <w:position w:val="0"/>
        <w:sz w:val="20"/>
        <w:szCs w:val="20"/>
        <w:u w:val="none"/>
        <w:effect w:val="none"/>
        <w:vertAlign w:val="baseline"/>
        <w:lang w:val="en-GB"/>
        <w:specVanish w:val="0"/>
        <w14:shadow w14:blurRad="0" w14:dist="0" w14:dir="0" w14:sx="0" w14:sy="0" w14:kx="0" w14:ky="0" w14:algn="none">
          <w14:srgbClr w14:val="000000"/>
        </w14:shadow>
        <w14:textOutline w14:w="0" w14:cap="rnd" w14:cmpd="sng" w14:algn="ctr">
          <w14:noFill/>
          <w14:prstDash w14:val="solid"/>
          <w14:bevel/>
        </w14:textOutline>
      </w:rPr>
    </w:lvl>
    <w:lvl w:ilvl="4">
      <w:start w:val="1"/>
      <w:numFmt w:val="lowerLetter"/>
      <w:lvlText w:val="(%5)"/>
      <w:lvlJc w:val="left"/>
      <w:pPr>
        <w:ind w:left="1701" w:hanging="567"/>
      </w:pPr>
      <w:rPr>
        <w:b w:val="0"/>
        <w:bCs w:val="0"/>
        <w:i w:val="0"/>
        <w:iCs w:val="0"/>
        <w:caps w:val="0"/>
        <w:strike w:val="0"/>
        <w:dstrike w:val="0"/>
        <w:vanish w:val="0"/>
        <w:webHidden w:val="0"/>
        <w:color w:val="auto"/>
        <w:spacing w:val="0"/>
        <w:w w:val="100"/>
        <w:kern w:val="0"/>
        <w:position w:val="0"/>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lvlText w:val="%1.%2.%3.%4.%5.%6"/>
      <w:lvlJc w:val="left"/>
      <w:pPr>
        <w:ind w:left="1152" w:hanging="1152"/>
      </w:pPr>
      <w:rPr>
        <w:b w:val="0"/>
        <w:bCs w:val="0"/>
        <w:i w:val="0"/>
        <w:iCs w:val="0"/>
        <w:caps w:val="0"/>
        <w:strike w:val="0"/>
        <w:dstrike w:val="0"/>
        <w:vanish w:val="0"/>
        <w:webHidden w:val="0"/>
        <w:color w:val="auto"/>
        <w:spacing w:val="0"/>
        <w:w w:val="100"/>
        <w:kern w:val="0"/>
        <w:position w:val="0"/>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lvlText w:val="%1.%2.%3.%4.%5.%6.%7"/>
      <w:lvlJc w:val="left"/>
      <w:pPr>
        <w:ind w:left="1296" w:hanging="1296"/>
      </w:pPr>
      <w:rPr>
        <w:b/>
        <w:bCs/>
        <w:i w:val="0"/>
        <w:iCs w:val="0"/>
        <w:caps w:val="0"/>
        <w:strike w:val="0"/>
        <w:dstrike w:val="0"/>
        <w:vanish w:val="0"/>
        <w:webHidden w:val="0"/>
        <w:color w:val="auto"/>
        <w:spacing w:val="0"/>
        <w:w w:val="100"/>
        <w:kern w:val="0"/>
        <w:position w:val="0"/>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7">
      <w:start w:val="1"/>
      <w:numFmt w:val="decimal"/>
      <w:lvlText w:val="%1.%2.%3.%4.%5.%6.%7.%8"/>
      <w:lvlJc w:val="left"/>
      <w:pPr>
        <w:ind w:left="1440" w:hanging="1440"/>
      </w:pPr>
      <w:rPr>
        <w:b w:val="0"/>
        <w:bCs w:val="0"/>
        <w:i w:val="0"/>
        <w:iCs w:val="0"/>
        <w:caps w:val="0"/>
        <w:strike w:val="0"/>
        <w:dstrike w:val="0"/>
        <w:vanish w:val="0"/>
        <w:webHidden w:val="0"/>
        <w:color w:val="auto"/>
        <w:spacing w:val="0"/>
        <w:w w:val="100"/>
        <w:kern w:val="0"/>
        <w:position w:val="0"/>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b w:val="0"/>
        <w:bCs w:val="0"/>
        <w:i w:val="0"/>
        <w:iCs w:val="0"/>
        <w:caps w:val="0"/>
        <w:strike w:val="0"/>
        <w:dstrike w:val="0"/>
        <w:vanish w:val="0"/>
        <w:webHidden w:val="0"/>
        <w:color w:val="auto"/>
        <w:spacing w:val="0"/>
        <w:w w:val="100"/>
        <w:kern w:val="0"/>
        <w:position w:val="0"/>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abstractNum>
  <w:abstractNum w:abstractNumId="11" w15:restartNumberingAfterBreak="0">
    <w:nsid w:val="10913F8C"/>
    <w:multiLevelType w:val="hybridMultilevel"/>
    <w:tmpl w:val="DDE2AF62"/>
    <w:lvl w:ilvl="0" w:tplc="EE2EEED6">
      <w:start w:val="1"/>
      <w:numFmt w:val="decimal"/>
      <w:pStyle w:val="Exigence"/>
      <w:lvlText w:val="%1."/>
      <w:lvlJc w:val="left"/>
      <w:pPr>
        <w:ind w:left="720" w:hanging="360"/>
      </w:pPr>
      <w:rPr>
        <w:b/>
        <w:bCs/>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2" w15:restartNumberingAfterBreak="0">
    <w:nsid w:val="10C1659B"/>
    <w:multiLevelType w:val="multilevel"/>
    <w:tmpl w:val="0409001F"/>
    <w:styleLink w:val="Style4"/>
    <w:lvl w:ilvl="0">
      <w:start w:val="6"/>
      <w:numFmt w:val="decimal"/>
      <w:lvlText w:val="%1."/>
      <w:lvlJc w:val="left"/>
      <w:pPr>
        <w:ind w:left="360" w:hanging="360"/>
      </w:pPr>
    </w:lvl>
    <w:lvl w:ilvl="1">
      <w:start w:val="4"/>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13D0ACB"/>
    <w:multiLevelType w:val="hybridMultilevel"/>
    <w:tmpl w:val="80A6C55A"/>
    <w:lvl w:ilvl="0" w:tplc="055E5FB8">
      <w:start w:val="1"/>
      <w:numFmt w:val="lowerLetter"/>
      <w:lvlText w:val="(%1)"/>
      <w:lvlJc w:val="left"/>
      <w:pPr>
        <w:ind w:left="1080" w:hanging="36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14" w15:restartNumberingAfterBreak="0">
    <w:nsid w:val="14C73932"/>
    <w:multiLevelType w:val="hybridMultilevel"/>
    <w:tmpl w:val="E72E64D4"/>
    <w:lvl w:ilvl="0" w:tplc="892604AE">
      <w:start w:val="5"/>
      <w:numFmt w:val="bullet"/>
      <w:lvlText w:val="-"/>
      <w:lvlJc w:val="left"/>
      <w:pPr>
        <w:ind w:left="720" w:hanging="360"/>
      </w:pPr>
      <w:rPr>
        <w:rFonts w:ascii="Calibri" w:eastAsia="Times New Roman"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19812ADC"/>
    <w:multiLevelType w:val="multilevel"/>
    <w:tmpl w:val="B1DCBA8E"/>
    <w:lvl w:ilvl="0">
      <w:start w:val="1"/>
      <w:numFmt w:val="decimal"/>
      <w:lvlText w:val="%1"/>
      <w:lvlJc w:val="left"/>
      <w:pPr>
        <w:tabs>
          <w:tab w:val="num" w:pos="420"/>
        </w:tabs>
        <w:ind w:left="420" w:hanging="420"/>
      </w:pPr>
      <w:rPr>
        <w:rFonts w:cs="Times New Roman" w:hint="default"/>
        <w:sz w:val="24"/>
      </w:rPr>
    </w:lvl>
    <w:lvl w:ilvl="1">
      <w:start w:val="2"/>
      <w:numFmt w:val="decimal"/>
      <w:pStyle w:val="CarCar2CarCarCarCarCarCarCarCarCarCarCarCarCarCarCar1"/>
      <w:lvlText w:val="%1.%2"/>
      <w:lvlJc w:val="left"/>
      <w:pPr>
        <w:tabs>
          <w:tab w:val="num" w:pos="720"/>
        </w:tabs>
        <w:ind w:left="720" w:hanging="720"/>
      </w:pPr>
      <w:rPr>
        <w:rFonts w:cs="Times New Roman" w:hint="default"/>
        <w:sz w:val="20"/>
        <w:szCs w:val="20"/>
      </w:rPr>
    </w:lvl>
    <w:lvl w:ilvl="2">
      <w:start w:val="1"/>
      <w:numFmt w:val="decimal"/>
      <w:lvlText w:val="%1.%2.%3"/>
      <w:lvlJc w:val="left"/>
      <w:pPr>
        <w:tabs>
          <w:tab w:val="num" w:pos="1080"/>
        </w:tabs>
        <w:ind w:left="1080" w:hanging="1080"/>
      </w:pPr>
      <w:rPr>
        <w:rFonts w:cs="Times New Roman" w:hint="default"/>
        <w:sz w:val="24"/>
      </w:rPr>
    </w:lvl>
    <w:lvl w:ilvl="3">
      <w:start w:val="1"/>
      <w:numFmt w:val="decimal"/>
      <w:lvlText w:val="%1.%2.%3.%4"/>
      <w:lvlJc w:val="left"/>
      <w:pPr>
        <w:tabs>
          <w:tab w:val="num" w:pos="1080"/>
        </w:tabs>
        <w:ind w:left="1080" w:hanging="1080"/>
      </w:pPr>
      <w:rPr>
        <w:rFonts w:cs="Times New Roman" w:hint="default"/>
        <w:sz w:val="24"/>
      </w:rPr>
    </w:lvl>
    <w:lvl w:ilvl="4">
      <w:start w:val="1"/>
      <w:numFmt w:val="decimal"/>
      <w:lvlText w:val="%1.%2.%3.%4.%5"/>
      <w:lvlJc w:val="left"/>
      <w:pPr>
        <w:tabs>
          <w:tab w:val="num" w:pos="1440"/>
        </w:tabs>
        <w:ind w:left="1440" w:hanging="1440"/>
      </w:pPr>
      <w:rPr>
        <w:rFonts w:cs="Times New Roman" w:hint="default"/>
        <w:sz w:val="24"/>
      </w:rPr>
    </w:lvl>
    <w:lvl w:ilvl="5">
      <w:start w:val="1"/>
      <w:numFmt w:val="decimal"/>
      <w:lvlText w:val="%1.%2.%3.%4.%5.%6"/>
      <w:lvlJc w:val="left"/>
      <w:pPr>
        <w:tabs>
          <w:tab w:val="num" w:pos="1800"/>
        </w:tabs>
        <w:ind w:left="1800" w:hanging="1800"/>
      </w:pPr>
      <w:rPr>
        <w:rFonts w:cs="Times New Roman" w:hint="default"/>
        <w:sz w:val="24"/>
      </w:rPr>
    </w:lvl>
    <w:lvl w:ilvl="6">
      <w:start w:val="1"/>
      <w:numFmt w:val="decimal"/>
      <w:lvlText w:val="%1.%2.%3.%4.%5.%6.%7"/>
      <w:lvlJc w:val="left"/>
      <w:pPr>
        <w:tabs>
          <w:tab w:val="num" w:pos="2160"/>
        </w:tabs>
        <w:ind w:left="2160" w:hanging="2160"/>
      </w:pPr>
      <w:rPr>
        <w:rFonts w:cs="Times New Roman" w:hint="default"/>
        <w:sz w:val="24"/>
      </w:rPr>
    </w:lvl>
    <w:lvl w:ilvl="7">
      <w:start w:val="1"/>
      <w:numFmt w:val="decimal"/>
      <w:lvlText w:val="%1.%2.%3.%4.%5.%6.%7.%8"/>
      <w:lvlJc w:val="left"/>
      <w:pPr>
        <w:tabs>
          <w:tab w:val="num" w:pos="2160"/>
        </w:tabs>
        <w:ind w:left="2160" w:hanging="2160"/>
      </w:pPr>
      <w:rPr>
        <w:rFonts w:cs="Times New Roman" w:hint="default"/>
        <w:sz w:val="24"/>
      </w:rPr>
    </w:lvl>
    <w:lvl w:ilvl="8">
      <w:start w:val="1"/>
      <w:numFmt w:val="decimal"/>
      <w:lvlText w:val="%1.%2.%3.%4.%5.%6.%7.%8.%9"/>
      <w:lvlJc w:val="left"/>
      <w:pPr>
        <w:tabs>
          <w:tab w:val="num" w:pos="2520"/>
        </w:tabs>
        <w:ind w:left="2520" w:hanging="2520"/>
      </w:pPr>
      <w:rPr>
        <w:rFonts w:cs="Times New Roman" w:hint="default"/>
        <w:sz w:val="24"/>
      </w:rPr>
    </w:lvl>
  </w:abstractNum>
  <w:abstractNum w:abstractNumId="16" w15:restartNumberingAfterBreak="0">
    <w:nsid w:val="1C7C7609"/>
    <w:multiLevelType w:val="multilevel"/>
    <w:tmpl w:val="3E8E3D76"/>
    <w:lvl w:ilvl="0">
      <w:start w:val="1"/>
      <w:numFmt w:val="decimal"/>
      <w:pStyle w:val="Heading1Numbered"/>
      <w:lvlText w:val="%1.0"/>
      <w:lvlJc w:val="left"/>
      <w:pPr>
        <w:tabs>
          <w:tab w:val="num" w:pos="720"/>
        </w:tabs>
        <w:ind w:left="720" w:hanging="720"/>
      </w:pPr>
      <w:rPr>
        <w:rFonts w:ascii="Times New Roman Bold" w:hAnsi="Times New Roman Bold" w:hint="default"/>
        <w:b/>
        <w:i w:val="0"/>
        <w:sz w:val="28"/>
      </w:rPr>
    </w:lvl>
    <w:lvl w:ilvl="1">
      <w:start w:val="1"/>
      <w:numFmt w:val="decimal"/>
      <w:pStyle w:val="Heading2Numbered"/>
      <w:lvlText w:val="%1.%2"/>
      <w:lvlJc w:val="left"/>
      <w:pPr>
        <w:tabs>
          <w:tab w:val="num" w:pos="720"/>
        </w:tabs>
        <w:ind w:left="720" w:hanging="720"/>
      </w:pPr>
      <w:rPr>
        <w:rFonts w:ascii="Times New Roman Bold" w:hAnsi="Times New Roman Bold" w:hint="default"/>
        <w:b/>
        <w:i w:val="0"/>
        <w:sz w:val="28"/>
      </w:rPr>
    </w:lvl>
    <w:lvl w:ilvl="2">
      <w:start w:val="1"/>
      <w:numFmt w:val="decimal"/>
      <w:pStyle w:val="Heading1Numbered"/>
      <w:lvlText w:val="%1.%2.%3"/>
      <w:lvlJc w:val="left"/>
      <w:pPr>
        <w:tabs>
          <w:tab w:val="num" w:pos="1364"/>
        </w:tabs>
        <w:ind w:left="1364" w:hanging="1080"/>
      </w:pPr>
      <w:rPr>
        <w:rFonts w:ascii="Times New Roman" w:hAnsi="Times New Roman" w:hint="default"/>
        <w:b/>
        <w:i w:val="0"/>
        <w:sz w:val="24"/>
      </w:rPr>
    </w:lvl>
    <w:lvl w:ilvl="3">
      <w:start w:val="1"/>
      <w:numFmt w:val="decimal"/>
      <w:pStyle w:val="Heading4Numbered"/>
      <w:lvlText w:val="%1.%2.%3.%4"/>
      <w:lvlJc w:val="left"/>
      <w:pPr>
        <w:tabs>
          <w:tab w:val="num" w:pos="1296"/>
        </w:tabs>
        <w:ind w:left="1296" w:hanging="1296"/>
      </w:pPr>
      <w:rPr>
        <w:rFonts w:ascii="Times New Roman Bold" w:hAnsi="Times New Roman Bold" w:hint="default"/>
        <w:b/>
        <w:i w:val="0"/>
        <w:sz w:val="24"/>
      </w:rPr>
    </w:lvl>
    <w:lvl w:ilvl="4">
      <w:start w:val="1"/>
      <w:numFmt w:val="decimal"/>
      <w:lvlRestart w:val="1"/>
      <w:pStyle w:val="Heading5Numbered"/>
      <w:lvlText w:val="%1.%2.%3.%4.%5"/>
      <w:lvlJc w:val="left"/>
      <w:pPr>
        <w:tabs>
          <w:tab w:val="num" w:pos="720"/>
        </w:tabs>
        <w:ind w:left="720" w:hanging="720"/>
      </w:pPr>
      <w:rPr>
        <w:rFonts w:ascii="Times New Roman Bold" w:hAnsi="Times New Roman Bold" w:hint="default"/>
        <w:b/>
        <w:i w:val="0"/>
        <w:sz w:val="22"/>
        <w:szCs w:val="22"/>
      </w:rPr>
    </w:lvl>
    <w:lvl w:ilvl="5">
      <w:start w:val="1"/>
      <w:numFmt w:val="none"/>
      <w:lvlText w:val=""/>
      <w:lvlJc w:val="left"/>
      <w:pPr>
        <w:tabs>
          <w:tab w:val="num" w:pos="720"/>
        </w:tabs>
        <w:ind w:left="720" w:hanging="720"/>
      </w:pPr>
      <w:rPr>
        <w:rFonts w:ascii="Times New Roman" w:hAnsi="Times New Roman" w:hint="default"/>
        <w:b w:val="0"/>
        <w:i w:val="0"/>
        <w:sz w:val="22"/>
      </w:rPr>
    </w:lvl>
    <w:lvl w:ilvl="6">
      <w:start w:val="1"/>
      <w:numFmt w:val="none"/>
      <w:lvlText w:val=""/>
      <w:lvlJc w:val="left"/>
      <w:pPr>
        <w:tabs>
          <w:tab w:val="num" w:pos="720"/>
        </w:tabs>
        <w:ind w:left="720" w:hanging="720"/>
      </w:pPr>
      <w:rPr>
        <w:rFonts w:ascii="Times New Roman" w:hAnsi="Times New Roman" w:hint="default"/>
        <w:b w:val="0"/>
        <w:i w:val="0"/>
        <w:sz w:val="22"/>
      </w:rPr>
    </w:lvl>
    <w:lvl w:ilvl="7">
      <w:start w:val="1"/>
      <w:numFmt w:val="none"/>
      <w:lvlText w:val=""/>
      <w:lvlJc w:val="left"/>
      <w:pPr>
        <w:tabs>
          <w:tab w:val="num" w:pos="720"/>
        </w:tabs>
        <w:ind w:left="720" w:hanging="720"/>
      </w:pPr>
      <w:rPr>
        <w:rFonts w:ascii="Times New Roman" w:hAnsi="Times New Roman" w:hint="default"/>
        <w:b w:val="0"/>
        <w:i w:val="0"/>
        <w:sz w:val="22"/>
      </w:rPr>
    </w:lvl>
    <w:lvl w:ilvl="8">
      <w:start w:val="1"/>
      <w:numFmt w:val="none"/>
      <w:lvlText w:val="%8"/>
      <w:lvlJc w:val="left"/>
      <w:pPr>
        <w:tabs>
          <w:tab w:val="num" w:pos="4320"/>
        </w:tabs>
        <w:ind w:left="4320" w:hanging="1440"/>
      </w:pPr>
      <w:rPr>
        <w:rFonts w:hint="default"/>
      </w:rPr>
    </w:lvl>
  </w:abstractNum>
  <w:abstractNum w:abstractNumId="17" w15:restartNumberingAfterBreak="0">
    <w:nsid w:val="1E7245C7"/>
    <w:multiLevelType w:val="hybridMultilevel"/>
    <w:tmpl w:val="078A82DA"/>
    <w:lvl w:ilvl="0" w:tplc="040C0005">
      <w:start w:val="1"/>
      <w:numFmt w:val="bullet"/>
      <w:lvlText w:val=""/>
      <w:lvlJc w:val="left"/>
      <w:pPr>
        <w:ind w:left="100" w:hanging="161"/>
      </w:pPr>
      <w:rPr>
        <w:rFonts w:ascii="Wingdings" w:hAnsi="Wingdings" w:hint="default"/>
        <w:color w:val="63696C"/>
        <w:w w:val="100"/>
        <w:sz w:val="22"/>
        <w:szCs w:val="22"/>
        <w:lang w:val="en-US" w:eastAsia="en-US" w:bidi="ar-SA"/>
      </w:rPr>
    </w:lvl>
    <w:lvl w:ilvl="1" w:tplc="7E3C5766">
      <w:numFmt w:val="bullet"/>
      <w:lvlText w:val="•"/>
      <w:lvlJc w:val="left"/>
      <w:pPr>
        <w:ind w:left="1086" w:hanging="161"/>
      </w:pPr>
      <w:rPr>
        <w:rFonts w:hint="default"/>
        <w:lang w:val="en-US" w:eastAsia="en-US" w:bidi="ar-SA"/>
      </w:rPr>
    </w:lvl>
    <w:lvl w:ilvl="2" w:tplc="67C6AF36">
      <w:numFmt w:val="bullet"/>
      <w:lvlText w:val="•"/>
      <w:lvlJc w:val="left"/>
      <w:pPr>
        <w:ind w:left="2073" w:hanging="161"/>
      </w:pPr>
      <w:rPr>
        <w:rFonts w:hint="default"/>
        <w:lang w:val="en-US" w:eastAsia="en-US" w:bidi="ar-SA"/>
      </w:rPr>
    </w:lvl>
    <w:lvl w:ilvl="3" w:tplc="250EDC5E">
      <w:numFmt w:val="bullet"/>
      <w:lvlText w:val="•"/>
      <w:lvlJc w:val="left"/>
      <w:pPr>
        <w:ind w:left="3059" w:hanging="161"/>
      </w:pPr>
      <w:rPr>
        <w:rFonts w:hint="default"/>
        <w:lang w:val="en-US" w:eastAsia="en-US" w:bidi="ar-SA"/>
      </w:rPr>
    </w:lvl>
    <w:lvl w:ilvl="4" w:tplc="BA7E27E8">
      <w:numFmt w:val="bullet"/>
      <w:lvlText w:val="•"/>
      <w:lvlJc w:val="left"/>
      <w:pPr>
        <w:ind w:left="4046" w:hanging="161"/>
      </w:pPr>
      <w:rPr>
        <w:rFonts w:hint="default"/>
        <w:lang w:val="en-US" w:eastAsia="en-US" w:bidi="ar-SA"/>
      </w:rPr>
    </w:lvl>
    <w:lvl w:ilvl="5" w:tplc="48AE8946">
      <w:numFmt w:val="bullet"/>
      <w:lvlText w:val="•"/>
      <w:lvlJc w:val="left"/>
      <w:pPr>
        <w:ind w:left="5033" w:hanging="161"/>
      </w:pPr>
      <w:rPr>
        <w:rFonts w:hint="default"/>
        <w:lang w:val="en-US" w:eastAsia="en-US" w:bidi="ar-SA"/>
      </w:rPr>
    </w:lvl>
    <w:lvl w:ilvl="6" w:tplc="BDB8DF8C">
      <w:numFmt w:val="bullet"/>
      <w:lvlText w:val="•"/>
      <w:lvlJc w:val="left"/>
      <w:pPr>
        <w:ind w:left="6019" w:hanging="161"/>
      </w:pPr>
      <w:rPr>
        <w:rFonts w:hint="default"/>
        <w:lang w:val="en-US" w:eastAsia="en-US" w:bidi="ar-SA"/>
      </w:rPr>
    </w:lvl>
    <w:lvl w:ilvl="7" w:tplc="9C1EB020">
      <w:numFmt w:val="bullet"/>
      <w:lvlText w:val="•"/>
      <w:lvlJc w:val="left"/>
      <w:pPr>
        <w:ind w:left="7006" w:hanging="161"/>
      </w:pPr>
      <w:rPr>
        <w:rFonts w:hint="default"/>
        <w:lang w:val="en-US" w:eastAsia="en-US" w:bidi="ar-SA"/>
      </w:rPr>
    </w:lvl>
    <w:lvl w:ilvl="8" w:tplc="50B82CFA">
      <w:numFmt w:val="bullet"/>
      <w:lvlText w:val="•"/>
      <w:lvlJc w:val="left"/>
      <w:pPr>
        <w:ind w:left="7993" w:hanging="161"/>
      </w:pPr>
      <w:rPr>
        <w:rFonts w:hint="default"/>
        <w:lang w:val="en-US" w:eastAsia="en-US" w:bidi="ar-SA"/>
      </w:rPr>
    </w:lvl>
  </w:abstractNum>
  <w:abstractNum w:abstractNumId="18" w15:restartNumberingAfterBreak="0">
    <w:nsid w:val="211725DC"/>
    <w:multiLevelType w:val="multilevel"/>
    <w:tmpl w:val="40D6D344"/>
    <w:styleLink w:val="MainNumbering2"/>
    <w:lvl w:ilvl="0">
      <w:start w:val="1"/>
      <w:numFmt w:val="decimal"/>
      <w:suff w:val="nothing"/>
      <w:lvlText w:val="ARTICLE %1"/>
      <w:lvlJc w:val="left"/>
      <w:pPr>
        <w:ind w:left="0" w:firstLine="0"/>
      </w:pPr>
      <w:rPr>
        <w:rFonts w:hint="default"/>
        <w:b/>
        <w:bCs w:val="0"/>
        <w:i w:val="0"/>
        <w:iCs w:val="0"/>
        <w:caps w:val="0"/>
        <w:smallCaps w:val="0"/>
        <w:strike w:val="0"/>
        <w:dstrike w:val="0"/>
        <w:outline w:val="0"/>
        <w:shadow w:val="0"/>
        <w:emboss w:val="0"/>
        <w:imprint w:val="0"/>
        <w:noProof w:val="0"/>
        <w:vanish w:val="0"/>
        <w:color w:val="auto"/>
        <w:spacing w:val="0"/>
        <w:kern w:val="0"/>
        <w:position w:val="0"/>
        <w:u w:val="none"/>
        <w:effect w:val="none"/>
        <w:vertAlign w:val="baseline"/>
        <w:em w:val="none"/>
        <w:lang w:val="en-CA"/>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isLgl/>
      <w:lvlText w:val="%1.%2"/>
      <w:lvlJc w:val="left"/>
      <w:pPr>
        <w:tabs>
          <w:tab w:val="num" w:pos="567"/>
        </w:tabs>
        <w:ind w:left="0" w:firstLine="0"/>
      </w:pPr>
      <w:rPr>
        <w:rFonts w:ascii="Calibri" w:hAnsi="Calibri" w:cs="Calibri" w:hint="default"/>
        <w:b/>
        <w:i w:val="0"/>
        <w:caps w:val="0"/>
        <w:sz w:val="22"/>
        <w:u w:val="none"/>
      </w:rPr>
    </w:lvl>
    <w:lvl w:ilvl="2">
      <w:start w:val="1"/>
      <w:numFmt w:val="decimal"/>
      <w:isLgl/>
      <w:lvlText w:val="%1.%2.%3"/>
      <w:lvlJc w:val="left"/>
      <w:pPr>
        <w:tabs>
          <w:tab w:val="num" w:pos="1276"/>
        </w:tabs>
        <w:ind w:left="0" w:firstLine="0"/>
      </w:pPr>
      <w:rPr>
        <w:rFonts w:ascii="Calibri" w:hAnsi="Calibri" w:cs="Calibri" w:hint="default"/>
        <w:b/>
        <w:i w:val="0"/>
        <w:caps w:val="0"/>
        <w:color w:val="auto"/>
        <w:sz w:val="22"/>
        <w:u w:val="none"/>
      </w:rPr>
    </w:lvl>
    <w:lvl w:ilvl="3">
      <w:start w:val="1"/>
      <w:numFmt w:val="lowerLetter"/>
      <w:lvlText w:val="(%4)"/>
      <w:lvlJc w:val="left"/>
      <w:pPr>
        <w:tabs>
          <w:tab w:val="num" w:pos="1134"/>
        </w:tabs>
        <w:ind w:left="1134" w:hanging="567"/>
      </w:pPr>
      <w:rPr>
        <w:rFonts w:hint="default"/>
        <w:b w:val="0"/>
        <w:i w:val="0"/>
        <w:caps w:val="0"/>
        <w:u w:val="none"/>
      </w:rPr>
    </w:lvl>
    <w:lvl w:ilvl="4">
      <w:start w:val="1"/>
      <w:numFmt w:val="lowerRoman"/>
      <w:lvlText w:val="(%5)"/>
      <w:lvlJc w:val="left"/>
      <w:pPr>
        <w:tabs>
          <w:tab w:val="num" w:pos="1701"/>
        </w:tabs>
        <w:ind w:left="1701" w:hanging="567"/>
      </w:pPr>
      <w:rPr>
        <w:rFonts w:hint="default"/>
        <w:b w:val="0"/>
        <w:i w:val="0"/>
        <w:caps w:val="0"/>
        <w:u w:val="none"/>
      </w:rPr>
    </w:lvl>
    <w:lvl w:ilvl="5">
      <w:start w:val="1"/>
      <w:numFmt w:val="decimal"/>
      <w:lvlText w:val="(%6)"/>
      <w:lvlJc w:val="left"/>
      <w:pPr>
        <w:tabs>
          <w:tab w:val="num" w:pos="2268"/>
        </w:tabs>
        <w:ind w:left="2268" w:hanging="567"/>
      </w:pPr>
      <w:rPr>
        <w:rFonts w:hint="default"/>
        <w:b w:val="0"/>
        <w:i w:val="0"/>
        <w:caps w:val="0"/>
        <w:u w:val="none"/>
      </w:rPr>
    </w:lvl>
    <w:lvl w:ilvl="6">
      <w:start w:val="1"/>
      <w:numFmt w:val="bullet"/>
      <w:lvlRestart w:val="0"/>
      <w:lvlText w:val="·"/>
      <w:lvlJc w:val="left"/>
      <w:pPr>
        <w:tabs>
          <w:tab w:val="num" w:pos="1134"/>
        </w:tabs>
        <w:ind w:left="1134" w:hanging="567"/>
      </w:pPr>
      <w:rPr>
        <w:rFonts w:ascii="Symbol" w:hAnsi="Symbol" w:hint="default"/>
        <w:b w:val="0"/>
        <w:i w:val="0"/>
        <w:caps w:val="0"/>
        <w:u w:val="none"/>
      </w:rPr>
    </w:lvl>
    <w:lvl w:ilvl="7">
      <w:start w:val="1"/>
      <w:numFmt w:val="bullet"/>
      <w:lvlRestart w:val="0"/>
      <w:lvlText w:val="·"/>
      <w:lvlJc w:val="left"/>
      <w:pPr>
        <w:tabs>
          <w:tab w:val="num" w:pos="1701"/>
        </w:tabs>
        <w:ind w:left="1701" w:hanging="567"/>
      </w:pPr>
      <w:rPr>
        <w:rFonts w:ascii="Symbol" w:hAnsi="Symbol" w:hint="default"/>
        <w:b w:val="0"/>
        <w:i w:val="0"/>
        <w:caps w:val="0"/>
        <w:u w:val="none"/>
      </w:rPr>
    </w:lvl>
    <w:lvl w:ilvl="8">
      <w:start w:val="1"/>
      <w:numFmt w:val="bullet"/>
      <w:lvlRestart w:val="0"/>
      <w:lvlText w:val="·"/>
      <w:lvlJc w:val="left"/>
      <w:pPr>
        <w:tabs>
          <w:tab w:val="num" w:pos="2421"/>
        </w:tabs>
        <w:ind w:left="2268" w:hanging="567"/>
      </w:pPr>
      <w:rPr>
        <w:rFonts w:ascii="Symbol" w:hAnsi="Symbol" w:hint="default"/>
        <w:b w:val="0"/>
        <w:i w:val="0"/>
        <w:caps w:val="0"/>
        <w:smallCaps w:val="0"/>
        <w:strike w:val="0"/>
        <w:dstrike w:val="0"/>
        <w:vanish w:val="0"/>
        <w:color w:val="auto"/>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9" w15:restartNumberingAfterBreak="0">
    <w:nsid w:val="22887ACE"/>
    <w:multiLevelType w:val="multilevel"/>
    <w:tmpl w:val="C8A4E8F8"/>
    <w:styleLink w:val="Parties2"/>
    <w:lvl w:ilvl="0">
      <w:start w:val="1"/>
      <w:numFmt w:val="decimal"/>
      <w:suff w:val="nothing"/>
      <w:lvlText w:val="ARTICLE %1"/>
      <w:lvlJc w:val="left"/>
      <w:pPr>
        <w:ind w:left="0" w:firstLine="0"/>
      </w:pPr>
      <w:rPr>
        <w:rFonts w:hint="default"/>
        <w:b/>
        <w:bCs w:val="0"/>
        <w:i w:val="0"/>
        <w:iCs w:val="0"/>
        <w:caps w:val="0"/>
        <w:smallCaps w:val="0"/>
        <w:strike w:val="0"/>
        <w:dstrike w:val="0"/>
        <w:outline w:val="0"/>
        <w:shadow w:val="0"/>
        <w:emboss w:val="0"/>
        <w:imprint w:val="0"/>
        <w:noProof w:val="0"/>
        <w:vanish w:val="0"/>
        <w:color w:val="auto"/>
        <w:spacing w:val="0"/>
        <w:kern w:val="0"/>
        <w:position w:val="0"/>
        <w:u w:val="none"/>
        <w:effect w:val="none"/>
        <w:vertAlign w:val="baseline"/>
        <w:em w:val="none"/>
        <w:lang w:val="en-US"/>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isLgl/>
      <w:lvlText w:val="%1.%2"/>
      <w:lvlJc w:val="left"/>
      <w:pPr>
        <w:tabs>
          <w:tab w:val="num" w:pos="567"/>
        </w:tabs>
        <w:ind w:left="0" w:firstLine="0"/>
      </w:pPr>
      <w:rPr>
        <w:rFonts w:ascii="Calibri" w:hAnsi="Calibri" w:cs="Calibri" w:hint="default"/>
        <w:b/>
        <w:i w:val="0"/>
        <w:caps w:val="0"/>
        <w:strike w:val="0"/>
        <w:sz w:val="22"/>
        <w:u w:val="none"/>
      </w:rPr>
    </w:lvl>
    <w:lvl w:ilvl="2">
      <w:start w:val="1"/>
      <w:numFmt w:val="decimal"/>
      <w:isLgl/>
      <w:lvlText w:val="%1.%2.%3"/>
      <w:lvlJc w:val="left"/>
      <w:pPr>
        <w:tabs>
          <w:tab w:val="num" w:pos="1276"/>
        </w:tabs>
        <w:ind w:left="0" w:firstLine="0"/>
      </w:pPr>
      <w:rPr>
        <w:rFonts w:ascii="Calibri" w:hAnsi="Calibri" w:cs="Calibri" w:hint="default"/>
        <w:b/>
        <w:i w:val="0"/>
        <w:caps w:val="0"/>
        <w:color w:val="auto"/>
        <w:sz w:val="22"/>
        <w:u w:val="none"/>
      </w:rPr>
    </w:lvl>
    <w:lvl w:ilvl="3">
      <w:start w:val="1"/>
      <w:numFmt w:val="lowerLetter"/>
      <w:lvlText w:val="(%4)"/>
      <w:lvlJc w:val="left"/>
      <w:pPr>
        <w:tabs>
          <w:tab w:val="num" w:pos="1737"/>
        </w:tabs>
        <w:ind w:left="1737" w:hanging="567"/>
      </w:pPr>
      <w:rPr>
        <w:rFonts w:hint="default"/>
        <w:b w:val="0"/>
        <w:i w:val="0"/>
        <w:caps w:val="0"/>
        <w:color w:val="auto"/>
        <w:u w:val="none"/>
      </w:rPr>
    </w:lvl>
    <w:lvl w:ilvl="4">
      <w:start w:val="1"/>
      <w:numFmt w:val="lowerRoman"/>
      <w:lvlText w:val="(%5)"/>
      <w:lvlJc w:val="left"/>
      <w:pPr>
        <w:tabs>
          <w:tab w:val="num" w:pos="1701"/>
        </w:tabs>
        <w:ind w:left="1701" w:hanging="567"/>
      </w:pPr>
      <w:rPr>
        <w:rFonts w:hint="default"/>
        <w:b w:val="0"/>
        <w:i w:val="0"/>
        <w:caps w:val="0"/>
        <w:strike w:val="0"/>
        <w:u w:val="none"/>
      </w:rPr>
    </w:lvl>
    <w:lvl w:ilvl="5">
      <w:start w:val="1"/>
      <w:numFmt w:val="decimal"/>
      <w:lvlText w:val="(%6)"/>
      <w:lvlJc w:val="left"/>
      <w:pPr>
        <w:tabs>
          <w:tab w:val="num" w:pos="2268"/>
        </w:tabs>
        <w:ind w:left="2268" w:hanging="567"/>
      </w:pPr>
      <w:rPr>
        <w:rFonts w:hint="default"/>
        <w:b w:val="0"/>
        <w:i w:val="0"/>
        <w:caps w:val="0"/>
        <w:u w:val="none"/>
      </w:rPr>
    </w:lvl>
    <w:lvl w:ilvl="6">
      <w:start w:val="1"/>
      <w:numFmt w:val="bullet"/>
      <w:lvlRestart w:val="0"/>
      <w:lvlText w:val="·"/>
      <w:lvlJc w:val="left"/>
      <w:pPr>
        <w:tabs>
          <w:tab w:val="num" w:pos="1134"/>
        </w:tabs>
        <w:ind w:left="1134" w:hanging="567"/>
      </w:pPr>
      <w:rPr>
        <w:rFonts w:ascii="Symbol" w:hAnsi="Symbol" w:hint="default"/>
        <w:b w:val="0"/>
        <w:i w:val="0"/>
        <w:caps w:val="0"/>
        <w:u w:val="none"/>
      </w:rPr>
    </w:lvl>
    <w:lvl w:ilvl="7">
      <w:start w:val="1"/>
      <w:numFmt w:val="bullet"/>
      <w:lvlRestart w:val="0"/>
      <w:lvlText w:val="·"/>
      <w:lvlJc w:val="left"/>
      <w:pPr>
        <w:tabs>
          <w:tab w:val="num" w:pos="1701"/>
        </w:tabs>
        <w:ind w:left="1701" w:hanging="567"/>
      </w:pPr>
      <w:rPr>
        <w:rFonts w:ascii="Symbol" w:hAnsi="Symbol" w:hint="default"/>
        <w:b w:val="0"/>
        <w:i w:val="0"/>
        <w:caps w:val="0"/>
        <w:u w:val="none"/>
      </w:rPr>
    </w:lvl>
    <w:lvl w:ilvl="8">
      <w:start w:val="1"/>
      <w:numFmt w:val="bullet"/>
      <w:lvlRestart w:val="0"/>
      <w:lvlText w:val="·"/>
      <w:lvlJc w:val="left"/>
      <w:pPr>
        <w:tabs>
          <w:tab w:val="num" w:pos="2421"/>
        </w:tabs>
        <w:ind w:left="2268" w:hanging="567"/>
      </w:pPr>
      <w:rPr>
        <w:rFonts w:ascii="Symbol" w:hAnsi="Symbol" w:hint="default"/>
        <w:b w:val="0"/>
        <w:i w:val="0"/>
        <w:caps w:val="0"/>
        <w:smallCaps w:val="0"/>
        <w:strike w:val="0"/>
        <w:dstrike w:val="0"/>
        <w:vanish w:val="0"/>
        <w:color w:val="auto"/>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0" w15:restartNumberingAfterBreak="0">
    <w:nsid w:val="24964DC5"/>
    <w:multiLevelType w:val="hybridMultilevel"/>
    <w:tmpl w:val="65BC39CA"/>
    <w:lvl w:ilvl="0" w:tplc="75C6B0E2">
      <w:start w:val="5"/>
      <w:numFmt w:val="bullet"/>
      <w:lvlText w:val="-"/>
      <w:lvlJc w:val="left"/>
      <w:pPr>
        <w:ind w:left="720" w:hanging="360"/>
      </w:pPr>
      <w:rPr>
        <w:rFonts w:ascii="Calibri" w:eastAsia="Times New Roman"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15:restartNumberingAfterBreak="0">
    <w:nsid w:val="26567B03"/>
    <w:multiLevelType w:val="hybridMultilevel"/>
    <w:tmpl w:val="F6D4C50E"/>
    <w:lvl w:ilvl="0" w:tplc="055E5FB8">
      <w:start w:val="1"/>
      <w:numFmt w:val="lowerLetter"/>
      <w:lvlText w:val="(%1)"/>
      <w:lvlJc w:val="left"/>
      <w:pPr>
        <w:ind w:left="1440" w:hanging="360"/>
      </w:pPr>
      <w:rPr>
        <w:rFonts w:hint="default"/>
      </w:rPr>
    </w:lvl>
    <w:lvl w:ilvl="1" w:tplc="040C0019" w:tentative="1">
      <w:start w:val="1"/>
      <w:numFmt w:val="lowerLetter"/>
      <w:lvlText w:val="%2."/>
      <w:lvlJc w:val="left"/>
      <w:pPr>
        <w:ind w:left="2160" w:hanging="360"/>
      </w:pPr>
    </w:lvl>
    <w:lvl w:ilvl="2" w:tplc="040C001B" w:tentative="1">
      <w:start w:val="1"/>
      <w:numFmt w:val="lowerRoman"/>
      <w:lvlText w:val="%3."/>
      <w:lvlJc w:val="right"/>
      <w:pPr>
        <w:ind w:left="2880" w:hanging="180"/>
      </w:pPr>
    </w:lvl>
    <w:lvl w:ilvl="3" w:tplc="040C000F" w:tentative="1">
      <w:start w:val="1"/>
      <w:numFmt w:val="decimal"/>
      <w:lvlText w:val="%4."/>
      <w:lvlJc w:val="left"/>
      <w:pPr>
        <w:ind w:left="3600" w:hanging="360"/>
      </w:pPr>
    </w:lvl>
    <w:lvl w:ilvl="4" w:tplc="040C0019" w:tentative="1">
      <w:start w:val="1"/>
      <w:numFmt w:val="lowerLetter"/>
      <w:lvlText w:val="%5."/>
      <w:lvlJc w:val="left"/>
      <w:pPr>
        <w:ind w:left="4320" w:hanging="360"/>
      </w:pPr>
    </w:lvl>
    <w:lvl w:ilvl="5" w:tplc="040C001B" w:tentative="1">
      <w:start w:val="1"/>
      <w:numFmt w:val="lowerRoman"/>
      <w:lvlText w:val="%6."/>
      <w:lvlJc w:val="right"/>
      <w:pPr>
        <w:ind w:left="5040" w:hanging="180"/>
      </w:pPr>
    </w:lvl>
    <w:lvl w:ilvl="6" w:tplc="040C000F" w:tentative="1">
      <w:start w:val="1"/>
      <w:numFmt w:val="decimal"/>
      <w:lvlText w:val="%7."/>
      <w:lvlJc w:val="left"/>
      <w:pPr>
        <w:ind w:left="5760" w:hanging="360"/>
      </w:pPr>
    </w:lvl>
    <w:lvl w:ilvl="7" w:tplc="040C0019" w:tentative="1">
      <w:start w:val="1"/>
      <w:numFmt w:val="lowerLetter"/>
      <w:lvlText w:val="%8."/>
      <w:lvlJc w:val="left"/>
      <w:pPr>
        <w:ind w:left="6480" w:hanging="360"/>
      </w:pPr>
    </w:lvl>
    <w:lvl w:ilvl="8" w:tplc="040C001B" w:tentative="1">
      <w:start w:val="1"/>
      <w:numFmt w:val="lowerRoman"/>
      <w:lvlText w:val="%9."/>
      <w:lvlJc w:val="right"/>
      <w:pPr>
        <w:ind w:left="7200" w:hanging="180"/>
      </w:pPr>
    </w:lvl>
  </w:abstractNum>
  <w:abstractNum w:abstractNumId="22" w15:restartNumberingAfterBreak="0">
    <w:nsid w:val="274C4528"/>
    <w:multiLevelType w:val="multilevel"/>
    <w:tmpl w:val="0ABE891C"/>
    <w:name w:val="Definitions"/>
    <w:styleLink w:val="Definitions"/>
    <w:lvl w:ilvl="0">
      <w:start w:val="1"/>
      <w:numFmt w:val="none"/>
      <w:pStyle w:val="Definition"/>
      <w:suff w:val="nothing"/>
      <w:lvlText w:val=""/>
      <w:lvlJc w:val="left"/>
      <w:pPr>
        <w:ind w:left="720" w:firstLine="0"/>
      </w:pPr>
      <w:rPr>
        <w:rFonts w:hint="default"/>
      </w:rPr>
    </w:lvl>
    <w:lvl w:ilvl="1">
      <w:start w:val="1"/>
      <w:numFmt w:val="lowerLetter"/>
      <w:pStyle w:val="Definition1"/>
      <w:lvlText w:val="(%2)"/>
      <w:lvlJc w:val="left"/>
      <w:pPr>
        <w:ind w:left="1440" w:hanging="720"/>
      </w:pPr>
      <w:rPr>
        <w:rFonts w:hint="default"/>
      </w:rPr>
    </w:lvl>
    <w:lvl w:ilvl="2">
      <w:start w:val="1"/>
      <w:numFmt w:val="lowerRoman"/>
      <w:pStyle w:val="Definition2"/>
      <w:lvlText w:val="(%3)"/>
      <w:lvlJc w:val="left"/>
      <w:pPr>
        <w:tabs>
          <w:tab w:val="num" w:pos="2160"/>
        </w:tabs>
        <w:ind w:left="2160" w:hanging="720"/>
      </w:pPr>
      <w:rPr>
        <w:rFonts w:hint="default"/>
      </w:rPr>
    </w:lvl>
    <w:lvl w:ilvl="3">
      <w:start w:val="1"/>
      <w:numFmt w:val="upperLetter"/>
      <w:pStyle w:val="Definition3"/>
      <w:lvlText w:val="(%4)"/>
      <w:lvlJc w:val="left"/>
      <w:pPr>
        <w:ind w:left="2880" w:hanging="720"/>
      </w:pPr>
      <w:rPr>
        <w:rFonts w:hint="default"/>
      </w:rPr>
    </w:lvl>
    <w:lvl w:ilvl="4">
      <w:start w:val="1"/>
      <w:numFmt w:val="decimal"/>
      <w:pStyle w:val="Definition4"/>
      <w:lvlText w:val="%5)"/>
      <w:lvlJc w:val="left"/>
      <w:pPr>
        <w:tabs>
          <w:tab w:val="num" w:pos="2880"/>
        </w:tabs>
        <w:ind w:left="3600" w:hanging="720"/>
      </w:pPr>
      <w:rPr>
        <w:rFonts w:hint="default"/>
      </w:rPr>
    </w:lvl>
    <w:lvl w:ilvl="5">
      <w:start w:val="1"/>
      <w:numFmt w:val="none"/>
      <w:lvlRestart w:val="0"/>
      <w:suff w:val="nothing"/>
      <w:lvlText w:val=""/>
      <w:lvlJc w:val="left"/>
      <w:pPr>
        <w:ind w:left="0" w:firstLine="0"/>
      </w:pPr>
      <w:rPr>
        <w:rFonts w:hint="default"/>
      </w:rPr>
    </w:lvl>
    <w:lvl w:ilvl="6">
      <w:start w:val="1"/>
      <w:numFmt w:val="none"/>
      <w:lvlRestart w:val="0"/>
      <w:suff w:val="nothing"/>
      <w:lvlText w:val=""/>
      <w:lvlJc w:val="left"/>
      <w:pPr>
        <w:ind w:left="0" w:firstLine="0"/>
      </w:pPr>
      <w:rPr>
        <w:rFonts w:hint="default"/>
      </w:rPr>
    </w:lvl>
    <w:lvl w:ilvl="7">
      <w:start w:val="1"/>
      <w:numFmt w:val="none"/>
      <w:lvlRestart w:val="0"/>
      <w:suff w:val="nothing"/>
      <w:lvlText w:val=""/>
      <w:lvlJc w:val="left"/>
      <w:pPr>
        <w:ind w:left="0" w:firstLine="0"/>
      </w:pPr>
      <w:rPr>
        <w:rFonts w:hint="default"/>
      </w:rPr>
    </w:lvl>
    <w:lvl w:ilvl="8">
      <w:start w:val="1"/>
      <w:numFmt w:val="none"/>
      <w:lvlRestart w:val="0"/>
      <w:lvlText w:val=""/>
      <w:lvlJc w:val="left"/>
      <w:pPr>
        <w:ind w:left="0" w:firstLine="0"/>
      </w:pPr>
      <w:rPr>
        <w:rFonts w:hint="default"/>
      </w:rPr>
    </w:lvl>
  </w:abstractNum>
  <w:abstractNum w:abstractNumId="23" w15:restartNumberingAfterBreak="0">
    <w:nsid w:val="2DC21793"/>
    <w:multiLevelType w:val="hybridMultilevel"/>
    <w:tmpl w:val="536CB2EC"/>
    <w:lvl w:ilvl="0" w:tplc="055E5FB8">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4" w15:restartNumberingAfterBreak="0">
    <w:nsid w:val="2F70243C"/>
    <w:multiLevelType w:val="hybridMultilevel"/>
    <w:tmpl w:val="717AEE06"/>
    <w:lvl w:ilvl="0" w:tplc="055E5FB8">
      <w:start w:val="1"/>
      <w:numFmt w:val="lowerLetter"/>
      <w:lvlText w:val="(%1)"/>
      <w:lvlJc w:val="left"/>
      <w:pPr>
        <w:ind w:left="1440" w:hanging="360"/>
      </w:pPr>
      <w:rPr>
        <w:rFonts w:hint="default"/>
      </w:rPr>
    </w:lvl>
    <w:lvl w:ilvl="1" w:tplc="040C0019" w:tentative="1">
      <w:start w:val="1"/>
      <w:numFmt w:val="lowerLetter"/>
      <w:lvlText w:val="%2."/>
      <w:lvlJc w:val="left"/>
      <w:pPr>
        <w:ind w:left="2160" w:hanging="360"/>
      </w:pPr>
    </w:lvl>
    <w:lvl w:ilvl="2" w:tplc="040C001B" w:tentative="1">
      <w:start w:val="1"/>
      <w:numFmt w:val="lowerRoman"/>
      <w:lvlText w:val="%3."/>
      <w:lvlJc w:val="right"/>
      <w:pPr>
        <w:ind w:left="2880" w:hanging="180"/>
      </w:pPr>
    </w:lvl>
    <w:lvl w:ilvl="3" w:tplc="040C000F" w:tentative="1">
      <w:start w:val="1"/>
      <w:numFmt w:val="decimal"/>
      <w:lvlText w:val="%4."/>
      <w:lvlJc w:val="left"/>
      <w:pPr>
        <w:ind w:left="3600" w:hanging="360"/>
      </w:pPr>
    </w:lvl>
    <w:lvl w:ilvl="4" w:tplc="040C0019" w:tentative="1">
      <w:start w:val="1"/>
      <w:numFmt w:val="lowerLetter"/>
      <w:lvlText w:val="%5."/>
      <w:lvlJc w:val="left"/>
      <w:pPr>
        <w:ind w:left="4320" w:hanging="360"/>
      </w:pPr>
    </w:lvl>
    <w:lvl w:ilvl="5" w:tplc="040C001B" w:tentative="1">
      <w:start w:val="1"/>
      <w:numFmt w:val="lowerRoman"/>
      <w:lvlText w:val="%6."/>
      <w:lvlJc w:val="right"/>
      <w:pPr>
        <w:ind w:left="5040" w:hanging="180"/>
      </w:pPr>
    </w:lvl>
    <w:lvl w:ilvl="6" w:tplc="040C000F" w:tentative="1">
      <w:start w:val="1"/>
      <w:numFmt w:val="decimal"/>
      <w:lvlText w:val="%7."/>
      <w:lvlJc w:val="left"/>
      <w:pPr>
        <w:ind w:left="5760" w:hanging="360"/>
      </w:pPr>
    </w:lvl>
    <w:lvl w:ilvl="7" w:tplc="040C0019" w:tentative="1">
      <w:start w:val="1"/>
      <w:numFmt w:val="lowerLetter"/>
      <w:lvlText w:val="%8."/>
      <w:lvlJc w:val="left"/>
      <w:pPr>
        <w:ind w:left="6480" w:hanging="360"/>
      </w:pPr>
    </w:lvl>
    <w:lvl w:ilvl="8" w:tplc="040C001B" w:tentative="1">
      <w:start w:val="1"/>
      <w:numFmt w:val="lowerRoman"/>
      <w:lvlText w:val="%9."/>
      <w:lvlJc w:val="right"/>
      <w:pPr>
        <w:ind w:left="7200" w:hanging="180"/>
      </w:pPr>
    </w:lvl>
  </w:abstractNum>
  <w:abstractNum w:abstractNumId="25" w15:restartNumberingAfterBreak="0">
    <w:nsid w:val="2F7C7498"/>
    <w:multiLevelType w:val="singleLevel"/>
    <w:tmpl w:val="C27A4304"/>
    <w:lvl w:ilvl="0">
      <w:numFmt w:val="bullet"/>
      <w:pStyle w:val="NBRetrait"/>
      <w:lvlText w:val=""/>
      <w:lvlJc w:val="left"/>
      <w:pPr>
        <w:tabs>
          <w:tab w:val="num" w:pos="570"/>
        </w:tabs>
        <w:ind w:left="570" w:hanging="570"/>
      </w:pPr>
      <w:rPr>
        <w:rFonts w:ascii="Wingdings" w:hAnsi="Wingdings" w:hint="default"/>
        <w:sz w:val="24"/>
      </w:rPr>
    </w:lvl>
  </w:abstractNum>
  <w:abstractNum w:abstractNumId="26" w15:restartNumberingAfterBreak="0">
    <w:nsid w:val="2FF32F30"/>
    <w:multiLevelType w:val="hybridMultilevel"/>
    <w:tmpl w:val="FD3A34E4"/>
    <w:lvl w:ilvl="0" w:tplc="99560E80">
      <w:numFmt w:val="bullet"/>
      <w:lvlText w:val="-"/>
      <w:lvlJc w:val="left"/>
      <w:pPr>
        <w:ind w:left="720" w:hanging="360"/>
      </w:pPr>
      <w:rPr>
        <w:rFonts w:ascii="Arial" w:eastAsia="Times New Roman"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7" w15:restartNumberingAfterBreak="0">
    <w:nsid w:val="30416A88"/>
    <w:multiLevelType w:val="hybridMultilevel"/>
    <w:tmpl w:val="BFDCE2E2"/>
    <w:lvl w:ilvl="0" w:tplc="8640B0B0">
      <w:start w:val="1"/>
      <w:numFmt w:val="bullet"/>
      <w:pStyle w:val="bullet1"/>
      <w:lvlText w:val=""/>
      <w:lvlJc w:val="left"/>
      <w:pPr>
        <w:tabs>
          <w:tab w:val="num" w:pos="785"/>
        </w:tabs>
        <w:ind w:left="785" w:hanging="360"/>
      </w:pPr>
      <w:rPr>
        <w:rFonts w:ascii="Wingdings" w:hAnsi="Wingdings" w:hint="default"/>
        <w:color w:val="333399"/>
        <w:sz w:val="14"/>
        <w:szCs w:val="14"/>
      </w:rPr>
    </w:lvl>
    <w:lvl w:ilvl="1" w:tplc="040C0003">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30E33C17"/>
    <w:multiLevelType w:val="hybridMultilevel"/>
    <w:tmpl w:val="DAD83A02"/>
    <w:lvl w:ilvl="0" w:tplc="ACFE3704">
      <w:start w:val="1"/>
      <w:numFmt w:val="bullet"/>
      <w:pStyle w:val="titre1"/>
      <w:lvlText w:val="-"/>
      <w:lvlJc w:val="left"/>
      <w:pPr>
        <w:ind w:left="1068" w:hanging="360"/>
      </w:pPr>
      <w:rPr>
        <w:rFonts w:ascii="Lucida Grande" w:hAnsi="Lucida Grande" w:hint="default"/>
      </w:rPr>
    </w:lvl>
    <w:lvl w:ilvl="1" w:tplc="040C0003" w:tentative="1">
      <w:start w:val="1"/>
      <w:numFmt w:val="bullet"/>
      <w:lvlText w:val="o"/>
      <w:lvlJc w:val="left"/>
      <w:pPr>
        <w:ind w:left="1788" w:hanging="360"/>
      </w:pPr>
      <w:rPr>
        <w:rFonts w:ascii="Courier New" w:hAnsi="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29" w15:restartNumberingAfterBreak="0">
    <w:nsid w:val="386006ED"/>
    <w:multiLevelType w:val="singleLevel"/>
    <w:tmpl w:val="0F98B702"/>
    <w:name w:val="Table alpha"/>
    <w:lvl w:ilvl="0">
      <w:start w:val="1"/>
      <w:numFmt w:val="lowerLetter"/>
      <w:pStyle w:val="alpha6"/>
      <w:lvlText w:val="(%1)"/>
      <w:lvlJc w:val="left"/>
      <w:pPr>
        <w:tabs>
          <w:tab w:val="num" w:pos="3969"/>
        </w:tabs>
        <w:ind w:left="3969" w:hanging="681"/>
      </w:pPr>
      <w:rPr>
        <w:rFonts w:ascii="Arial" w:hAnsi="Arial" w:hint="default"/>
        <w:b w:val="0"/>
        <w:i w:val="0"/>
        <w:sz w:val="20"/>
      </w:rPr>
    </w:lvl>
  </w:abstractNum>
  <w:abstractNum w:abstractNumId="30" w15:restartNumberingAfterBreak="0">
    <w:nsid w:val="387D634C"/>
    <w:multiLevelType w:val="hybridMultilevel"/>
    <w:tmpl w:val="98F68FB6"/>
    <w:lvl w:ilvl="0" w:tplc="E5BAB9F4">
      <w:start w:val="1"/>
      <w:numFmt w:val="upperLetter"/>
      <w:pStyle w:val="Recitals"/>
      <w:lvlText w:val="%1."/>
      <w:lvlJc w:val="left"/>
      <w:pPr>
        <w:ind w:left="567" w:hanging="567"/>
      </w:pPr>
      <w:rPr>
        <w:rFonts w:hint="default"/>
        <w:b/>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start w:val="1"/>
      <w:numFmt w:val="decimal"/>
      <w:lvlText w:val="%4."/>
      <w:lvlJc w:val="left"/>
      <w:pPr>
        <w:ind w:left="2880" w:hanging="360"/>
      </w:pPr>
    </w:lvl>
    <w:lvl w:ilvl="4" w:tplc="48090019">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31" w15:restartNumberingAfterBreak="0">
    <w:nsid w:val="39344D2B"/>
    <w:multiLevelType w:val="multilevel"/>
    <w:tmpl w:val="2C6EDA50"/>
    <w:name w:val="Schedule3"/>
    <w:styleLink w:val="MainNumbering"/>
    <w:lvl w:ilvl="0">
      <w:start w:val="1"/>
      <w:numFmt w:val="decimal"/>
      <w:suff w:val="nothing"/>
      <w:lvlText w:val="Schedule %1"/>
      <w:lvlJc w:val="left"/>
      <w:pPr>
        <w:ind w:left="0" w:firstLine="0"/>
      </w:pPr>
      <w:rPr>
        <w:caps/>
        <w:smallCaps w:val="0"/>
      </w:rPr>
    </w:lvl>
    <w:lvl w:ilvl="1">
      <w:numFmt w:val="decimal"/>
      <w:suff w:val="nothing"/>
      <w:lvlText w:val="Schedule %2"/>
      <w:lvlJc w:val="left"/>
      <w:pPr>
        <w:ind w:left="0" w:firstLine="0"/>
      </w:pPr>
      <w:rPr>
        <w:rFonts w:hint="default"/>
      </w:rPr>
    </w:lvl>
    <w:lvl w:ilvl="2">
      <w:start w:val="1"/>
      <w:numFmt w:val="decimal"/>
      <w:suff w:val="nothing"/>
      <w:lvlText w:val="Part %3"/>
      <w:lvlJc w:val="left"/>
      <w:pPr>
        <w:ind w:left="0" w:firstLine="0"/>
      </w:pPr>
      <w:rPr>
        <w:rFonts w:hint="default"/>
      </w:rPr>
    </w:lvl>
    <w:lvl w:ilvl="3">
      <w:start w:val="1"/>
      <w:numFmt w:val="decimal"/>
      <w:lvlText w:val="%4"/>
      <w:lvlJc w:val="left"/>
      <w:pPr>
        <w:ind w:left="720" w:hanging="720"/>
      </w:pPr>
      <w:rPr>
        <w:rFonts w:hint="default"/>
      </w:rPr>
    </w:lvl>
    <w:lvl w:ilvl="4">
      <w:start w:val="1"/>
      <w:numFmt w:val="decimal"/>
      <w:lvlText w:val="%4.%5"/>
      <w:lvlJc w:val="left"/>
      <w:pPr>
        <w:ind w:left="720" w:hanging="720"/>
      </w:pPr>
      <w:rPr>
        <w:rFonts w:hint="default"/>
      </w:rPr>
    </w:lvl>
    <w:lvl w:ilvl="5">
      <w:start w:val="1"/>
      <w:numFmt w:val="decimal"/>
      <w:lvlText w:val="%4.%5.%6"/>
      <w:lvlJc w:val="left"/>
      <w:pPr>
        <w:ind w:left="720" w:hanging="720"/>
      </w:pPr>
      <w:rPr>
        <w:rFonts w:hint="default"/>
        <w:b w:val="0"/>
        <w:bCs w:val="0"/>
        <w:i w:val="0"/>
        <w:iCs w:val="0"/>
      </w:rPr>
    </w:lvl>
    <w:lvl w:ilvl="6">
      <w:start w:val="1"/>
      <w:numFmt w:val="lowerLetter"/>
      <w:lvlText w:val="(%7)"/>
      <w:lvlJc w:val="left"/>
      <w:pPr>
        <w:ind w:left="1440" w:hanging="720"/>
      </w:pPr>
      <w:rPr>
        <w:rFonts w:hint="default"/>
        <w:b w:val="0"/>
        <w:bCs w:val="0"/>
        <w:i w:val="0"/>
        <w:iCs w:val="0"/>
      </w:rPr>
    </w:lvl>
    <w:lvl w:ilvl="7">
      <w:start w:val="1"/>
      <w:numFmt w:val="lowerRoman"/>
      <w:lvlText w:val="(%8)"/>
      <w:lvlJc w:val="left"/>
      <w:pPr>
        <w:ind w:left="2160" w:hanging="720"/>
      </w:pPr>
      <w:rPr>
        <w:rFonts w:hint="default"/>
      </w:rPr>
    </w:lvl>
    <w:lvl w:ilvl="8">
      <w:start w:val="1"/>
      <w:numFmt w:val="upperLetter"/>
      <w:lvlText w:val="(%9)"/>
      <w:lvlJc w:val="left"/>
      <w:pPr>
        <w:ind w:left="2880" w:hanging="720"/>
      </w:pPr>
      <w:rPr>
        <w:rFonts w:hint="default"/>
      </w:rPr>
    </w:lvl>
  </w:abstractNum>
  <w:abstractNum w:abstractNumId="32" w15:restartNumberingAfterBreak="0">
    <w:nsid w:val="3A3E163E"/>
    <w:multiLevelType w:val="multilevel"/>
    <w:tmpl w:val="2C6EDA50"/>
    <w:name w:val="Schedule"/>
    <w:styleLink w:val="Schedules"/>
    <w:lvl w:ilvl="0">
      <w:start w:val="1"/>
      <w:numFmt w:val="decimal"/>
      <w:suff w:val="nothing"/>
      <w:lvlText w:val="Schedule %1"/>
      <w:lvlJc w:val="left"/>
      <w:pPr>
        <w:ind w:left="0" w:firstLine="0"/>
      </w:pPr>
      <w:rPr>
        <w:caps/>
        <w:smallCaps w:val="0"/>
      </w:rPr>
    </w:lvl>
    <w:lvl w:ilvl="1">
      <w:numFmt w:val="decimal"/>
      <w:suff w:val="nothing"/>
      <w:lvlText w:val="Schedule %2"/>
      <w:lvlJc w:val="left"/>
      <w:pPr>
        <w:ind w:left="0" w:firstLine="0"/>
      </w:pPr>
      <w:rPr>
        <w:rFonts w:hint="default"/>
      </w:rPr>
    </w:lvl>
    <w:lvl w:ilvl="2">
      <w:start w:val="1"/>
      <w:numFmt w:val="decimal"/>
      <w:suff w:val="nothing"/>
      <w:lvlText w:val="Part %3"/>
      <w:lvlJc w:val="left"/>
      <w:pPr>
        <w:ind w:left="0" w:firstLine="0"/>
      </w:pPr>
      <w:rPr>
        <w:rFonts w:hint="default"/>
      </w:rPr>
    </w:lvl>
    <w:lvl w:ilvl="3">
      <w:start w:val="1"/>
      <w:numFmt w:val="decimal"/>
      <w:lvlText w:val="%4"/>
      <w:lvlJc w:val="left"/>
      <w:pPr>
        <w:ind w:left="720" w:hanging="720"/>
      </w:pPr>
      <w:rPr>
        <w:rFonts w:hint="default"/>
      </w:rPr>
    </w:lvl>
    <w:lvl w:ilvl="4">
      <w:start w:val="1"/>
      <w:numFmt w:val="decimal"/>
      <w:lvlText w:val="%4.%5"/>
      <w:lvlJc w:val="left"/>
      <w:pPr>
        <w:ind w:left="720" w:hanging="720"/>
      </w:pPr>
      <w:rPr>
        <w:rFonts w:hint="default"/>
      </w:rPr>
    </w:lvl>
    <w:lvl w:ilvl="5">
      <w:start w:val="1"/>
      <w:numFmt w:val="decimal"/>
      <w:lvlText w:val="%4.%5.%6"/>
      <w:lvlJc w:val="left"/>
      <w:pPr>
        <w:ind w:left="720" w:hanging="720"/>
      </w:pPr>
      <w:rPr>
        <w:rFonts w:hint="default"/>
        <w:b w:val="0"/>
        <w:bCs w:val="0"/>
        <w:i w:val="0"/>
        <w:iCs w:val="0"/>
      </w:rPr>
    </w:lvl>
    <w:lvl w:ilvl="6">
      <w:start w:val="1"/>
      <w:numFmt w:val="lowerLetter"/>
      <w:lvlText w:val="(%7)"/>
      <w:lvlJc w:val="left"/>
      <w:pPr>
        <w:ind w:left="1440" w:hanging="720"/>
      </w:pPr>
      <w:rPr>
        <w:rFonts w:hint="default"/>
        <w:b w:val="0"/>
        <w:bCs w:val="0"/>
        <w:i w:val="0"/>
        <w:iCs w:val="0"/>
      </w:rPr>
    </w:lvl>
    <w:lvl w:ilvl="7">
      <w:start w:val="1"/>
      <w:numFmt w:val="lowerRoman"/>
      <w:lvlText w:val="(%8)"/>
      <w:lvlJc w:val="left"/>
      <w:pPr>
        <w:ind w:left="2160" w:hanging="720"/>
      </w:pPr>
      <w:rPr>
        <w:rFonts w:hint="default"/>
      </w:rPr>
    </w:lvl>
    <w:lvl w:ilvl="8">
      <w:start w:val="1"/>
      <w:numFmt w:val="upperLetter"/>
      <w:lvlText w:val="(%9)"/>
      <w:lvlJc w:val="left"/>
      <w:pPr>
        <w:ind w:left="2880" w:hanging="720"/>
      </w:pPr>
      <w:rPr>
        <w:rFonts w:hint="default"/>
      </w:rPr>
    </w:lvl>
  </w:abstractNum>
  <w:abstractNum w:abstractNumId="33" w15:restartNumberingAfterBreak="0">
    <w:nsid w:val="3A5A4600"/>
    <w:multiLevelType w:val="hybridMultilevel"/>
    <w:tmpl w:val="5830C246"/>
    <w:name w:val="Schedule32"/>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4" w15:restartNumberingAfterBreak="0">
    <w:nsid w:val="3B991226"/>
    <w:multiLevelType w:val="hybridMultilevel"/>
    <w:tmpl w:val="ECD0A4D6"/>
    <w:lvl w:ilvl="0" w:tplc="9A8C672C">
      <w:start w:val="2"/>
      <w:numFmt w:val="bullet"/>
      <w:pStyle w:val="BulletN4"/>
      <w:lvlText w:val="-"/>
      <w:lvlJc w:val="left"/>
      <w:pPr>
        <w:tabs>
          <w:tab w:val="num" w:pos="720"/>
        </w:tabs>
        <w:ind w:left="720" w:hanging="360"/>
      </w:pPr>
      <w:rPr>
        <w:rFonts w:ascii="Times New Roman" w:eastAsia="Arial Unicode MS" w:hAnsi="Times New Roman" w:hint="default"/>
      </w:rPr>
    </w:lvl>
    <w:lvl w:ilvl="1" w:tplc="04090003">
      <w:start w:val="2"/>
      <w:numFmt w:val="bullet"/>
      <w:lvlText w:val="-"/>
      <w:lvlJc w:val="left"/>
      <w:pPr>
        <w:tabs>
          <w:tab w:val="num" w:pos="1440"/>
        </w:tabs>
        <w:ind w:left="1440" w:hanging="360"/>
      </w:pPr>
      <w:rPr>
        <w:rFonts w:ascii="Times New Roman" w:eastAsia="Arial Unicode MS" w:hAnsi="Times New Roman"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3F3F26F9"/>
    <w:multiLevelType w:val="multilevel"/>
    <w:tmpl w:val="05DAE65A"/>
    <w:lvl w:ilvl="0">
      <w:start w:val="1"/>
      <w:numFmt w:val="decimal"/>
      <w:pStyle w:val="ContractHeading1"/>
      <w:lvlText w:val="%1."/>
      <w:lvlJc w:val="left"/>
      <w:pPr>
        <w:tabs>
          <w:tab w:val="num" w:pos="1134"/>
        </w:tabs>
        <w:ind w:left="1134" w:hanging="1134"/>
      </w:pPr>
      <w:rPr>
        <w:rFonts w:ascii="Arial" w:hAnsi="Arial" w:hint="default"/>
        <w:b/>
        <w:i w:val="0"/>
        <w:sz w:val="24"/>
        <w:szCs w:val="24"/>
      </w:rPr>
    </w:lvl>
    <w:lvl w:ilvl="1">
      <w:start w:val="1"/>
      <w:numFmt w:val="decimal"/>
      <w:pStyle w:val="ContractHeading2"/>
      <w:lvlText w:val="%1.%2"/>
      <w:lvlJc w:val="left"/>
      <w:pPr>
        <w:tabs>
          <w:tab w:val="num" w:pos="1134"/>
        </w:tabs>
        <w:ind w:left="1134" w:hanging="1134"/>
      </w:pPr>
      <w:rPr>
        <w:rFonts w:hint="default"/>
        <w:sz w:val="22"/>
        <w:szCs w:val="22"/>
      </w:rPr>
    </w:lvl>
    <w:lvl w:ilvl="2">
      <w:start w:val="1"/>
      <w:numFmt w:val="decimal"/>
      <w:pStyle w:val="ContractHeading3"/>
      <w:lvlText w:val="%1.%2.%3"/>
      <w:lvlJc w:val="left"/>
      <w:pPr>
        <w:tabs>
          <w:tab w:val="num" w:pos="1418"/>
        </w:tabs>
        <w:ind w:left="1418" w:hanging="1134"/>
      </w:pPr>
      <w:rPr>
        <w:rFonts w:ascii="Arial" w:hAnsi="Arial" w:hint="default"/>
        <w:sz w:val="22"/>
        <w:szCs w:val="24"/>
      </w:rPr>
    </w:lvl>
    <w:lvl w:ilvl="3">
      <w:start w:val="1"/>
      <w:numFmt w:val="upperLetter"/>
      <w:pStyle w:val="ContractHeading4"/>
      <w:lvlText w:val="%4."/>
      <w:lvlJc w:val="left"/>
      <w:pPr>
        <w:tabs>
          <w:tab w:val="num" w:pos="2138"/>
        </w:tabs>
        <w:ind w:left="1418" w:firstLine="0"/>
      </w:pPr>
      <w:rPr>
        <w:rFonts w:hint="default"/>
        <w:sz w:val="20"/>
      </w:rPr>
    </w:lvl>
    <w:lvl w:ilvl="4">
      <w:start w:val="1"/>
      <w:numFmt w:val="decimal"/>
      <w:lvlText w:val="%1.%2.%3.%4.%5"/>
      <w:lvlJc w:val="left"/>
      <w:pPr>
        <w:tabs>
          <w:tab w:val="num" w:pos="1418"/>
        </w:tabs>
        <w:ind w:left="1418" w:firstLine="0"/>
      </w:pPr>
      <w:rPr>
        <w:rFonts w:hint="default"/>
      </w:rPr>
    </w:lvl>
    <w:lvl w:ilvl="5">
      <w:start w:val="1"/>
      <w:numFmt w:val="decimal"/>
      <w:lvlText w:val="%1.%2.%3.%4.%5.%6"/>
      <w:lvlJc w:val="left"/>
      <w:pPr>
        <w:tabs>
          <w:tab w:val="num" w:pos="1418"/>
        </w:tabs>
        <w:ind w:left="1418" w:firstLine="0"/>
      </w:pPr>
      <w:rPr>
        <w:rFonts w:hint="default"/>
      </w:rPr>
    </w:lvl>
    <w:lvl w:ilvl="6">
      <w:start w:val="1"/>
      <w:numFmt w:val="decimal"/>
      <w:lvlText w:val="%1.%2.%3.%4.%5.%6.%7"/>
      <w:lvlJc w:val="left"/>
      <w:pPr>
        <w:tabs>
          <w:tab w:val="num" w:pos="1418"/>
        </w:tabs>
        <w:ind w:left="1418" w:firstLine="0"/>
      </w:pPr>
      <w:rPr>
        <w:rFonts w:hint="default"/>
      </w:rPr>
    </w:lvl>
    <w:lvl w:ilvl="7">
      <w:start w:val="1"/>
      <w:numFmt w:val="decimal"/>
      <w:lvlText w:val="%1.%2.%3.%4.%5.%6.%7.%8"/>
      <w:lvlJc w:val="left"/>
      <w:pPr>
        <w:tabs>
          <w:tab w:val="num" w:pos="1418"/>
        </w:tabs>
        <w:ind w:left="1418" w:firstLine="0"/>
      </w:pPr>
      <w:rPr>
        <w:rFonts w:hint="default"/>
      </w:rPr>
    </w:lvl>
    <w:lvl w:ilvl="8">
      <w:start w:val="1"/>
      <w:numFmt w:val="decimal"/>
      <w:lvlText w:val="%1.%2.%3.%4.%5.%6.%7.%8.%9"/>
      <w:lvlJc w:val="left"/>
      <w:pPr>
        <w:tabs>
          <w:tab w:val="num" w:pos="1418"/>
        </w:tabs>
        <w:ind w:left="1418" w:firstLine="0"/>
      </w:pPr>
      <w:rPr>
        <w:rFonts w:hint="default"/>
      </w:rPr>
    </w:lvl>
  </w:abstractNum>
  <w:abstractNum w:abstractNumId="36" w15:restartNumberingAfterBreak="0">
    <w:nsid w:val="42BF4B47"/>
    <w:multiLevelType w:val="multilevel"/>
    <w:tmpl w:val="8C52C108"/>
    <w:lvl w:ilvl="0">
      <w:start w:val="1"/>
      <w:numFmt w:val="decimal"/>
      <w:pStyle w:val="TOThseL1"/>
      <w:lvlText w:val="%1"/>
      <w:lvlJc w:val="left"/>
      <w:pPr>
        <w:tabs>
          <w:tab w:val="num" w:pos="567"/>
        </w:tabs>
        <w:ind w:left="0" w:firstLine="0"/>
      </w:pPr>
      <w:rPr>
        <w:rFonts w:ascii="Calibri" w:hAnsi="Calibri" w:cs="Calibri"/>
        <w:b/>
        <w:i w:val="0"/>
        <w:caps/>
        <w:smallCaps w:val="0"/>
        <w:sz w:val="22"/>
        <w:u w:val="none"/>
      </w:rPr>
    </w:lvl>
    <w:lvl w:ilvl="1">
      <w:start w:val="1"/>
      <w:numFmt w:val="decimal"/>
      <w:pStyle w:val="TOThseL2"/>
      <w:isLgl/>
      <w:lvlText w:val="%1.%2"/>
      <w:lvlJc w:val="left"/>
      <w:pPr>
        <w:tabs>
          <w:tab w:val="num" w:pos="567"/>
        </w:tabs>
        <w:ind w:left="567" w:hanging="567"/>
      </w:pPr>
      <w:rPr>
        <w:rFonts w:ascii="Calibri" w:hAnsi="Calibri" w:cs="Calibri"/>
        <w:b/>
        <w:i w:val="0"/>
        <w:caps/>
        <w:smallCaps w:val="0"/>
        <w:sz w:val="22"/>
        <w:u w:val="none"/>
      </w:rPr>
    </w:lvl>
    <w:lvl w:ilvl="2">
      <w:start w:val="1"/>
      <w:numFmt w:val="decimal"/>
      <w:pStyle w:val="TOThseL3"/>
      <w:isLgl/>
      <w:lvlText w:val="%1.%2.%3"/>
      <w:lvlJc w:val="left"/>
      <w:pPr>
        <w:tabs>
          <w:tab w:val="num" w:pos="709"/>
        </w:tabs>
        <w:ind w:left="0" w:firstLine="0"/>
      </w:pPr>
      <w:rPr>
        <w:rFonts w:ascii="Calibri" w:hAnsi="Calibri" w:cs="Calibri"/>
        <w:b/>
        <w:i w:val="0"/>
        <w:caps w:val="0"/>
        <w:sz w:val="22"/>
        <w:u w:val="none"/>
      </w:rPr>
    </w:lvl>
    <w:lvl w:ilvl="3">
      <w:start w:val="1"/>
      <w:numFmt w:val="decimal"/>
      <w:pStyle w:val="TOThseL4"/>
      <w:isLgl/>
      <w:lvlText w:val="%1.%2.%3.%4"/>
      <w:lvlJc w:val="left"/>
      <w:pPr>
        <w:tabs>
          <w:tab w:val="num" w:pos="1134"/>
        </w:tabs>
        <w:ind w:left="567" w:firstLine="0"/>
      </w:pPr>
      <w:rPr>
        <w:rFonts w:ascii="Calibri" w:hAnsi="Calibri" w:cs="Calibri"/>
        <w:b w:val="0"/>
        <w:i w:val="0"/>
        <w:caps w:val="0"/>
        <w:sz w:val="22"/>
        <w:u w:val="none"/>
      </w:rPr>
    </w:lvl>
    <w:lvl w:ilvl="4">
      <w:start w:val="1"/>
      <w:numFmt w:val="decimal"/>
      <w:pStyle w:val="TOThseL5"/>
      <w:isLgl/>
      <w:lvlText w:val="%1.%2.%3.%4.%5"/>
      <w:lvlJc w:val="left"/>
      <w:pPr>
        <w:tabs>
          <w:tab w:val="num" w:pos="1701"/>
        </w:tabs>
        <w:ind w:left="1134" w:firstLine="0"/>
      </w:pPr>
      <w:rPr>
        <w:rFonts w:ascii="Calibri" w:hAnsi="Calibri" w:cs="Calibri"/>
        <w:b w:val="0"/>
        <w:i w:val="0"/>
        <w:caps w:val="0"/>
        <w:sz w:val="22"/>
        <w:u w:val="none"/>
      </w:rPr>
    </w:lvl>
    <w:lvl w:ilvl="5">
      <w:start w:val="1"/>
      <w:numFmt w:val="lowerLetter"/>
      <w:pStyle w:val="TOThseL6"/>
      <w:lvlText w:val="(%6)"/>
      <w:lvlJc w:val="left"/>
      <w:pPr>
        <w:tabs>
          <w:tab w:val="num" w:pos="1134"/>
        </w:tabs>
        <w:ind w:left="1134" w:hanging="567"/>
      </w:pPr>
      <w:rPr>
        <w:rFonts w:ascii="Calibri" w:hAnsi="Calibri" w:cs="Calibri"/>
        <w:b w:val="0"/>
        <w:i w:val="0"/>
        <w:caps w:val="0"/>
        <w:sz w:val="22"/>
        <w:u w:val="none"/>
      </w:rPr>
    </w:lvl>
    <w:lvl w:ilvl="6">
      <w:start w:val="1"/>
      <w:numFmt w:val="lowerRoman"/>
      <w:pStyle w:val="TOThseL7"/>
      <w:lvlText w:val="(%7)"/>
      <w:lvlJc w:val="left"/>
      <w:pPr>
        <w:tabs>
          <w:tab w:val="num" w:pos="1701"/>
        </w:tabs>
        <w:ind w:left="1701" w:hanging="567"/>
      </w:pPr>
      <w:rPr>
        <w:rFonts w:ascii="Calibri" w:hAnsi="Calibri" w:cs="Calibri"/>
        <w:b w:val="0"/>
        <w:i w:val="0"/>
        <w:caps w:val="0"/>
        <w:sz w:val="22"/>
        <w:u w:val="none"/>
      </w:rPr>
    </w:lvl>
    <w:lvl w:ilvl="7">
      <w:start w:val="1"/>
      <w:numFmt w:val="bullet"/>
      <w:lvlRestart w:val="0"/>
      <w:pStyle w:val="TOThseL8"/>
      <w:lvlText w:val="·"/>
      <w:lvlJc w:val="left"/>
      <w:pPr>
        <w:tabs>
          <w:tab w:val="num" w:pos="1134"/>
        </w:tabs>
        <w:ind w:left="1134" w:hanging="567"/>
      </w:pPr>
      <w:rPr>
        <w:rFonts w:ascii="Symbol" w:hAnsi="Symbol" w:hint="default"/>
        <w:b w:val="0"/>
        <w:i w:val="0"/>
        <w:caps w:val="0"/>
        <w:sz w:val="22"/>
        <w:u w:val="none"/>
      </w:rPr>
    </w:lvl>
    <w:lvl w:ilvl="8">
      <w:start w:val="1"/>
      <w:numFmt w:val="bullet"/>
      <w:lvlRestart w:val="0"/>
      <w:pStyle w:val="TOThseL9"/>
      <w:lvlText w:val="·"/>
      <w:lvlJc w:val="left"/>
      <w:pPr>
        <w:tabs>
          <w:tab w:val="num" w:pos="1701"/>
        </w:tabs>
        <w:ind w:left="1701" w:hanging="567"/>
      </w:pPr>
      <w:rPr>
        <w:rFonts w:ascii="Symbol" w:hAnsi="Symbol" w:hint="default"/>
        <w:b w:val="0"/>
        <w:i w:val="0"/>
        <w:caps w:val="0"/>
        <w:color w:val="auto"/>
        <w:sz w:val="22"/>
        <w:u w:val="none"/>
      </w:rPr>
    </w:lvl>
  </w:abstractNum>
  <w:abstractNum w:abstractNumId="37" w15:restartNumberingAfterBreak="0">
    <w:nsid w:val="4466350C"/>
    <w:multiLevelType w:val="multilevel"/>
    <w:tmpl w:val="82127748"/>
    <w:name w:val="General"/>
    <w:lvl w:ilvl="0">
      <w:start w:val="1"/>
      <w:numFmt w:val="decimal"/>
      <w:lvlRestart w:val="0"/>
      <w:pStyle w:val="General1L1"/>
      <w:isLgl/>
      <w:lvlText w:val="%1."/>
      <w:lvlJc w:val="left"/>
      <w:pPr>
        <w:tabs>
          <w:tab w:val="num" w:pos="720"/>
        </w:tabs>
        <w:ind w:left="720" w:hanging="720"/>
      </w:pPr>
      <w:rPr>
        <w:rFonts w:ascii="Times New Roman" w:hAnsi="Times New Roman" w:cs="Times New Roman" w:hint="default"/>
        <w:b w:val="0"/>
        <w:i w:val="0"/>
        <w:caps w:val="0"/>
        <w:strike w:val="0"/>
        <w:dstrike w:val="0"/>
        <w:vanish w:val="0"/>
        <w:color w:val="auto"/>
        <w:sz w:val="24"/>
        <w:u w:val="none"/>
        <w:vertAlign w:val="baseline"/>
      </w:rPr>
    </w:lvl>
    <w:lvl w:ilvl="1">
      <w:start w:val="1"/>
      <w:numFmt w:val="decimal"/>
      <w:pStyle w:val="General1L2"/>
      <w:isLgl/>
      <w:lvlText w:val="%1.%2"/>
      <w:lvlJc w:val="left"/>
      <w:pPr>
        <w:tabs>
          <w:tab w:val="num" w:pos="720"/>
        </w:tabs>
        <w:ind w:left="720" w:hanging="720"/>
      </w:pPr>
      <w:rPr>
        <w:rFonts w:ascii="Times New Roman" w:hAnsi="Times New Roman" w:cs="Times New Roman" w:hint="default"/>
        <w:b w:val="0"/>
        <w:i w:val="0"/>
        <w:caps w:val="0"/>
        <w:strike w:val="0"/>
        <w:dstrike w:val="0"/>
        <w:vanish w:val="0"/>
        <w:color w:val="auto"/>
        <w:sz w:val="24"/>
        <w:u w:val="none"/>
        <w:vertAlign w:val="baseline"/>
      </w:rPr>
    </w:lvl>
    <w:lvl w:ilvl="2">
      <w:start w:val="1"/>
      <w:numFmt w:val="lowerLetter"/>
      <w:pStyle w:val="General1L3"/>
      <w:lvlText w:val="(%3)"/>
      <w:lvlJc w:val="left"/>
      <w:pPr>
        <w:tabs>
          <w:tab w:val="num" w:pos="1440"/>
        </w:tabs>
        <w:ind w:left="1440" w:hanging="720"/>
      </w:pPr>
      <w:rPr>
        <w:rFonts w:ascii="Times New Roman" w:hAnsi="Times New Roman" w:cs="Times New Roman" w:hint="default"/>
        <w:b w:val="0"/>
        <w:i w:val="0"/>
        <w:caps w:val="0"/>
        <w:strike w:val="0"/>
        <w:dstrike w:val="0"/>
        <w:vanish w:val="0"/>
        <w:color w:val="auto"/>
        <w:sz w:val="24"/>
        <w:u w:val="none"/>
        <w:vertAlign w:val="baseline"/>
      </w:rPr>
    </w:lvl>
    <w:lvl w:ilvl="3">
      <w:start w:val="1"/>
      <w:numFmt w:val="lowerRoman"/>
      <w:pStyle w:val="General1L4"/>
      <w:lvlText w:val="(%4)"/>
      <w:lvlJc w:val="left"/>
      <w:pPr>
        <w:tabs>
          <w:tab w:val="num" w:pos="2160"/>
        </w:tabs>
        <w:ind w:left="2160" w:hanging="720"/>
      </w:pPr>
      <w:rPr>
        <w:rFonts w:ascii="Times New Roman" w:hAnsi="Times New Roman" w:cs="Times New Roman" w:hint="default"/>
        <w:b w:val="0"/>
        <w:i w:val="0"/>
        <w:caps w:val="0"/>
        <w:strike w:val="0"/>
        <w:dstrike w:val="0"/>
        <w:vanish w:val="0"/>
        <w:color w:val="auto"/>
        <w:sz w:val="24"/>
        <w:u w:val="none"/>
        <w:vertAlign w:val="baseline"/>
      </w:rPr>
    </w:lvl>
    <w:lvl w:ilvl="4">
      <w:start w:val="1"/>
      <w:numFmt w:val="upperLetter"/>
      <w:pStyle w:val="General1L5"/>
      <w:lvlText w:val="(%5)"/>
      <w:lvlJc w:val="left"/>
      <w:pPr>
        <w:tabs>
          <w:tab w:val="num" w:pos="2880"/>
        </w:tabs>
        <w:ind w:left="2880" w:hanging="720"/>
      </w:pPr>
      <w:rPr>
        <w:rFonts w:ascii="Times New Roman" w:hAnsi="Times New Roman" w:cs="Times New Roman" w:hint="default"/>
        <w:b w:val="0"/>
        <w:i w:val="0"/>
        <w:caps w:val="0"/>
        <w:strike w:val="0"/>
        <w:dstrike w:val="0"/>
        <w:vanish w:val="0"/>
        <w:color w:val="auto"/>
        <w:sz w:val="24"/>
        <w:u w:val="none"/>
        <w:vertAlign w:val="baseline"/>
      </w:rPr>
    </w:lvl>
    <w:lvl w:ilvl="5">
      <w:start w:val="1"/>
      <w:numFmt w:val="decimal"/>
      <w:pStyle w:val="General1L6"/>
      <w:lvlText w:val="(%6)"/>
      <w:lvlJc w:val="left"/>
      <w:pPr>
        <w:tabs>
          <w:tab w:val="num" w:pos="3600"/>
        </w:tabs>
        <w:ind w:left="3600" w:hanging="720"/>
      </w:pPr>
      <w:rPr>
        <w:rFonts w:ascii="Times New Roman" w:hAnsi="Times New Roman" w:cs="Times New Roman" w:hint="default"/>
        <w:b w:val="0"/>
        <w:i w:val="0"/>
        <w:caps w:val="0"/>
        <w:strike w:val="0"/>
        <w:dstrike w:val="0"/>
        <w:vanish w:val="0"/>
        <w:color w:val="auto"/>
        <w:sz w:val="24"/>
        <w:u w:val="none"/>
        <w:vertAlign w:val="baseline"/>
      </w:rPr>
    </w:lvl>
    <w:lvl w:ilvl="6">
      <w:start w:val="1"/>
      <w:numFmt w:val="none"/>
      <w:lvlRestart w:val="0"/>
      <w:pStyle w:val="General1L7"/>
      <w:suff w:val="nothing"/>
      <w:lvlText w:val=""/>
      <w:lvlJc w:val="left"/>
      <w:pPr>
        <w:ind w:left="0" w:firstLine="0"/>
      </w:pPr>
      <w:rPr>
        <w:rFonts w:ascii="Times New Roman" w:hAnsi="Times New Roman" w:cs="Times New Roman" w:hint="default"/>
        <w:b w:val="0"/>
        <w:i w:val="0"/>
        <w:caps w:val="0"/>
        <w:strike w:val="0"/>
        <w:dstrike w:val="0"/>
        <w:vanish w:val="0"/>
        <w:color w:val="auto"/>
        <w:sz w:val="24"/>
        <w:u w:val="none"/>
        <w:vertAlign w:val="baseline"/>
      </w:rPr>
    </w:lvl>
    <w:lvl w:ilvl="7">
      <w:start w:val="1"/>
      <w:numFmt w:val="none"/>
      <w:lvlRestart w:val="0"/>
      <w:pStyle w:val="General1L8"/>
      <w:suff w:val="nothing"/>
      <w:lvlText w:val=""/>
      <w:lvlJc w:val="left"/>
      <w:pPr>
        <w:ind w:left="0" w:firstLine="0"/>
      </w:pPr>
      <w:rPr>
        <w:rFonts w:ascii="Times New Roman" w:hAnsi="Times New Roman" w:cs="Times New Roman" w:hint="default"/>
        <w:b w:val="0"/>
        <w:i w:val="0"/>
        <w:caps w:val="0"/>
        <w:strike w:val="0"/>
        <w:dstrike w:val="0"/>
        <w:vanish w:val="0"/>
        <w:color w:val="auto"/>
        <w:sz w:val="24"/>
        <w:u w:val="none"/>
        <w:vertAlign w:val="baseline"/>
      </w:rPr>
    </w:lvl>
    <w:lvl w:ilvl="8">
      <w:start w:val="1"/>
      <w:numFmt w:val="none"/>
      <w:lvlRestart w:val="0"/>
      <w:pStyle w:val="General1L9"/>
      <w:suff w:val="nothing"/>
      <w:lvlText w:val=""/>
      <w:lvlJc w:val="left"/>
      <w:pPr>
        <w:ind w:left="0" w:firstLine="0"/>
      </w:pPr>
      <w:rPr>
        <w:rFonts w:ascii="Arial" w:hAnsi="Arial" w:cs="Arial" w:hint="default"/>
        <w:b w:val="0"/>
        <w:i w:val="0"/>
        <w:caps w:val="0"/>
        <w:strike w:val="0"/>
        <w:dstrike w:val="0"/>
        <w:vanish w:val="0"/>
        <w:color w:val="auto"/>
        <w:sz w:val="24"/>
        <w:u w:val="none"/>
        <w:vertAlign w:val="baseline"/>
      </w:rPr>
    </w:lvl>
  </w:abstractNum>
  <w:abstractNum w:abstractNumId="38" w15:restartNumberingAfterBreak="0">
    <w:nsid w:val="453A1810"/>
    <w:multiLevelType w:val="hybridMultilevel"/>
    <w:tmpl w:val="BA40E0D8"/>
    <w:lvl w:ilvl="0" w:tplc="055E5FB8">
      <w:start w:val="1"/>
      <w:numFmt w:val="lowerLetter"/>
      <w:lvlText w:val="(%1)"/>
      <w:lvlJc w:val="left"/>
      <w:pPr>
        <w:ind w:left="1440" w:hanging="360"/>
      </w:pPr>
      <w:rPr>
        <w:rFonts w:hint="default"/>
      </w:rPr>
    </w:lvl>
    <w:lvl w:ilvl="1" w:tplc="040C0019" w:tentative="1">
      <w:start w:val="1"/>
      <w:numFmt w:val="lowerLetter"/>
      <w:lvlText w:val="%2."/>
      <w:lvlJc w:val="left"/>
      <w:pPr>
        <w:ind w:left="2160" w:hanging="360"/>
      </w:pPr>
    </w:lvl>
    <w:lvl w:ilvl="2" w:tplc="040C001B" w:tentative="1">
      <w:start w:val="1"/>
      <w:numFmt w:val="lowerRoman"/>
      <w:lvlText w:val="%3."/>
      <w:lvlJc w:val="right"/>
      <w:pPr>
        <w:ind w:left="2880" w:hanging="180"/>
      </w:pPr>
    </w:lvl>
    <w:lvl w:ilvl="3" w:tplc="040C000F" w:tentative="1">
      <w:start w:val="1"/>
      <w:numFmt w:val="decimal"/>
      <w:lvlText w:val="%4."/>
      <w:lvlJc w:val="left"/>
      <w:pPr>
        <w:ind w:left="3600" w:hanging="360"/>
      </w:pPr>
    </w:lvl>
    <w:lvl w:ilvl="4" w:tplc="040C0019" w:tentative="1">
      <w:start w:val="1"/>
      <w:numFmt w:val="lowerLetter"/>
      <w:lvlText w:val="%5."/>
      <w:lvlJc w:val="left"/>
      <w:pPr>
        <w:ind w:left="4320" w:hanging="360"/>
      </w:pPr>
    </w:lvl>
    <w:lvl w:ilvl="5" w:tplc="040C001B" w:tentative="1">
      <w:start w:val="1"/>
      <w:numFmt w:val="lowerRoman"/>
      <w:lvlText w:val="%6."/>
      <w:lvlJc w:val="right"/>
      <w:pPr>
        <w:ind w:left="5040" w:hanging="180"/>
      </w:pPr>
    </w:lvl>
    <w:lvl w:ilvl="6" w:tplc="040C000F" w:tentative="1">
      <w:start w:val="1"/>
      <w:numFmt w:val="decimal"/>
      <w:lvlText w:val="%7."/>
      <w:lvlJc w:val="left"/>
      <w:pPr>
        <w:ind w:left="5760" w:hanging="360"/>
      </w:pPr>
    </w:lvl>
    <w:lvl w:ilvl="7" w:tplc="040C0019" w:tentative="1">
      <w:start w:val="1"/>
      <w:numFmt w:val="lowerLetter"/>
      <w:lvlText w:val="%8."/>
      <w:lvlJc w:val="left"/>
      <w:pPr>
        <w:ind w:left="6480" w:hanging="360"/>
      </w:pPr>
    </w:lvl>
    <w:lvl w:ilvl="8" w:tplc="040C001B" w:tentative="1">
      <w:start w:val="1"/>
      <w:numFmt w:val="lowerRoman"/>
      <w:lvlText w:val="%9."/>
      <w:lvlJc w:val="right"/>
      <w:pPr>
        <w:ind w:left="7200" w:hanging="180"/>
      </w:pPr>
    </w:lvl>
  </w:abstractNum>
  <w:abstractNum w:abstractNumId="39" w15:restartNumberingAfterBreak="0">
    <w:nsid w:val="4AB24950"/>
    <w:multiLevelType w:val="hybridMultilevel"/>
    <w:tmpl w:val="A0EAA1E4"/>
    <w:lvl w:ilvl="0" w:tplc="055E5FB8">
      <w:start w:val="1"/>
      <w:numFmt w:val="lowerLetter"/>
      <w:lvlText w:val="(%1)"/>
      <w:lvlJc w:val="left"/>
      <w:pPr>
        <w:ind w:left="1431" w:hanging="360"/>
      </w:pPr>
      <w:rPr>
        <w:rFonts w:hint="default"/>
      </w:rPr>
    </w:lvl>
    <w:lvl w:ilvl="1" w:tplc="040C0019" w:tentative="1">
      <w:start w:val="1"/>
      <w:numFmt w:val="lowerLetter"/>
      <w:lvlText w:val="%2."/>
      <w:lvlJc w:val="left"/>
      <w:pPr>
        <w:ind w:left="2151" w:hanging="360"/>
      </w:pPr>
    </w:lvl>
    <w:lvl w:ilvl="2" w:tplc="040C001B" w:tentative="1">
      <w:start w:val="1"/>
      <w:numFmt w:val="lowerRoman"/>
      <w:lvlText w:val="%3."/>
      <w:lvlJc w:val="right"/>
      <w:pPr>
        <w:ind w:left="2871" w:hanging="180"/>
      </w:pPr>
    </w:lvl>
    <w:lvl w:ilvl="3" w:tplc="040C000F" w:tentative="1">
      <w:start w:val="1"/>
      <w:numFmt w:val="decimal"/>
      <w:lvlText w:val="%4."/>
      <w:lvlJc w:val="left"/>
      <w:pPr>
        <w:ind w:left="3591" w:hanging="360"/>
      </w:pPr>
    </w:lvl>
    <w:lvl w:ilvl="4" w:tplc="040C0019" w:tentative="1">
      <w:start w:val="1"/>
      <w:numFmt w:val="lowerLetter"/>
      <w:lvlText w:val="%5."/>
      <w:lvlJc w:val="left"/>
      <w:pPr>
        <w:ind w:left="4311" w:hanging="360"/>
      </w:pPr>
    </w:lvl>
    <w:lvl w:ilvl="5" w:tplc="040C001B" w:tentative="1">
      <w:start w:val="1"/>
      <w:numFmt w:val="lowerRoman"/>
      <w:lvlText w:val="%6."/>
      <w:lvlJc w:val="right"/>
      <w:pPr>
        <w:ind w:left="5031" w:hanging="180"/>
      </w:pPr>
    </w:lvl>
    <w:lvl w:ilvl="6" w:tplc="040C000F" w:tentative="1">
      <w:start w:val="1"/>
      <w:numFmt w:val="decimal"/>
      <w:lvlText w:val="%7."/>
      <w:lvlJc w:val="left"/>
      <w:pPr>
        <w:ind w:left="5751" w:hanging="360"/>
      </w:pPr>
    </w:lvl>
    <w:lvl w:ilvl="7" w:tplc="040C0019" w:tentative="1">
      <w:start w:val="1"/>
      <w:numFmt w:val="lowerLetter"/>
      <w:lvlText w:val="%8."/>
      <w:lvlJc w:val="left"/>
      <w:pPr>
        <w:ind w:left="6471" w:hanging="360"/>
      </w:pPr>
    </w:lvl>
    <w:lvl w:ilvl="8" w:tplc="040C001B" w:tentative="1">
      <w:start w:val="1"/>
      <w:numFmt w:val="lowerRoman"/>
      <w:lvlText w:val="%9."/>
      <w:lvlJc w:val="right"/>
      <w:pPr>
        <w:ind w:left="7191" w:hanging="180"/>
      </w:pPr>
    </w:lvl>
  </w:abstractNum>
  <w:abstractNum w:abstractNumId="40" w15:restartNumberingAfterBreak="0">
    <w:nsid w:val="4BF00D07"/>
    <w:multiLevelType w:val="hybridMultilevel"/>
    <w:tmpl w:val="4ABA10A2"/>
    <w:lvl w:ilvl="0" w:tplc="0D20E6AE">
      <w:start w:val="1"/>
      <w:numFmt w:val="bullet"/>
      <w:pStyle w:val="PuceNiveau2"/>
      <w:lvlText w:val=""/>
      <w:lvlJc w:val="left"/>
      <w:pPr>
        <w:tabs>
          <w:tab w:val="num" w:pos="360"/>
        </w:tabs>
        <w:ind w:left="360" w:hanging="360"/>
      </w:pPr>
      <w:rPr>
        <w:rFonts w:ascii="Symbol" w:hAnsi="Symbol" w:hint="default"/>
        <w:sz w:val="18"/>
      </w:rPr>
    </w:lvl>
    <w:lvl w:ilvl="1" w:tplc="546AF0E8">
      <w:numFmt w:val="decimal"/>
      <w:lvlText w:val=""/>
      <w:lvlJc w:val="left"/>
    </w:lvl>
    <w:lvl w:ilvl="2" w:tplc="AEFA60C6">
      <w:numFmt w:val="decimal"/>
      <w:lvlText w:val=""/>
      <w:lvlJc w:val="left"/>
    </w:lvl>
    <w:lvl w:ilvl="3" w:tplc="26E69188">
      <w:numFmt w:val="decimal"/>
      <w:lvlText w:val=""/>
      <w:lvlJc w:val="left"/>
    </w:lvl>
    <w:lvl w:ilvl="4" w:tplc="B1743B8E">
      <w:numFmt w:val="decimal"/>
      <w:lvlText w:val=""/>
      <w:lvlJc w:val="left"/>
    </w:lvl>
    <w:lvl w:ilvl="5" w:tplc="3C96A46C">
      <w:numFmt w:val="decimal"/>
      <w:lvlText w:val=""/>
      <w:lvlJc w:val="left"/>
    </w:lvl>
    <w:lvl w:ilvl="6" w:tplc="4CC80CDA">
      <w:numFmt w:val="decimal"/>
      <w:lvlText w:val=""/>
      <w:lvlJc w:val="left"/>
    </w:lvl>
    <w:lvl w:ilvl="7" w:tplc="6EC85132">
      <w:numFmt w:val="decimal"/>
      <w:lvlText w:val=""/>
      <w:lvlJc w:val="left"/>
    </w:lvl>
    <w:lvl w:ilvl="8" w:tplc="5D667240">
      <w:numFmt w:val="decimal"/>
      <w:lvlText w:val=""/>
      <w:lvlJc w:val="left"/>
    </w:lvl>
  </w:abstractNum>
  <w:abstractNum w:abstractNumId="41" w15:restartNumberingAfterBreak="0">
    <w:nsid w:val="4E1C4182"/>
    <w:multiLevelType w:val="hybridMultilevel"/>
    <w:tmpl w:val="558C56EA"/>
    <w:lvl w:ilvl="0" w:tplc="040C0001">
      <w:start w:val="1"/>
      <w:numFmt w:val="bullet"/>
      <w:lvlText w:val=""/>
      <w:lvlJc w:val="left"/>
      <w:pPr>
        <w:ind w:left="1004" w:hanging="360"/>
      </w:pPr>
      <w:rPr>
        <w:rFonts w:ascii="Symbol" w:hAnsi="Symbol" w:hint="default"/>
      </w:rPr>
    </w:lvl>
    <w:lvl w:ilvl="1" w:tplc="040C0003" w:tentative="1">
      <w:start w:val="1"/>
      <w:numFmt w:val="bullet"/>
      <w:lvlText w:val="o"/>
      <w:lvlJc w:val="left"/>
      <w:pPr>
        <w:ind w:left="1724" w:hanging="360"/>
      </w:pPr>
      <w:rPr>
        <w:rFonts w:ascii="Courier New" w:hAnsi="Courier New" w:cs="Courier New" w:hint="default"/>
      </w:rPr>
    </w:lvl>
    <w:lvl w:ilvl="2" w:tplc="040C0005" w:tentative="1">
      <w:start w:val="1"/>
      <w:numFmt w:val="bullet"/>
      <w:lvlText w:val=""/>
      <w:lvlJc w:val="left"/>
      <w:pPr>
        <w:ind w:left="2444" w:hanging="360"/>
      </w:pPr>
      <w:rPr>
        <w:rFonts w:ascii="Wingdings" w:hAnsi="Wingdings" w:hint="default"/>
      </w:rPr>
    </w:lvl>
    <w:lvl w:ilvl="3" w:tplc="040C0001" w:tentative="1">
      <w:start w:val="1"/>
      <w:numFmt w:val="bullet"/>
      <w:lvlText w:val=""/>
      <w:lvlJc w:val="left"/>
      <w:pPr>
        <w:ind w:left="3164" w:hanging="360"/>
      </w:pPr>
      <w:rPr>
        <w:rFonts w:ascii="Symbol" w:hAnsi="Symbol" w:hint="default"/>
      </w:rPr>
    </w:lvl>
    <w:lvl w:ilvl="4" w:tplc="040C0003" w:tentative="1">
      <w:start w:val="1"/>
      <w:numFmt w:val="bullet"/>
      <w:lvlText w:val="o"/>
      <w:lvlJc w:val="left"/>
      <w:pPr>
        <w:ind w:left="3884" w:hanging="360"/>
      </w:pPr>
      <w:rPr>
        <w:rFonts w:ascii="Courier New" w:hAnsi="Courier New" w:cs="Courier New" w:hint="default"/>
      </w:rPr>
    </w:lvl>
    <w:lvl w:ilvl="5" w:tplc="040C0005" w:tentative="1">
      <w:start w:val="1"/>
      <w:numFmt w:val="bullet"/>
      <w:lvlText w:val=""/>
      <w:lvlJc w:val="left"/>
      <w:pPr>
        <w:ind w:left="4604" w:hanging="360"/>
      </w:pPr>
      <w:rPr>
        <w:rFonts w:ascii="Wingdings" w:hAnsi="Wingdings" w:hint="default"/>
      </w:rPr>
    </w:lvl>
    <w:lvl w:ilvl="6" w:tplc="040C0001" w:tentative="1">
      <w:start w:val="1"/>
      <w:numFmt w:val="bullet"/>
      <w:lvlText w:val=""/>
      <w:lvlJc w:val="left"/>
      <w:pPr>
        <w:ind w:left="5324" w:hanging="360"/>
      </w:pPr>
      <w:rPr>
        <w:rFonts w:ascii="Symbol" w:hAnsi="Symbol" w:hint="default"/>
      </w:rPr>
    </w:lvl>
    <w:lvl w:ilvl="7" w:tplc="040C0003" w:tentative="1">
      <w:start w:val="1"/>
      <w:numFmt w:val="bullet"/>
      <w:lvlText w:val="o"/>
      <w:lvlJc w:val="left"/>
      <w:pPr>
        <w:ind w:left="6044" w:hanging="360"/>
      </w:pPr>
      <w:rPr>
        <w:rFonts w:ascii="Courier New" w:hAnsi="Courier New" w:cs="Courier New" w:hint="default"/>
      </w:rPr>
    </w:lvl>
    <w:lvl w:ilvl="8" w:tplc="040C0005" w:tentative="1">
      <w:start w:val="1"/>
      <w:numFmt w:val="bullet"/>
      <w:lvlText w:val=""/>
      <w:lvlJc w:val="left"/>
      <w:pPr>
        <w:ind w:left="6764" w:hanging="360"/>
      </w:pPr>
      <w:rPr>
        <w:rFonts w:ascii="Wingdings" w:hAnsi="Wingdings" w:hint="default"/>
      </w:rPr>
    </w:lvl>
  </w:abstractNum>
  <w:abstractNum w:abstractNumId="42" w15:restartNumberingAfterBreak="0">
    <w:nsid w:val="4E960E29"/>
    <w:multiLevelType w:val="hybridMultilevel"/>
    <w:tmpl w:val="54CA30BA"/>
    <w:lvl w:ilvl="0" w:tplc="8ED4C8EA">
      <w:start w:val="4"/>
      <w:numFmt w:val="bullet"/>
      <w:lvlText w:val="-"/>
      <w:lvlJc w:val="left"/>
      <w:pPr>
        <w:ind w:left="927" w:hanging="360"/>
      </w:pPr>
      <w:rPr>
        <w:rFonts w:ascii="Calibri" w:eastAsia="Times New Roman" w:hAnsi="Calibri" w:cs="Calibri" w:hint="default"/>
        <w:b/>
      </w:rPr>
    </w:lvl>
    <w:lvl w:ilvl="1" w:tplc="040C0003" w:tentative="1">
      <w:start w:val="1"/>
      <w:numFmt w:val="bullet"/>
      <w:lvlText w:val="o"/>
      <w:lvlJc w:val="left"/>
      <w:pPr>
        <w:ind w:left="1647" w:hanging="360"/>
      </w:pPr>
      <w:rPr>
        <w:rFonts w:ascii="Courier New" w:hAnsi="Courier New" w:cs="Courier New" w:hint="default"/>
      </w:rPr>
    </w:lvl>
    <w:lvl w:ilvl="2" w:tplc="040C0005" w:tentative="1">
      <w:start w:val="1"/>
      <w:numFmt w:val="bullet"/>
      <w:lvlText w:val=""/>
      <w:lvlJc w:val="left"/>
      <w:pPr>
        <w:ind w:left="2367" w:hanging="360"/>
      </w:pPr>
      <w:rPr>
        <w:rFonts w:ascii="Wingdings" w:hAnsi="Wingdings" w:hint="default"/>
      </w:rPr>
    </w:lvl>
    <w:lvl w:ilvl="3" w:tplc="040C0001" w:tentative="1">
      <w:start w:val="1"/>
      <w:numFmt w:val="bullet"/>
      <w:lvlText w:val=""/>
      <w:lvlJc w:val="left"/>
      <w:pPr>
        <w:ind w:left="3087" w:hanging="360"/>
      </w:pPr>
      <w:rPr>
        <w:rFonts w:ascii="Symbol" w:hAnsi="Symbol" w:hint="default"/>
      </w:rPr>
    </w:lvl>
    <w:lvl w:ilvl="4" w:tplc="040C0003" w:tentative="1">
      <w:start w:val="1"/>
      <w:numFmt w:val="bullet"/>
      <w:lvlText w:val="o"/>
      <w:lvlJc w:val="left"/>
      <w:pPr>
        <w:ind w:left="3807" w:hanging="360"/>
      </w:pPr>
      <w:rPr>
        <w:rFonts w:ascii="Courier New" w:hAnsi="Courier New" w:cs="Courier New" w:hint="default"/>
      </w:rPr>
    </w:lvl>
    <w:lvl w:ilvl="5" w:tplc="040C0005" w:tentative="1">
      <w:start w:val="1"/>
      <w:numFmt w:val="bullet"/>
      <w:lvlText w:val=""/>
      <w:lvlJc w:val="left"/>
      <w:pPr>
        <w:ind w:left="4527" w:hanging="360"/>
      </w:pPr>
      <w:rPr>
        <w:rFonts w:ascii="Wingdings" w:hAnsi="Wingdings" w:hint="default"/>
      </w:rPr>
    </w:lvl>
    <w:lvl w:ilvl="6" w:tplc="040C0001" w:tentative="1">
      <w:start w:val="1"/>
      <w:numFmt w:val="bullet"/>
      <w:lvlText w:val=""/>
      <w:lvlJc w:val="left"/>
      <w:pPr>
        <w:ind w:left="5247" w:hanging="360"/>
      </w:pPr>
      <w:rPr>
        <w:rFonts w:ascii="Symbol" w:hAnsi="Symbol" w:hint="default"/>
      </w:rPr>
    </w:lvl>
    <w:lvl w:ilvl="7" w:tplc="040C0003" w:tentative="1">
      <w:start w:val="1"/>
      <w:numFmt w:val="bullet"/>
      <w:lvlText w:val="o"/>
      <w:lvlJc w:val="left"/>
      <w:pPr>
        <w:ind w:left="5967" w:hanging="360"/>
      </w:pPr>
      <w:rPr>
        <w:rFonts w:ascii="Courier New" w:hAnsi="Courier New" w:cs="Courier New" w:hint="default"/>
      </w:rPr>
    </w:lvl>
    <w:lvl w:ilvl="8" w:tplc="040C0005" w:tentative="1">
      <w:start w:val="1"/>
      <w:numFmt w:val="bullet"/>
      <w:lvlText w:val=""/>
      <w:lvlJc w:val="left"/>
      <w:pPr>
        <w:ind w:left="6687" w:hanging="360"/>
      </w:pPr>
      <w:rPr>
        <w:rFonts w:ascii="Wingdings" w:hAnsi="Wingdings" w:hint="default"/>
      </w:rPr>
    </w:lvl>
  </w:abstractNum>
  <w:abstractNum w:abstractNumId="43" w15:restartNumberingAfterBreak="0">
    <w:nsid w:val="52221FCE"/>
    <w:multiLevelType w:val="hybridMultilevel"/>
    <w:tmpl w:val="0E10EDF6"/>
    <w:lvl w:ilvl="0" w:tplc="42CE26D2">
      <w:start w:val="1"/>
      <w:numFmt w:val="decimal"/>
      <w:lvlText w:val="%1."/>
      <w:lvlJc w:val="left"/>
      <w:pPr>
        <w:tabs>
          <w:tab w:val="num" w:pos="720"/>
        </w:tabs>
        <w:ind w:left="720" w:hanging="720"/>
      </w:pPr>
    </w:lvl>
    <w:lvl w:ilvl="1" w:tplc="BA3C375A">
      <w:start w:val="1"/>
      <w:numFmt w:val="decimal"/>
      <w:lvlText w:val="%2."/>
      <w:lvlJc w:val="left"/>
      <w:pPr>
        <w:tabs>
          <w:tab w:val="num" w:pos="1440"/>
        </w:tabs>
        <w:ind w:left="1440" w:hanging="720"/>
      </w:pPr>
    </w:lvl>
    <w:lvl w:ilvl="2" w:tplc="ED9894CC">
      <w:start w:val="1"/>
      <w:numFmt w:val="decimal"/>
      <w:lvlText w:val="%3."/>
      <w:lvlJc w:val="left"/>
      <w:pPr>
        <w:tabs>
          <w:tab w:val="num" w:pos="2160"/>
        </w:tabs>
        <w:ind w:left="2160" w:hanging="720"/>
      </w:pPr>
    </w:lvl>
    <w:lvl w:ilvl="3" w:tplc="C8CE1BD8">
      <w:start w:val="1"/>
      <w:numFmt w:val="decimal"/>
      <w:lvlText w:val="%4."/>
      <w:lvlJc w:val="left"/>
      <w:pPr>
        <w:tabs>
          <w:tab w:val="num" w:pos="2880"/>
        </w:tabs>
        <w:ind w:left="2880" w:hanging="720"/>
      </w:pPr>
    </w:lvl>
    <w:lvl w:ilvl="4" w:tplc="96105072">
      <w:start w:val="1"/>
      <w:numFmt w:val="decimal"/>
      <w:lvlText w:val="%5."/>
      <w:lvlJc w:val="left"/>
      <w:pPr>
        <w:tabs>
          <w:tab w:val="num" w:pos="3600"/>
        </w:tabs>
        <w:ind w:left="3600" w:hanging="720"/>
      </w:pPr>
    </w:lvl>
    <w:lvl w:ilvl="5" w:tplc="AA68C8A0">
      <w:start w:val="1"/>
      <w:numFmt w:val="decimal"/>
      <w:lvlText w:val="%6."/>
      <w:lvlJc w:val="left"/>
      <w:pPr>
        <w:tabs>
          <w:tab w:val="num" w:pos="4320"/>
        </w:tabs>
        <w:ind w:left="4320" w:hanging="720"/>
      </w:pPr>
    </w:lvl>
    <w:lvl w:ilvl="6" w:tplc="59EC3A44">
      <w:start w:val="1"/>
      <w:numFmt w:val="decimal"/>
      <w:lvlText w:val="%7."/>
      <w:lvlJc w:val="left"/>
      <w:pPr>
        <w:tabs>
          <w:tab w:val="num" w:pos="5040"/>
        </w:tabs>
        <w:ind w:left="5040" w:hanging="720"/>
      </w:pPr>
    </w:lvl>
    <w:lvl w:ilvl="7" w:tplc="B4DA98C0">
      <w:start w:val="1"/>
      <w:numFmt w:val="decimal"/>
      <w:lvlText w:val="%8."/>
      <w:lvlJc w:val="left"/>
      <w:pPr>
        <w:tabs>
          <w:tab w:val="num" w:pos="5760"/>
        </w:tabs>
        <w:ind w:left="5760" w:hanging="720"/>
      </w:pPr>
    </w:lvl>
    <w:lvl w:ilvl="8" w:tplc="6C46338C">
      <w:start w:val="1"/>
      <w:numFmt w:val="decimal"/>
      <w:pStyle w:val="Titre9"/>
      <w:lvlText w:val="%9."/>
      <w:lvlJc w:val="left"/>
      <w:pPr>
        <w:tabs>
          <w:tab w:val="num" w:pos="6480"/>
        </w:tabs>
        <w:ind w:left="6480" w:hanging="720"/>
      </w:pPr>
    </w:lvl>
  </w:abstractNum>
  <w:abstractNum w:abstractNumId="44" w15:restartNumberingAfterBreak="0">
    <w:nsid w:val="53953B38"/>
    <w:multiLevelType w:val="multilevel"/>
    <w:tmpl w:val="126293D0"/>
    <w:lvl w:ilvl="0">
      <w:start w:val="1"/>
      <w:numFmt w:val="decimal"/>
      <w:pStyle w:val="Schedule"/>
      <w:suff w:val="nothing"/>
      <w:lvlText w:val="Schedule %1"/>
      <w:lvlJc w:val="left"/>
      <w:pPr>
        <w:ind w:left="0" w:firstLine="0"/>
      </w:pPr>
      <w:rPr>
        <w:rFonts w:hint="default"/>
        <w:caps/>
        <w:smallCaps w:val="0"/>
      </w:rPr>
    </w:lvl>
    <w:lvl w:ilvl="1">
      <w:numFmt w:val="decimal"/>
      <w:pStyle w:val="SubSchedule"/>
      <w:suff w:val="nothing"/>
      <w:lvlText w:val="Schedule %2"/>
      <w:lvlJc w:val="left"/>
      <w:pPr>
        <w:ind w:left="0" w:firstLine="0"/>
      </w:pPr>
      <w:rPr>
        <w:rFonts w:hint="default"/>
      </w:rPr>
    </w:lvl>
    <w:lvl w:ilvl="2">
      <w:start w:val="1"/>
      <w:numFmt w:val="decimal"/>
      <w:pStyle w:val="Part"/>
      <w:suff w:val="nothing"/>
      <w:lvlText w:val="PART %3"/>
      <w:lvlJc w:val="left"/>
      <w:pPr>
        <w:ind w:left="0" w:firstLine="0"/>
      </w:pPr>
      <w:rPr>
        <w:rFonts w:hint="default"/>
      </w:rPr>
    </w:lvl>
    <w:lvl w:ilvl="3">
      <w:start w:val="1"/>
      <w:numFmt w:val="decimal"/>
      <w:pStyle w:val="Sch1Number"/>
      <w:lvlText w:val="%4"/>
      <w:lvlJc w:val="left"/>
      <w:pPr>
        <w:ind w:left="720" w:hanging="720"/>
      </w:pPr>
      <w:rPr>
        <w:rFonts w:hint="default"/>
      </w:rPr>
    </w:lvl>
    <w:lvl w:ilvl="4">
      <w:start w:val="1"/>
      <w:numFmt w:val="decimal"/>
      <w:pStyle w:val="Sch2Number"/>
      <w:lvlText w:val="%4.%5"/>
      <w:lvlJc w:val="left"/>
      <w:pPr>
        <w:ind w:left="720" w:hanging="720"/>
      </w:pPr>
      <w:rPr>
        <w:rFonts w:hint="default"/>
      </w:rPr>
    </w:lvl>
    <w:lvl w:ilvl="5">
      <w:start w:val="1"/>
      <w:numFmt w:val="decimal"/>
      <w:pStyle w:val="Sch3Number"/>
      <w:lvlText w:val="%4.%5.%6"/>
      <w:lvlJc w:val="left"/>
      <w:pPr>
        <w:ind w:left="720" w:hanging="720"/>
      </w:pPr>
      <w:rPr>
        <w:rFonts w:hint="default"/>
        <w:b w:val="0"/>
        <w:bCs w:val="0"/>
        <w:i w:val="0"/>
        <w:iCs w:val="0"/>
      </w:rPr>
    </w:lvl>
    <w:lvl w:ilvl="6">
      <w:start w:val="1"/>
      <w:numFmt w:val="lowerLetter"/>
      <w:pStyle w:val="Sch4Number"/>
      <w:lvlText w:val="(%7)"/>
      <w:lvlJc w:val="left"/>
      <w:pPr>
        <w:ind w:left="1440" w:hanging="720"/>
      </w:pPr>
      <w:rPr>
        <w:rFonts w:hint="default"/>
        <w:b w:val="0"/>
        <w:bCs w:val="0"/>
        <w:i w:val="0"/>
        <w:iCs w:val="0"/>
      </w:rPr>
    </w:lvl>
    <w:lvl w:ilvl="7">
      <w:start w:val="1"/>
      <w:numFmt w:val="lowerRoman"/>
      <w:pStyle w:val="Sch5Number"/>
      <w:lvlText w:val="(%8)"/>
      <w:lvlJc w:val="left"/>
      <w:pPr>
        <w:ind w:left="2160" w:hanging="720"/>
      </w:pPr>
      <w:rPr>
        <w:rFonts w:hint="default"/>
      </w:rPr>
    </w:lvl>
    <w:lvl w:ilvl="8">
      <w:start w:val="1"/>
      <w:numFmt w:val="upperLetter"/>
      <w:pStyle w:val="Sch6Number"/>
      <w:lvlText w:val="(%9)"/>
      <w:lvlJc w:val="left"/>
      <w:pPr>
        <w:ind w:left="2880" w:hanging="720"/>
      </w:pPr>
      <w:rPr>
        <w:rFonts w:hint="default"/>
      </w:rPr>
    </w:lvl>
  </w:abstractNum>
  <w:abstractNum w:abstractNumId="45" w15:restartNumberingAfterBreak="0">
    <w:nsid w:val="539C4987"/>
    <w:multiLevelType w:val="hybridMultilevel"/>
    <w:tmpl w:val="B8B0DC02"/>
    <w:lvl w:ilvl="0" w:tplc="055E5FB8">
      <w:start w:val="1"/>
      <w:numFmt w:val="lowerLetter"/>
      <w:lvlText w:val="(%1)"/>
      <w:lvlJc w:val="left"/>
      <w:pPr>
        <w:ind w:left="1440" w:hanging="360"/>
      </w:pPr>
      <w:rPr>
        <w:rFonts w:hint="default"/>
      </w:r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46" w15:restartNumberingAfterBreak="0">
    <w:nsid w:val="5681487D"/>
    <w:multiLevelType w:val="multilevel"/>
    <w:tmpl w:val="4E1E3592"/>
    <w:lvl w:ilvl="0">
      <w:start w:val="1"/>
      <w:numFmt w:val="lowerLetter"/>
      <w:pStyle w:val="Listenumros"/>
      <w:lvlText w:val="%1)"/>
      <w:lvlJc w:val="left"/>
      <w:pPr>
        <w:tabs>
          <w:tab w:val="num" w:pos="284"/>
        </w:tabs>
        <w:ind w:left="284" w:hanging="284"/>
      </w:pPr>
      <w:rPr>
        <w:rFonts w:ascii="Arial" w:hAnsi="Arial" w:cs="Arial" w:hint="default"/>
        <w:color w:val="auto"/>
      </w:rPr>
    </w:lvl>
    <w:lvl w:ilvl="1">
      <w:start w:val="1"/>
      <w:numFmt w:val="lowerRoman"/>
      <w:lvlText w:val="%2)"/>
      <w:lvlJc w:val="left"/>
      <w:pPr>
        <w:tabs>
          <w:tab w:val="num" w:pos="709"/>
        </w:tabs>
        <w:ind w:left="709" w:hanging="425"/>
      </w:pPr>
      <w:rPr>
        <w:rFonts w:hint="default"/>
        <w:color w:val="auto"/>
      </w:rPr>
    </w:lvl>
    <w:lvl w:ilvl="2">
      <w:start w:val="1"/>
      <w:numFmt w:val="bullet"/>
      <w:lvlText w:val="-"/>
      <w:lvlJc w:val="left"/>
      <w:pPr>
        <w:tabs>
          <w:tab w:val="num" w:pos="992"/>
        </w:tabs>
        <w:ind w:left="992" w:hanging="283"/>
      </w:pPr>
      <w:rPr>
        <w:rFonts w:ascii="Times New Roman" w:hAnsi="Times New Roman" w:cs="Times New Roman" w:hint="default"/>
        <w:szCs w:val="20"/>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47" w15:restartNumberingAfterBreak="0">
    <w:nsid w:val="57BF7C48"/>
    <w:multiLevelType w:val="hybridMultilevel"/>
    <w:tmpl w:val="566825A0"/>
    <w:lvl w:ilvl="0" w:tplc="040C000F">
      <w:start w:val="1"/>
      <w:numFmt w:val="decimal"/>
      <w:lvlText w:val="%1."/>
      <w:lvlJc w:val="left"/>
      <w:pPr>
        <w:ind w:left="1080" w:hanging="360"/>
      </w:p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48" w15:restartNumberingAfterBreak="0">
    <w:nsid w:val="5F6C74A7"/>
    <w:multiLevelType w:val="multilevel"/>
    <w:tmpl w:val="5F0E2AF8"/>
    <w:name w:val="Intro"/>
    <w:styleLink w:val="Parties"/>
    <w:lvl w:ilvl="0">
      <w:start w:val="1"/>
      <w:numFmt w:val="none"/>
      <w:pStyle w:val="IntroHeading"/>
      <w:suff w:val="nothing"/>
      <w:lvlText w:val=""/>
      <w:lvlJc w:val="left"/>
      <w:pPr>
        <w:ind w:left="0" w:firstLine="0"/>
      </w:pPr>
      <w:rPr>
        <w:rFonts w:hint="default"/>
      </w:rPr>
    </w:lvl>
    <w:lvl w:ilvl="1">
      <w:start w:val="1"/>
      <w:numFmt w:val="decimal"/>
      <w:pStyle w:val="Parties1"/>
      <w:lvlText w:val="(%2)"/>
      <w:lvlJc w:val="left"/>
      <w:pPr>
        <w:ind w:left="720" w:hanging="720"/>
      </w:pPr>
      <w:rPr>
        <w:rFonts w:hint="default"/>
      </w:rPr>
    </w:lvl>
    <w:lvl w:ilvl="2">
      <w:start w:val="1"/>
      <w:numFmt w:val="lowerLetter"/>
      <w:pStyle w:val="Parties20"/>
      <w:lvlText w:val="(%3)"/>
      <w:lvlJc w:val="left"/>
      <w:pPr>
        <w:ind w:left="1440" w:hanging="720"/>
      </w:pPr>
      <w:rPr>
        <w:rFonts w:hint="default"/>
      </w:rPr>
    </w:lvl>
    <w:lvl w:ilvl="3">
      <w:start w:val="1"/>
      <w:numFmt w:val="upperLetter"/>
      <w:lvlRestart w:val="1"/>
      <w:pStyle w:val="Background1"/>
      <w:lvlText w:val="%4"/>
      <w:lvlJc w:val="left"/>
      <w:pPr>
        <w:ind w:left="720" w:hanging="720"/>
      </w:pPr>
      <w:rPr>
        <w:rFonts w:hint="default"/>
      </w:rPr>
    </w:lvl>
    <w:lvl w:ilvl="4">
      <w:start w:val="1"/>
      <w:numFmt w:val="lowerLetter"/>
      <w:pStyle w:val="Background2"/>
      <w:lvlText w:val="(%5)"/>
      <w:lvlJc w:val="left"/>
      <w:pPr>
        <w:ind w:left="1440" w:hanging="720"/>
      </w:pPr>
      <w:rPr>
        <w:rFonts w:hint="default"/>
      </w:rPr>
    </w:lvl>
    <w:lvl w:ilvl="5">
      <w:start w:val="1"/>
      <w:numFmt w:val="none"/>
      <w:lvlRestart w:val="0"/>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lvlRestart w:val="0"/>
      <w:suff w:val="nothing"/>
      <w:lvlText w:val=""/>
      <w:lvlJc w:val="left"/>
      <w:pPr>
        <w:ind w:left="0" w:firstLine="0"/>
      </w:pPr>
      <w:rPr>
        <w:rFonts w:hint="default"/>
      </w:rPr>
    </w:lvl>
    <w:lvl w:ilvl="8">
      <w:start w:val="1"/>
      <w:numFmt w:val="none"/>
      <w:lvlRestart w:val="0"/>
      <w:suff w:val="nothing"/>
      <w:lvlText w:val=""/>
      <w:lvlJc w:val="left"/>
      <w:pPr>
        <w:ind w:left="0" w:firstLine="0"/>
      </w:pPr>
      <w:rPr>
        <w:rFonts w:hint="default"/>
      </w:rPr>
    </w:lvl>
  </w:abstractNum>
  <w:abstractNum w:abstractNumId="49" w15:restartNumberingAfterBreak="0">
    <w:nsid w:val="5F9C253F"/>
    <w:multiLevelType w:val="multilevel"/>
    <w:tmpl w:val="33CA24D2"/>
    <w:name w:val="Liste Annexe"/>
    <w:lvl w:ilvl="0">
      <w:start w:val="1"/>
      <w:numFmt w:val="upperRoman"/>
      <w:lvlText w:val="%1."/>
      <w:lvlJc w:val="left"/>
      <w:pPr>
        <w:ind w:left="0" w:firstLine="0"/>
      </w:pPr>
      <w:rPr>
        <w:rFonts w:ascii="Arial" w:hAnsi="Arial" w:hint="default"/>
        <w:b/>
        <w:i w:val="0"/>
      </w:rPr>
    </w:lvl>
    <w:lvl w:ilvl="1">
      <w:start w:val="1"/>
      <w:numFmt w:val="decimal"/>
      <w:lvlText w:val="%2."/>
      <w:lvlJc w:val="left"/>
      <w:pPr>
        <w:tabs>
          <w:tab w:val="num" w:pos="1134"/>
        </w:tabs>
        <w:ind w:left="567" w:firstLine="0"/>
      </w:pPr>
      <w:rPr>
        <w:rFonts w:hint="default"/>
        <w:i w:val="0"/>
        <w:iCs w:val="0"/>
        <w:strike w:val="0"/>
      </w:rPr>
    </w:lvl>
    <w:lvl w:ilvl="2">
      <w:start w:val="1"/>
      <w:numFmt w:val="decimal"/>
      <w:lvlText w:val="%2.%3."/>
      <w:lvlJc w:val="left"/>
      <w:pPr>
        <w:tabs>
          <w:tab w:val="num" w:pos="1701"/>
        </w:tabs>
        <w:ind w:left="1134" w:firstLine="0"/>
      </w:pPr>
      <w:rPr>
        <w:rFonts w:hint="default"/>
        <w:b/>
        <w:i w:val="0"/>
        <w:color w:val="0000FF"/>
      </w:rPr>
    </w:lvl>
    <w:lvl w:ilvl="3">
      <w:start w:val="1"/>
      <w:numFmt w:val="decimal"/>
      <w:lvlText w:val="%2.%3.%4."/>
      <w:lvlJc w:val="left"/>
      <w:pPr>
        <w:ind w:left="1701" w:firstLine="0"/>
      </w:pPr>
      <w:rPr>
        <w:rFonts w:hint="default"/>
        <w:b/>
        <w:color w:val="0000FF"/>
      </w:rPr>
    </w:lvl>
    <w:lvl w:ilvl="4">
      <w:start w:val="1"/>
      <w:numFmt w:val="decimal"/>
      <w:lvlText w:val="%2.%3.%4.%5."/>
      <w:lvlJc w:val="left"/>
      <w:pPr>
        <w:ind w:left="2268" w:firstLine="0"/>
      </w:pPr>
      <w:rPr>
        <w:rFonts w:hint="default"/>
      </w:rPr>
    </w:lvl>
    <w:lvl w:ilvl="5">
      <w:start w:val="1"/>
      <w:numFmt w:val="decimal"/>
      <w:lvlText w:val="%1.0.%2.%3.%4.%5.%6."/>
      <w:lvlJc w:val="left"/>
      <w:pPr>
        <w:tabs>
          <w:tab w:val="num" w:pos="5078"/>
        </w:tabs>
        <w:ind w:left="2835" w:firstLine="0"/>
      </w:pPr>
      <w:rPr>
        <w:rFonts w:hint="default"/>
      </w:rPr>
    </w:lvl>
    <w:lvl w:ilvl="6">
      <w:start w:val="1"/>
      <w:numFmt w:val="decimal"/>
      <w:lvlText w:val="%1.0.%2.%3.%4.%5.%6.%7."/>
      <w:lvlJc w:val="left"/>
      <w:pPr>
        <w:tabs>
          <w:tab w:val="num" w:pos="5645"/>
        </w:tabs>
        <w:ind w:left="3402" w:firstLine="0"/>
      </w:pPr>
      <w:rPr>
        <w:rFonts w:hint="default"/>
      </w:rPr>
    </w:lvl>
    <w:lvl w:ilvl="7">
      <w:start w:val="1"/>
      <w:numFmt w:val="decimal"/>
      <w:lvlText w:val="%1.0.%2.%3.%4.%5.%6.%7.%8."/>
      <w:lvlJc w:val="left"/>
      <w:pPr>
        <w:tabs>
          <w:tab w:val="num" w:pos="6212"/>
        </w:tabs>
        <w:ind w:left="3969" w:firstLine="0"/>
      </w:pPr>
      <w:rPr>
        <w:rFonts w:hint="default"/>
      </w:rPr>
    </w:lvl>
    <w:lvl w:ilvl="8">
      <w:start w:val="1"/>
      <w:numFmt w:val="decimal"/>
      <w:lvlText w:val="%1.0.%2.%3.%4.%5.%6.%7.%8.%9."/>
      <w:lvlJc w:val="left"/>
      <w:pPr>
        <w:tabs>
          <w:tab w:val="num" w:pos="6779"/>
        </w:tabs>
        <w:ind w:left="4536" w:firstLine="0"/>
      </w:pPr>
      <w:rPr>
        <w:rFonts w:hint="default"/>
      </w:rPr>
    </w:lvl>
  </w:abstractNum>
  <w:abstractNum w:abstractNumId="50" w15:restartNumberingAfterBreak="0">
    <w:nsid w:val="5FB45030"/>
    <w:multiLevelType w:val="multilevel"/>
    <w:tmpl w:val="3DB473DE"/>
    <w:lvl w:ilvl="0">
      <w:start w:val="1"/>
      <w:numFmt w:val="decimal"/>
      <w:pStyle w:val="TOTschedL1"/>
      <w:lvlText w:val="%1"/>
      <w:lvlJc w:val="left"/>
      <w:pPr>
        <w:ind w:left="567" w:hanging="567"/>
      </w:pPr>
      <w:rPr>
        <w:rFonts w:asciiTheme="minorHAnsi" w:hAnsiTheme="minorHAnsi" w:cstheme="minorHAnsi" w:hint="default"/>
        <w:b/>
        <w:sz w:val="22"/>
        <w:szCs w:val="22"/>
      </w:rPr>
    </w:lvl>
    <w:lvl w:ilvl="1">
      <w:start w:val="1"/>
      <w:numFmt w:val="decimal"/>
      <w:pStyle w:val="TOTschedL2"/>
      <w:lvlText w:val="%1.%2"/>
      <w:lvlJc w:val="left"/>
      <w:pPr>
        <w:ind w:left="567" w:hanging="567"/>
      </w:pPr>
      <w:rPr>
        <w:rFonts w:asciiTheme="minorHAnsi" w:hAnsiTheme="minorHAnsi" w:hint="default"/>
        <w:b/>
        <w:i w:val="0"/>
        <w:color w:val="auto"/>
      </w:rPr>
    </w:lvl>
    <w:lvl w:ilvl="2">
      <w:start w:val="1"/>
      <w:numFmt w:val="decimal"/>
      <w:pStyle w:val="TOTschedL3"/>
      <w:lvlText w:val="%1.%2.%3."/>
      <w:lvlJc w:val="left"/>
      <w:pPr>
        <w:ind w:left="1134" w:hanging="567"/>
      </w:pPr>
      <w:rPr>
        <w:rFonts w:hint="default"/>
        <w:b/>
      </w:rPr>
    </w:lvl>
    <w:lvl w:ilvl="3">
      <w:start w:val="1"/>
      <w:numFmt w:val="lowerLetter"/>
      <w:pStyle w:val="TOTschedL4"/>
      <w:lvlText w:val="(%4)"/>
      <w:lvlJc w:val="left"/>
      <w:pPr>
        <w:ind w:left="1701" w:hanging="567"/>
      </w:pPr>
      <w:rPr>
        <w:rFonts w:hint="default"/>
        <w:i w:val="0"/>
      </w:rPr>
    </w:lvl>
    <w:lvl w:ilvl="4">
      <w:start w:val="1"/>
      <w:numFmt w:val="lowerRoman"/>
      <w:pStyle w:val="TOTschedL5"/>
      <w:lvlText w:val="(%5)"/>
      <w:lvlJc w:val="left"/>
      <w:pPr>
        <w:ind w:left="2268" w:hanging="567"/>
      </w:pPr>
      <w:rPr>
        <w:rFonts w:hint="default"/>
      </w:rPr>
    </w:lvl>
    <w:lvl w:ilvl="5">
      <w:start w:val="1"/>
      <w:numFmt w:val="bullet"/>
      <w:pStyle w:val="TOTschedL6"/>
      <w:lvlText w:val=""/>
      <w:lvlJc w:val="left"/>
      <w:pPr>
        <w:ind w:left="2268" w:hanging="567"/>
      </w:pPr>
      <w:rPr>
        <w:rFonts w:ascii="Symbol" w:hAnsi="Symbol" w:hint="default"/>
      </w:rPr>
    </w:lvl>
    <w:lvl w:ilvl="6">
      <w:start w:val="1"/>
      <w:numFmt w:val="bullet"/>
      <w:lvlText w:val=""/>
      <w:lvlJc w:val="left"/>
      <w:pPr>
        <w:ind w:left="2268" w:hanging="567"/>
      </w:pPr>
      <w:rPr>
        <w:rFonts w:ascii="Symbol" w:hAnsi="Symbol"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1" w15:restartNumberingAfterBreak="0">
    <w:nsid w:val="6625748A"/>
    <w:multiLevelType w:val="hybridMultilevel"/>
    <w:tmpl w:val="62F499F8"/>
    <w:lvl w:ilvl="0" w:tplc="055E5FB8">
      <w:start w:val="1"/>
      <w:numFmt w:val="lowerLetter"/>
      <w:lvlText w:val="(%1)"/>
      <w:lvlJc w:val="left"/>
      <w:pPr>
        <w:ind w:left="1440" w:hanging="360"/>
      </w:pPr>
      <w:rPr>
        <w:rFonts w:hint="default"/>
      </w:rPr>
    </w:lvl>
    <w:lvl w:ilvl="1" w:tplc="040C0019" w:tentative="1">
      <w:start w:val="1"/>
      <w:numFmt w:val="lowerLetter"/>
      <w:lvlText w:val="%2."/>
      <w:lvlJc w:val="left"/>
      <w:pPr>
        <w:ind w:left="2160" w:hanging="360"/>
      </w:pPr>
    </w:lvl>
    <w:lvl w:ilvl="2" w:tplc="040C001B" w:tentative="1">
      <w:start w:val="1"/>
      <w:numFmt w:val="lowerRoman"/>
      <w:lvlText w:val="%3."/>
      <w:lvlJc w:val="right"/>
      <w:pPr>
        <w:ind w:left="2880" w:hanging="180"/>
      </w:pPr>
    </w:lvl>
    <w:lvl w:ilvl="3" w:tplc="040C000F" w:tentative="1">
      <w:start w:val="1"/>
      <w:numFmt w:val="decimal"/>
      <w:lvlText w:val="%4."/>
      <w:lvlJc w:val="left"/>
      <w:pPr>
        <w:ind w:left="3600" w:hanging="360"/>
      </w:pPr>
    </w:lvl>
    <w:lvl w:ilvl="4" w:tplc="040C0019" w:tentative="1">
      <w:start w:val="1"/>
      <w:numFmt w:val="lowerLetter"/>
      <w:lvlText w:val="%5."/>
      <w:lvlJc w:val="left"/>
      <w:pPr>
        <w:ind w:left="4320" w:hanging="360"/>
      </w:pPr>
    </w:lvl>
    <w:lvl w:ilvl="5" w:tplc="040C001B" w:tentative="1">
      <w:start w:val="1"/>
      <w:numFmt w:val="lowerRoman"/>
      <w:lvlText w:val="%6."/>
      <w:lvlJc w:val="right"/>
      <w:pPr>
        <w:ind w:left="5040" w:hanging="180"/>
      </w:pPr>
    </w:lvl>
    <w:lvl w:ilvl="6" w:tplc="040C000F" w:tentative="1">
      <w:start w:val="1"/>
      <w:numFmt w:val="decimal"/>
      <w:lvlText w:val="%7."/>
      <w:lvlJc w:val="left"/>
      <w:pPr>
        <w:ind w:left="5760" w:hanging="360"/>
      </w:pPr>
    </w:lvl>
    <w:lvl w:ilvl="7" w:tplc="040C0019" w:tentative="1">
      <w:start w:val="1"/>
      <w:numFmt w:val="lowerLetter"/>
      <w:lvlText w:val="%8."/>
      <w:lvlJc w:val="left"/>
      <w:pPr>
        <w:ind w:left="6480" w:hanging="360"/>
      </w:pPr>
    </w:lvl>
    <w:lvl w:ilvl="8" w:tplc="040C001B" w:tentative="1">
      <w:start w:val="1"/>
      <w:numFmt w:val="lowerRoman"/>
      <w:lvlText w:val="%9."/>
      <w:lvlJc w:val="right"/>
      <w:pPr>
        <w:ind w:left="7200" w:hanging="180"/>
      </w:pPr>
    </w:lvl>
  </w:abstractNum>
  <w:abstractNum w:abstractNumId="52" w15:restartNumberingAfterBreak="0">
    <w:nsid w:val="664947BC"/>
    <w:multiLevelType w:val="hybridMultilevel"/>
    <w:tmpl w:val="7748705E"/>
    <w:lvl w:ilvl="0" w:tplc="99560E80">
      <w:numFmt w:val="bullet"/>
      <w:lvlText w:val="-"/>
      <w:lvlJc w:val="left"/>
      <w:pPr>
        <w:ind w:left="720" w:hanging="360"/>
      </w:pPr>
      <w:rPr>
        <w:rFonts w:ascii="Arial" w:eastAsia="Times New Roman" w:hAnsi="Arial" w:cs="Arial" w:hint="default"/>
      </w:rPr>
    </w:lvl>
    <w:lvl w:ilvl="1" w:tplc="BA7A4A00">
      <w:start w:val="1"/>
      <w:numFmt w:val="bullet"/>
      <w:lvlText w:val="o"/>
      <w:lvlJc w:val="left"/>
      <w:pPr>
        <w:ind w:left="1440" w:hanging="360"/>
      </w:pPr>
      <w:rPr>
        <w:rFonts w:ascii="Courier New" w:hAnsi="Courier New" w:cs="Courier New" w:hint="default"/>
      </w:rPr>
    </w:lvl>
    <w:lvl w:ilvl="2" w:tplc="57C45460" w:tentative="1">
      <w:start w:val="1"/>
      <w:numFmt w:val="bullet"/>
      <w:lvlText w:val=""/>
      <w:lvlJc w:val="left"/>
      <w:pPr>
        <w:ind w:left="2160" w:hanging="360"/>
      </w:pPr>
      <w:rPr>
        <w:rFonts w:ascii="Wingdings" w:hAnsi="Wingdings" w:hint="default"/>
      </w:rPr>
    </w:lvl>
    <w:lvl w:ilvl="3" w:tplc="5008D2AE" w:tentative="1">
      <w:start w:val="1"/>
      <w:numFmt w:val="bullet"/>
      <w:lvlText w:val=""/>
      <w:lvlJc w:val="left"/>
      <w:pPr>
        <w:ind w:left="2880" w:hanging="360"/>
      </w:pPr>
      <w:rPr>
        <w:rFonts w:ascii="Symbol" w:hAnsi="Symbol" w:hint="default"/>
      </w:rPr>
    </w:lvl>
    <w:lvl w:ilvl="4" w:tplc="DD6E6256" w:tentative="1">
      <w:start w:val="1"/>
      <w:numFmt w:val="bullet"/>
      <w:lvlText w:val="o"/>
      <w:lvlJc w:val="left"/>
      <w:pPr>
        <w:ind w:left="3600" w:hanging="360"/>
      </w:pPr>
      <w:rPr>
        <w:rFonts w:ascii="Courier New" w:hAnsi="Courier New" w:cs="Courier New" w:hint="default"/>
      </w:rPr>
    </w:lvl>
    <w:lvl w:ilvl="5" w:tplc="14EE5370" w:tentative="1">
      <w:start w:val="1"/>
      <w:numFmt w:val="bullet"/>
      <w:lvlText w:val=""/>
      <w:lvlJc w:val="left"/>
      <w:pPr>
        <w:ind w:left="4320" w:hanging="360"/>
      </w:pPr>
      <w:rPr>
        <w:rFonts w:ascii="Wingdings" w:hAnsi="Wingdings" w:hint="default"/>
      </w:rPr>
    </w:lvl>
    <w:lvl w:ilvl="6" w:tplc="7E1210D6" w:tentative="1">
      <w:start w:val="1"/>
      <w:numFmt w:val="bullet"/>
      <w:lvlText w:val=""/>
      <w:lvlJc w:val="left"/>
      <w:pPr>
        <w:ind w:left="5040" w:hanging="360"/>
      </w:pPr>
      <w:rPr>
        <w:rFonts w:ascii="Symbol" w:hAnsi="Symbol" w:hint="default"/>
      </w:rPr>
    </w:lvl>
    <w:lvl w:ilvl="7" w:tplc="370E5D68" w:tentative="1">
      <w:start w:val="1"/>
      <w:numFmt w:val="bullet"/>
      <w:lvlText w:val="o"/>
      <w:lvlJc w:val="left"/>
      <w:pPr>
        <w:ind w:left="5760" w:hanging="360"/>
      </w:pPr>
      <w:rPr>
        <w:rFonts w:ascii="Courier New" w:hAnsi="Courier New" w:cs="Courier New" w:hint="default"/>
      </w:rPr>
    </w:lvl>
    <w:lvl w:ilvl="8" w:tplc="FAD8D94E" w:tentative="1">
      <w:start w:val="1"/>
      <w:numFmt w:val="bullet"/>
      <w:lvlText w:val=""/>
      <w:lvlJc w:val="left"/>
      <w:pPr>
        <w:ind w:left="6480" w:hanging="360"/>
      </w:pPr>
      <w:rPr>
        <w:rFonts w:ascii="Wingdings" w:hAnsi="Wingdings" w:hint="default"/>
      </w:rPr>
    </w:lvl>
  </w:abstractNum>
  <w:abstractNum w:abstractNumId="53" w15:restartNumberingAfterBreak="0">
    <w:nsid w:val="68B1230F"/>
    <w:multiLevelType w:val="hybridMultilevel"/>
    <w:tmpl w:val="61DEF6A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4" w15:restartNumberingAfterBreak="0">
    <w:nsid w:val="6AC0193E"/>
    <w:multiLevelType w:val="hybridMultilevel"/>
    <w:tmpl w:val="155CDF28"/>
    <w:lvl w:ilvl="0" w:tplc="055E5FB8">
      <w:start w:val="1"/>
      <w:numFmt w:val="lowerLetter"/>
      <w:lvlText w:val="(%1)"/>
      <w:lvlJc w:val="left"/>
      <w:pPr>
        <w:ind w:left="1440" w:hanging="360"/>
      </w:pPr>
      <w:rPr>
        <w:rFonts w:hint="default"/>
      </w:rPr>
    </w:lvl>
    <w:lvl w:ilvl="1" w:tplc="040C0019" w:tentative="1">
      <w:start w:val="1"/>
      <w:numFmt w:val="lowerLetter"/>
      <w:lvlText w:val="%2."/>
      <w:lvlJc w:val="left"/>
      <w:pPr>
        <w:ind w:left="2160" w:hanging="360"/>
      </w:pPr>
    </w:lvl>
    <w:lvl w:ilvl="2" w:tplc="040C001B" w:tentative="1">
      <w:start w:val="1"/>
      <w:numFmt w:val="lowerRoman"/>
      <w:lvlText w:val="%3."/>
      <w:lvlJc w:val="right"/>
      <w:pPr>
        <w:ind w:left="2880" w:hanging="180"/>
      </w:pPr>
    </w:lvl>
    <w:lvl w:ilvl="3" w:tplc="040C000F" w:tentative="1">
      <w:start w:val="1"/>
      <w:numFmt w:val="decimal"/>
      <w:lvlText w:val="%4."/>
      <w:lvlJc w:val="left"/>
      <w:pPr>
        <w:ind w:left="3600" w:hanging="360"/>
      </w:pPr>
    </w:lvl>
    <w:lvl w:ilvl="4" w:tplc="040C0019" w:tentative="1">
      <w:start w:val="1"/>
      <w:numFmt w:val="lowerLetter"/>
      <w:lvlText w:val="%5."/>
      <w:lvlJc w:val="left"/>
      <w:pPr>
        <w:ind w:left="4320" w:hanging="360"/>
      </w:pPr>
    </w:lvl>
    <w:lvl w:ilvl="5" w:tplc="040C001B" w:tentative="1">
      <w:start w:val="1"/>
      <w:numFmt w:val="lowerRoman"/>
      <w:lvlText w:val="%6."/>
      <w:lvlJc w:val="right"/>
      <w:pPr>
        <w:ind w:left="5040" w:hanging="180"/>
      </w:pPr>
    </w:lvl>
    <w:lvl w:ilvl="6" w:tplc="040C000F" w:tentative="1">
      <w:start w:val="1"/>
      <w:numFmt w:val="decimal"/>
      <w:lvlText w:val="%7."/>
      <w:lvlJc w:val="left"/>
      <w:pPr>
        <w:ind w:left="5760" w:hanging="360"/>
      </w:pPr>
    </w:lvl>
    <w:lvl w:ilvl="7" w:tplc="040C0019" w:tentative="1">
      <w:start w:val="1"/>
      <w:numFmt w:val="lowerLetter"/>
      <w:lvlText w:val="%8."/>
      <w:lvlJc w:val="left"/>
      <w:pPr>
        <w:ind w:left="6480" w:hanging="360"/>
      </w:pPr>
    </w:lvl>
    <w:lvl w:ilvl="8" w:tplc="040C001B" w:tentative="1">
      <w:start w:val="1"/>
      <w:numFmt w:val="lowerRoman"/>
      <w:lvlText w:val="%9."/>
      <w:lvlJc w:val="right"/>
      <w:pPr>
        <w:ind w:left="7200" w:hanging="180"/>
      </w:pPr>
    </w:lvl>
  </w:abstractNum>
  <w:abstractNum w:abstractNumId="55" w15:restartNumberingAfterBreak="0">
    <w:nsid w:val="6F8E7559"/>
    <w:multiLevelType w:val="multilevel"/>
    <w:tmpl w:val="6D167AC6"/>
    <w:styleLink w:val="Appendices"/>
    <w:lvl w:ilvl="0">
      <w:start w:val="1"/>
      <w:numFmt w:val="upperLetter"/>
      <w:pStyle w:val="Appendix"/>
      <w:suff w:val="nothing"/>
      <w:lvlText w:val="Appendix %1"/>
      <w:lvlJc w:val="left"/>
      <w:pPr>
        <w:ind w:left="0" w:firstLine="0"/>
      </w:pPr>
      <w:rPr>
        <w:rFonts w:hint="default"/>
      </w:rPr>
    </w:lvl>
    <w:lvl w:ilvl="1">
      <w:start w:val="1"/>
      <w:numFmt w:val="decimal"/>
      <w:pStyle w:val="AppPart"/>
      <w:suff w:val="nothing"/>
      <w:lvlText w:val="Part %2"/>
      <w:lvlJc w:val="left"/>
      <w:pPr>
        <w:ind w:left="0" w:firstLine="0"/>
      </w:pPr>
      <w:rPr>
        <w:rFonts w:hint="default"/>
      </w:rPr>
    </w:lvl>
    <w:lvl w:ilvl="2">
      <w:start w:val="1"/>
      <w:numFmt w:val="decimal"/>
      <w:pStyle w:val="App1Number"/>
      <w:lvlText w:val="%3"/>
      <w:lvlJc w:val="left"/>
      <w:pPr>
        <w:ind w:left="720" w:hanging="720"/>
      </w:pPr>
      <w:rPr>
        <w:rFonts w:hint="default"/>
      </w:rPr>
    </w:lvl>
    <w:lvl w:ilvl="3">
      <w:start w:val="1"/>
      <w:numFmt w:val="decimal"/>
      <w:pStyle w:val="App2Number"/>
      <w:lvlText w:val="%3.%4"/>
      <w:lvlJc w:val="left"/>
      <w:pPr>
        <w:ind w:left="720" w:hanging="720"/>
      </w:pPr>
      <w:rPr>
        <w:rFonts w:hint="default"/>
      </w:rPr>
    </w:lvl>
    <w:lvl w:ilvl="4">
      <w:start w:val="1"/>
      <w:numFmt w:val="decimal"/>
      <w:pStyle w:val="App3Number"/>
      <w:lvlText w:val="%3.%4.%5"/>
      <w:lvlJc w:val="left"/>
      <w:pPr>
        <w:ind w:left="720" w:hanging="720"/>
      </w:pPr>
      <w:rPr>
        <w:rFonts w:hint="default"/>
      </w:rPr>
    </w:lvl>
    <w:lvl w:ilvl="5">
      <w:start w:val="1"/>
      <w:numFmt w:val="lowerLetter"/>
      <w:pStyle w:val="App4Number"/>
      <w:lvlText w:val="(%6)"/>
      <w:lvlJc w:val="left"/>
      <w:pPr>
        <w:ind w:left="1440" w:hanging="720"/>
      </w:pPr>
      <w:rPr>
        <w:rFonts w:hint="default"/>
      </w:rPr>
    </w:lvl>
    <w:lvl w:ilvl="6">
      <w:start w:val="1"/>
      <w:numFmt w:val="lowerRoman"/>
      <w:pStyle w:val="App5Number"/>
      <w:lvlText w:val="(%7)"/>
      <w:lvlJc w:val="left"/>
      <w:pPr>
        <w:ind w:left="2160" w:hanging="720"/>
      </w:pPr>
      <w:rPr>
        <w:rFonts w:hint="default"/>
      </w:rPr>
    </w:lvl>
    <w:lvl w:ilvl="7">
      <w:start w:val="1"/>
      <w:numFmt w:val="upperLetter"/>
      <w:pStyle w:val="App6Number"/>
      <w:lvlText w:val="(%8)"/>
      <w:lvlJc w:val="left"/>
      <w:pPr>
        <w:ind w:left="2880" w:hanging="1287"/>
      </w:pPr>
      <w:rPr>
        <w:rFonts w:hint="default"/>
      </w:rPr>
    </w:lvl>
    <w:lvl w:ilvl="8">
      <w:start w:val="1"/>
      <w:numFmt w:val="none"/>
      <w:lvlText w:val=""/>
      <w:lvlJc w:val="left"/>
      <w:pPr>
        <w:ind w:left="3601" w:hanging="721"/>
      </w:pPr>
      <w:rPr>
        <w:rFonts w:hint="default"/>
      </w:rPr>
    </w:lvl>
  </w:abstractNum>
  <w:abstractNum w:abstractNumId="56" w15:restartNumberingAfterBreak="0">
    <w:nsid w:val="747D214B"/>
    <w:multiLevelType w:val="multilevel"/>
    <w:tmpl w:val="04C0905A"/>
    <w:lvl w:ilvl="0">
      <w:start w:val="1"/>
      <w:numFmt w:val="decimal"/>
      <w:lvlText w:val="%1"/>
      <w:lvlJc w:val="left"/>
      <w:pPr>
        <w:ind w:left="432" w:hanging="432"/>
      </w:pPr>
      <w:rPr>
        <w:rFonts w:ascii="Arial" w:hAnsi="Arial" w:cs="Arial" w:hint="default"/>
      </w:rPr>
    </w:lvl>
    <w:lvl w:ilvl="1">
      <w:start w:val="1"/>
      <w:numFmt w:val="decimal"/>
      <w:pStyle w:val="Titre2"/>
      <w:lvlText w:val="%1.%2"/>
      <w:lvlJc w:val="left"/>
      <w:pPr>
        <w:ind w:left="576" w:hanging="576"/>
      </w:pPr>
      <w:rPr>
        <w:i w:val="0"/>
        <w:sz w:val="22"/>
        <w:szCs w:val="22"/>
      </w:rPr>
    </w:lvl>
    <w:lvl w:ilvl="2">
      <w:start w:val="1"/>
      <w:numFmt w:val="decimal"/>
      <w:pStyle w:val="Titre3"/>
      <w:lvlText w:val="%1.%2.%3"/>
      <w:lvlJc w:val="left"/>
      <w:pPr>
        <w:ind w:left="720" w:hanging="720"/>
      </w:pPr>
    </w:lvl>
    <w:lvl w:ilvl="3">
      <w:start w:val="1"/>
      <w:numFmt w:val="decimal"/>
      <w:pStyle w:val="Titre4"/>
      <w:lvlText w:val="%1.%2.%3.%4"/>
      <w:lvlJc w:val="left"/>
      <w:pPr>
        <w:ind w:left="864" w:hanging="864"/>
      </w:pPr>
    </w:lvl>
    <w:lvl w:ilvl="4">
      <w:start w:val="1"/>
      <w:numFmt w:val="decimal"/>
      <w:pStyle w:val="Titre5"/>
      <w:lvlText w:val="%1.%2.%3.%4.%5"/>
      <w:lvlJc w:val="left"/>
      <w:pPr>
        <w:ind w:left="1008" w:hanging="1008"/>
      </w:pPr>
    </w:lvl>
    <w:lvl w:ilvl="5">
      <w:start w:val="1"/>
      <w:numFmt w:val="decimal"/>
      <w:pStyle w:val="Titre6"/>
      <w:lvlText w:val="%1.%2.%3.%4.%5.%6"/>
      <w:lvlJc w:val="left"/>
      <w:pPr>
        <w:ind w:left="1152" w:hanging="1152"/>
      </w:pPr>
    </w:lvl>
    <w:lvl w:ilvl="6">
      <w:start w:val="1"/>
      <w:numFmt w:val="decimal"/>
      <w:pStyle w:val="Titre7"/>
      <w:lvlText w:val="%1.%2.%3.%4.%5.%6.%7"/>
      <w:lvlJc w:val="left"/>
      <w:pPr>
        <w:ind w:left="1296" w:hanging="1296"/>
      </w:pPr>
    </w:lvl>
    <w:lvl w:ilvl="7">
      <w:start w:val="1"/>
      <w:numFmt w:val="decimal"/>
      <w:pStyle w:val="Titre8"/>
      <w:lvlText w:val="%1.%2.%3.%4.%5.%6.%7.%8"/>
      <w:lvlJc w:val="left"/>
      <w:pPr>
        <w:ind w:left="1440" w:hanging="1440"/>
      </w:pPr>
    </w:lvl>
    <w:lvl w:ilvl="8">
      <w:start w:val="1"/>
      <w:numFmt w:val="decimal"/>
      <w:lvlText w:val="%1.%2.%3.%4.%5.%6.%7.%8.%9"/>
      <w:lvlJc w:val="left"/>
      <w:pPr>
        <w:ind w:left="1584" w:hanging="1584"/>
      </w:pPr>
    </w:lvl>
  </w:abstractNum>
  <w:abstractNum w:abstractNumId="57" w15:restartNumberingAfterBreak="0">
    <w:nsid w:val="7BE859CD"/>
    <w:multiLevelType w:val="multilevel"/>
    <w:tmpl w:val="5EA8E7C0"/>
    <w:name w:val="double alpha"/>
    <w:lvl w:ilvl="0">
      <w:start w:val="1"/>
      <w:numFmt w:val="bullet"/>
      <w:pStyle w:val="bullet5"/>
      <w:lvlText w:val=""/>
      <w:lvlJc w:val="left"/>
      <w:pPr>
        <w:tabs>
          <w:tab w:val="num" w:pos="3288"/>
        </w:tabs>
        <w:ind w:left="3288" w:hanging="680"/>
      </w:pPr>
      <w:rPr>
        <w:rFonts w:ascii="Symbol" w:hAnsi="Symbol"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num w:numId="1" w16cid:durableId="328413701">
    <w:abstractNumId w:val="56"/>
  </w:num>
  <w:num w:numId="2" w16cid:durableId="392896460">
    <w:abstractNumId w:val="43"/>
  </w:num>
  <w:num w:numId="3" w16cid:durableId="1402751498">
    <w:abstractNumId w:val="8"/>
  </w:num>
  <w:num w:numId="4" w16cid:durableId="1133061487">
    <w:abstractNumId w:val="36"/>
  </w:num>
  <w:num w:numId="5" w16cid:durableId="860820213">
    <w:abstractNumId w:val="50"/>
  </w:num>
  <w:num w:numId="6" w16cid:durableId="969281732">
    <w:abstractNumId w:val="32"/>
  </w:num>
  <w:num w:numId="7" w16cid:durableId="1940990842">
    <w:abstractNumId w:val="22"/>
  </w:num>
  <w:num w:numId="8" w16cid:durableId="1114790990">
    <w:abstractNumId w:val="48"/>
  </w:num>
  <w:num w:numId="9" w16cid:durableId="1814836516">
    <w:abstractNumId w:val="2"/>
  </w:num>
  <w:num w:numId="10" w16cid:durableId="961573568">
    <w:abstractNumId w:val="9"/>
  </w:num>
  <w:num w:numId="11" w16cid:durableId="199250772">
    <w:abstractNumId w:val="55"/>
  </w:num>
  <w:num w:numId="12" w16cid:durableId="1843660593">
    <w:abstractNumId w:val="29"/>
  </w:num>
  <w:num w:numId="13" w16cid:durableId="881097997">
    <w:abstractNumId w:val="57"/>
  </w:num>
  <w:num w:numId="14" w16cid:durableId="633366388">
    <w:abstractNumId w:val="44"/>
  </w:num>
  <w:num w:numId="15" w16cid:durableId="1138574410">
    <w:abstractNumId w:val="50"/>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473986321">
    <w:abstractNumId w:val="50"/>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40640273">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329141250">
    <w:abstractNumId w:val="31"/>
  </w:num>
  <w:num w:numId="19" w16cid:durableId="67963206">
    <w:abstractNumId w:val="17"/>
  </w:num>
  <w:num w:numId="20" w16cid:durableId="543760004">
    <w:abstractNumId w:val="42"/>
  </w:num>
  <w:num w:numId="21" w16cid:durableId="1008141038">
    <w:abstractNumId w:val="11"/>
  </w:num>
  <w:num w:numId="22" w16cid:durableId="1491868883">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208538302">
    <w:abstractNumId w:val="50"/>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180240551">
    <w:abstractNumId w:val="39"/>
  </w:num>
  <w:num w:numId="25" w16cid:durableId="1947274431">
    <w:abstractNumId w:val="23"/>
  </w:num>
  <w:num w:numId="26" w16cid:durableId="1861897001">
    <w:abstractNumId w:val="24"/>
  </w:num>
  <w:num w:numId="27" w16cid:durableId="310596329">
    <w:abstractNumId w:val="54"/>
  </w:num>
  <w:num w:numId="28" w16cid:durableId="2130664339">
    <w:abstractNumId w:val="51"/>
  </w:num>
  <w:num w:numId="29" w16cid:durableId="923879231">
    <w:abstractNumId w:val="3"/>
  </w:num>
  <w:num w:numId="30" w16cid:durableId="495998291">
    <w:abstractNumId w:val="21"/>
  </w:num>
  <w:num w:numId="31" w16cid:durableId="906647444">
    <w:abstractNumId w:val="13"/>
  </w:num>
  <w:num w:numId="32" w16cid:durableId="262686572">
    <w:abstractNumId w:val="38"/>
  </w:num>
  <w:num w:numId="33" w16cid:durableId="1951472059">
    <w:abstractNumId w:val="45"/>
  </w:num>
  <w:num w:numId="34" w16cid:durableId="16085353">
    <w:abstractNumId w:val="6"/>
  </w:num>
  <w:num w:numId="35" w16cid:durableId="2003772577">
    <w:abstractNumId w:val="50"/>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71528223">
    <w:abstractNumId w:val="50"/>
  </w:num>
  <w:num w:numId="37" w16cid:durableId="229732190">
    <w:abstractNumId w:val="30"/>
  </w:num>
  <w:num w:numId="38" w16cid:durableId="21944145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1372219535">
    <w:abstractNumId w:val="18"/>
  </w:num>
  <w:num w:numId="40" w16cid:durableId="473371755">
    <w:abstractNumId w:val="19"/>
  </w:num>
  <w:num w:numId="41" w16cid:durableId="747113733">
    <w:abstractNumId w:val="46"/>
  </w:num>
  <w:num w:numId="42" w16cid:durableId="638920643">
    <w:abstractNumId w:val="35"/>
  </w:num>
  <w:num w:numId="43" w16cid:durableId="158155618">
    <w:abstractNumId w:val="12"/>
  </w:num>
  <w:num w:numId="44" w16cid:durableId="1519583890">
    <w:abstractNumId w:val="7"/>
  </w:num>
  <w:num w:numId="45" w16cid:durableId="1779326546">
    <w:abstractNumId w:val="25"/>
  </w:num>
  <w:num w:numId="46" w16cid:durableId="785003871">
    <w:abstractNumId w:val="27"/>
  </w:num>
  <w:num w:numId="47" w16cid:durableId="626425252">
    <w:abstractNumId w:val="16"/>
  </w:num>
  <w:num w:numId="48" w16cid:durableId="1479610649">
    <w:abstractNumId w:val="53"/>
  </w:num>
  <w:num w:numId="49" w16cid:durableId="1159691159">
    <w:abstractNumId w:val="15"/>
  </w:num>
  <w:num w:numId="50" w16cid:durableId="1071391257">
    <w:abstractNumId w:val="34"/>
  </w:num>
  <w:num w:numId="51" w16cid:durableId="339964791">
    <w:abstractNumId w:val="40"/>
  </w:num>
  <w:num w:numId="52" w16cid:durableId="1679304682">
    <w:abstractNumId w:val="28"/>
  </w:num>
  <w:num w:numId="53" w16cid:durableId="535385175">
    <w:abstractNumId w:val="37"/>
  </w:num>
  <w:num w:numId="54" w16cid:durableId="1645427830">
    <w:abstractNumId w:val="5"/>
  </w:num>
  <w:num w:numId="55" w16cid:durableId="1027102936">
    <w:abstractNumId w:val="41"/>
  </w:num>
  <w:num w:numId="56" w16cid:durableId="2051220997">
    <w:abstractNumId w:val="47"/>
  </w:num>
  <w:num w:numId="57" w16cid:durableId="2009021138">
    <w:abstractNumId w:val="20"/>
  </w:num>
  <w:num w:numId="58" w16cid:durableId="1924878689">
    <w:abstractNumId w:val="14"/>
  </w:num>
  <w:num w:numId="59" w16cid:durableId="1149639756">
    <w:abstractNumId w:val="50"/>
    <w:lvlOverride w:ilvl="0">
      <w:lvl w:ilvl="0">
        <w:start w:val="1"/>
        <w:numFmt w:val="decimal"/>
        <w:pStyle w:val="TOTschedL1"/>
        <w:lvlText w:val="%1"/>
        <w:lvlJc w:val="left"/>
        <w:pPr>
          <w:ind w:left="567" w:hanging="567"/>
        </w:pPr>
        <w:rPr>
          <w:rFonts w:asciiTheme="minorHAnsi" w:hAnsiTheme="minorHAnsi" w:cstheme="minorHAnsi" w:hint="default"/>
          <w:b/>
          <w:sz w:val="22"/>
          <w:szCs w:val="22"/>
        </w:rPr>
      </w:lvl>
    </w:lvlOverride>
    <w:lvlOverride w:ilvl="1">
      <w:lvl w:ilvl="1">
        <w:start w:val="1"/>
        <w:numFmt w:val="decimal"/>
        <w:pStyle w:val="TOTschedL2"/>
        <w:lvlText w:val="%1.%2"/>
        <w:lvlJc w:val="left"/>
        <w:pPr>
          <w:ind w:left="567" w:hanging="567"/>
        </w:pPr>
        <w:rPr>
          <w:rFonts w:asciiTheme="minorHAnsi" w:hAnsiTheme="minorHAnsi" w:hint="default"/>
          <w:b/>
          <w:i w:val="0"/>
        </w:rPr>
      </w:lvl>
    </w:lvlOverride>
    <w:lvlOverride w:ilvl="2">
      <w:lvl w:ilvl="2">
        <w:start w:val="1"/>
        <w:numFmt w:val="decimal"/>
        <w:pStyle w:val="TOTschedL3"/>
        <w:lvlText w:val="%1.%2.%3."/>
        <w:lvlJc w:val="left"/>
        <w:pPr>
          <w:ind w:left="1134" w:hanging="567"/>
        </w:pPr>
        <w:rPr>
          <w:rFonts w:hint="default"/>
          <w:b/>
        </w:rPr>
      </w:lvl>
    </w:lvlOverride>
    <w:lvlOverride w:ilvl="3">
      <w:lvl w:ilvl="3">
        <w:start w:val="1"/>
        <w:numFmt w:val="lowerLetter"/>
        <w:pStyle w:val="TOTschedL4"/>
        <w:lvlText w:val="(%4)"/>
        <w:lvlJc w:val="left"/>
        <w:pPr>
          <w:ind w:left="1701" w:hanging="567"/>
        </w:pPr>
        <w:rPr>
          <w:rFonts w:hint="default"/>
          <w:i w:val="0"/>
        </w:rPr>
      </w:lvl>
    </w:lvlOverride>
    <w:lvlOverride w:ilvl="4">
      <w:lvl w:ilvl="4">
        <w:start w:val="1"/>
        <w:numFmt w:val="lowerRoman"/>
        <w:pStyle w:val="TOTschedL5"/>
        <w:lvlText w:val="(%5)"/>
        <w:lvlJc w:val="left"/>
        <w:pPr>
          <w:ind w:left="2268" w:hanging="567"/>
        </w:pPr>
        <w:rPr>
          <w:rFonts w:hint="default"/>
        </w:rPr>
      </w:lvl>
    </w:lvlOverride>
    <w:lvlOverride w:ilvl="5">
      <w:lvl w:ilvl="5">
        <w:start w:val="1"/>
        <w:numFmt w:val="bullet"/>
        <w:pStyle w:val="TOTschedL6"/>
        <w:lvlText w:val=""/>
        <w:lvlJc w:val="left"/>
        <w:pPr>
          <w:ind w:left="2268" w:hanging="567"/>
        </w:pPr>
        <w:rPr>
          <w:rFonts w:ascii="Symbol" w:hAnsi="Symbol" w:hint="default"/>
        </w:rPr>
      </w:lvl>
    </w:lvlOverride>
    <w:lvlOverride w:ilvl="6">
      <w:lvl w:ilvl="6">
        <w:start w:val="1"/>
        <w:numFmt w:val="bullet"/>
        <w:lvlText w:val=""/>
        <w:lvlJc w:val="left"/>
        <w:pPr>
          <w:ind w:left="2268" w:hanging="567"/>
        </w:pPr>
        <w:rPr>
          <w:rFonts w:ascii="Symbol" w:hAnsi="Symbol"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60" w16cid:durableId="1622876346">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16cid:durableId="1504323752">
    <w:abstractNumId w:val="52"/>
  </w:num>
  <w:num w:numId="62" w16cid:durableId="1772164913">
    <w:abstractNumId w:val="1"/>
  </w:num>
  <w:num w:numId="63" w16cid:durableId="1533805532">
    <w:abstractNumId w:val="26"/>
  </w:num>
  <w:num w:numId="64" w16cid:durableId="330791467">
    <w:abstractNumId w:val="11"/>
    <w:lvlOverride w:ilvl="0">
      <w:startOverride w:val="1"/>
    </w:lvlOverride>
  </w:num>
  <w:num w:numId="65" w16cid:durableId="1950120432">
    <w:abstractNumId w:val="11"/>
    <w:lvlOverride w:ilvl="0">
      <w:startOverride w:val="1"/>
    </w:lvlOverride>
  </w:num>
  <w:num w:numId="66" w16cid:durableId="724376060">
    <w:abstractNumId w:val="11"/>
    <w:lvlOverride w:ilvl="0">
      <w:startOverride w:val="1"/>
    </w:lvlOverride>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attachedTemplate r:id="rId1"/>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oNotTrackFormatting/>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zzmpFixedCurScheme" w:val="TOT"/>
    <w:docVar w:name="zzmpFixedCurScheme_9.0" w:val="1zzmpTOT"/>
    <w:docVar w:name="zzmpLTFontsClean" w:val="True"/>
    <w:docVar w:name="zzmpnSession" w:val="0.4651911"/>
    <w:docVar w:name="zzmpTOT" w:val="||TOT|2|1|1|4|2|41||1|2|41||1|2|1||1|2|1||1|2|0||1|2|0||1|2|0||1|2|0||1|2|0||"/>
    <w:docVar w:name="zzmpTOTex" w:val="||TOTex|2|1|1|1|2|41||1|2|41||1|2|0||1|2|0||1|2|0||1|2|0||1|2|0||1|2|0||1|2|0||"/>
  </w:docVars>
  <w:rsids>
    <w:rsidRoot w:val="009C0460"/>
    <w:rsid w:val="0000053C"/>
    <w:rsid w:val="000016D2"/>
    <w:rsid w:val="000017B4"/>
    <w:rsid w:val="00001E32"/>
    <w:rsid w:val="00002125"/>
    <w:rsid w:val="00002163"/>
    <w:rsid w:val="00002719"/>
    <w:rsid w:val="00003B74"/>
    <w:rsid w:val="00003CFE"/>
    <w:rsid w:val="00003E09"/>
    <w:rsid w:val="00003F88"/>
    <w:rsid w:val="000042CD"/>
    <w:rsid w:val="00004682"/>
    <w:rsid w:val="00004855"/>
    <w:rsid w:val="00004A82"/>
    <w:rsid w:val="00004B3C"/>
    <w:rsid w:val="000052BB"/>
    <w:rsid w:val="00005767"/>
    <w:rsid w:val="00005C1F"/>
    <w:rsid w:val="00006BD7"/>
    <w:rsid w:val="00006FE2"/>
    <w:rsid w:val="00007184"/>
    <w:rsid w:val="000073AA"/>
    <w:rsid w:val="00007531"/>
    <w:rsid w:val="00007620"/>
    <w:rsid w:val="00007B86"/>
    <w:rsid w:val="00010AA2"/>
    <w:rsid w:val="00011754"/>
    <w:rsid w:val="00011C79"/>
    <w:rsid w:val="000122C5"/>
    <w:rsid w:val="00012B9E"/>
    <w:rsid w:val="0001495A"/>
    <w:rsid w:val="00015469"/>
    <w:rsid w:val="00017672"/>
    <w:rsid w:val="00022250"/>
    <w:rsid w:val="00022D5B"/>
    <w:rsid w:val="00024325"/>
    <w:rsid w:val="0002451C"/>
    <w:rsid w:val="000248C0"/>
    <w:rsid w:val="00024EB1"/>
    <w:rsid w:val="000260A9"/>
    <w:rsid w:val="00026B75"/>
    <w:rsid w:val="000274C8"/>
    <w:rsid w:val="000274EB"/>
    <w:rsid w:val="0002791E"/>
    <w:rsid w:val="00027F3F"/>
    <w:rsid w:val="00030084"/>
    <w:rsid w:val="00033EFD"/>
    <w:rsid w:val="0003452E"/>
    <w:rsid w:val="00034AA0"/>
    <w:rsid w:val="00035F65"/>
    <w:rsid w:val="00036075"/>
    <w:rsid w:val="000365F3"/>
    <w:rsid w:val="00036B84"/>
    <w:rsid w:val="000401CA"/>
    <w:rsid w:val="000407ED"/>
    <w:rsid w:val="000410B6"/>
    <w:rsid w:val="0004258D"/>
    <w:rsid w:val="00042D04"/>
    <w:rsid w:val="00043B94"/>
    <w:rsid w:val="00044D58"/>
    <w:rsid w:val="00044E3A"/>
    <w:rsid w:val="00044EB7"/>
    <w:rsid w:val="00044EEB"/>
    <w:rsid w:val="000456B0"/>
    <w:rsid w:val="0004657B"/>
    <w:rsid w:val="00046A78"/>
    <w:rsid w:val="00046D2A"/>
    <w:rsid w:val="0005073D"/>
    <w:rsid w:val="00051C96"/>
    <w:rsid w:val="000527BC"/>
    <w:rsid w:val="00052E7E"/>
    <w:rsid w:val="00053472"/>
    <w:rsid w:val="00053A27"/>
    <w:rsid w:val="00053F82"/>
    <w:rsid w:val="0005453A"/>
    <w:rsid w:val="000545AA"/>
    <w:rsid w:val="000548A7"/>
    <w:rsid w:val="000549A9"/>
    <w:rsid w:val="0005585C"/>
    <w:rsid w:val="00055ACF"/>
    <w:rsid w:val="00060608"/>
    <w:rsid w:val="00060763"/>
    <w:rsid w:val="00060FE3"/>
    <w:rsid w:val="00061A60"/>
    <w:rsid w:val="00062B74"/>
    <w:rsid w:val="00062D22"/>
    <w:rsid w:val="000630B5"/>
    <w:rsid w:val="00063FB9"/>
    <w:rsid w:val="00064BC8"/>
    <w:rsid w:val="000657FF"/>
    <w:rsid w:val="00065969"/>
    <w:rsid w:val="00066AAF"/>
    <w:rsid w:val="00066DDD"/>
    <w:rsid w:val="000672AB"/>
    <w:rsid w:val="0007094F"/>
    <w:rsid w:val="00070B7F"/>
    <w:rsid w:val="0007184F"/>
    <w:rsid w:val="00071A61"/>
    <w:rsid w:val="00072953"/>
    <w:rsid w:val="00072C05"/>
    <w:rsid w:val="000746C3"/>
    <w:rsid w:val="00074874"/>
    <w:rsid w:val="00074C28"/>
    <w:rsid w:val="000760EC"/>
    <w:rsid w:val="0008019A"/>
    <w:rsid w:val="000805A3"/>
    <w:rsid w:val="00081521"/>
    <w:rsid w:val="000816E1"/>
    <w:rsid w:val="00081C42"/>
    <w:rsid w:val="000822C1"/>
    <w:rsid w:val="00082454"/>
    <w:rsid w:val="000848D3"/>
    <w:rsid w:val="00084E0E"/>
    <w:rsid w:val="0008552E"/>
    <w:rsid w:val="000855C4"/>
    <w:rsid w:val="00085768"/>
    <w:rsid w:val="000864B6"/>
    <w:rsid w:val="0008654E"/>
    <w:rsid w:val="00086CAA"/>
    <w:rsid w:val="00087061"/>
    <w:rsid w:val="0008743C"/>
    <w:rsid w:val="0009006E"/>
    <w:rsid w:val="00090A33"/>
    <w:rsid w:val="00092041"/>
    <w:rsid w:val="00092C19"/>
    <w:rsid w:val="000933CA"/>
    <w:rsid w:val="00093992"/>
    <w:rsid w:val="00093D0F"/>
    <w:rsid w:val="00093EC0"/>
    <w:rsid w:val="00094D12"/>
    <w:rsid w:val="00094FF6"/>
    <w:rsid w:val="00095C9C"/>
    <w:rsid w:val="00097960"/>
    <w:rsid w:val="00097F63"/>
    <w:rsid w:val="000A0225"/>
    <w:rsid w:val="000A1FF6"/>
    <w:rsid w:val="000A22B9"/>
    <w:rsid w:val="000A2BCD"/>
    <w:rsid w:val="000A3353"/>
    <w:rsid w:val="000A42DC"/>
    <w:rsid w:val="000A44F6"/>
    <w:rsid w:val="000A4C13"/>
    <w:rsid w:val="000A6859"/>
    <w:rsid w:val="000A69B9"/>
    <w:rsid w:val="000A7423"/>
    <w:rsid w:val="000A7510"/>
    <w:rsid w:val="000A7852"/>
    <w:rsid w:val="000B1A1E"/>
    <w:rsid w:val="000B3543"/>
    <w:rsid w:val="000B4117"/>
    <w:rsid w:val="000B41A6"/>
    <w:rsid w:val="000B5A6B"/>
    <w:rsid w:val="000B5F02"/>
    <w:rsid w:val="000B62B1"/>
    <w:rsid w:val="000B68E5"/>
    <w:rsid w:val="000B7795"/>
    <w:rsid w:val="000C11DB"/>
    <w:rsid w:val="000C17BA"/>
    <w:rsid w:val="000C3291"/>
    <w:rsid w:val="000C3B56"/>
    <w:rsid w:val="000C5135"/>
    <w:rsid w:val="000C66D9"/>
    <w:rsid w:val="000C6796"/>
    <w:rsid w:val="000C68D3"/>
    <w:rsid w:val="000C7038"/>
    <w:rsid w:val="000C782C"/>
    <w:rsid w:val="000D03FB"/>
    <w:rsid w:val="000D128C"/>
    <w:rsid w:val="000D181A"/>
    <w:rsid w:val="000D26B6"/>
    <w:rsid w:val="000D2B97"/>
    <w:rsid w:val="000D48BF"/>
    <w:rsid w:val="000D4B5F"/>
    <w:rsid w:val="000D4C63"/>
    <w:rsid w:val="000D5370"/>
    <w:rsid w:val="000D5520"/>
    <w:rsid w:val="000D560D"/>
    <w:rsid w:val="000D6C33"/>
    <w:rsid w:val="000D7333"/>
    <w:rsid w:val="000E0FBA"/>
    <w:rsid w:val="000E20E5"/>
    <w:rsid w:val="000E2DC3"/>
    <w:rsid w:val="000E345C"/>
    <w:rsid w:val="000E3AD1"/>
    <w:rsid w:val="000E494A"/>
    <w:rsid w:val="000E4B7D"/>
    <w:rsid w:val="000E5BCB"/>
    <w:rsid w:val="000E705C"/>
    <w:rsid w:val="000E72A7"/>
    <w:rsid w:val="000E76E6"/>
    <w:rsid w:val="000E7BDC"/>
    <w:rsid w:val="000E7D7A"/>
    <w:rsid w:val="000F0999"/>
    <w:rsid w:val="000F177C"/>
    <w:rsid w:val="000F2360"/>
    <w:rsid w:val="000F3A2F"/>
    <w:rsid w:val="000F3F5A"/>
    <w:rsid w:val="000F44A7"/>
    <w:rsid w:val="000F4991"/>
    <w:rsid w:val="000F51D4"/>
    <w:rsid w:val="000F63B4"/>
    <w:rsid w:val="000F6748"/>
    <w:rsid w:val="000F7266"/>
    <w:rsid w:val="000F7B08"/>
    <w:rsid w:val="000F7BD6"/>
    <w:rsid w:val="000F7F4A"/>
    <w:rsid w:val="0010068E"/>
    <w:rsid w:val="00100C03"/>
    <w:rsid w:val="00101366"/>
    <w:rsid w:val="00101EEB"/>
    <w:rsid w:val="0010262B"/>
    <w:rsid w:val="00102E89"/>
    <w:rsid w:val="00103AAB"/>
    <w:rsid w:val="00104420"/>
    <w:rsid w:val="00104A26"/>
    <w:rsid w:val="00104E78"/>
    <w:rsid w:val="00105382"/>
    <w:rsid w:val="0010653F"/>
    <w:rsid w:val="001067DF"/>
    <w:rsid w:val="00107D8E"/>
    <w:rsid w:val="00112CD4"/>
    <w:rsid w:val="00112D1D"/>
    <w:rsid w:val="0011300F"/>
    <w:rsid w:val="001131BB"/>
    <w:rsid w:val="00113B43"/>
    <w:rsid w:val="00114C09"/>
    <w:rsid w:val="00114C3D"/>
    <w:rsid w:val="00114F29"/>
    <w:rsid w:val="00115321"/>
    <w:rsid w:val="00116E22"/>
    <w:rsid w:val="00117578"/>
    <w:rsid w:val="00117ADF"/>
    <w:rsid w:val="00117D88"/>
    <w:rsid w:val="00120BC5"/>
    <w:rsid w:val="00120EF7"/>
    <w:rsid w:val="00121325"/>
    <w:rsid w:val="00121531"/>
    <w:rsid w:val="0012183C"/>
    <w:rsid w:val="0012320B"/>
    <w:rsid w:val="001255F8"/>
    <w:rsid w:val="00125672"/>
    <w:rsid w:val="001256DB"/>
    <w:rsid w:val="0012599C"/>
    <w:rsid w:val="00127604"/>
    <w:rsid w:val="00127F70"/>
    <w:rsid w:val="00130AD3"/>
    <w:rsid w:val="00130E99"/>
    <w:rsid w:val="00130F3E"/>
    <w:rsid w:val="00131A60"/>
    <w:rsid w:val="001324EE"/>
    <w:rsid w:val="0013250F"/>
    <w:rsid w:val="00133585"/>
    <w:rsid w:val="001341AA"/>
    <w:rsid w:val="001369A2"/>
    <w:rsid w:val="00137859"/>
    <w:rsid w:val="0014010D"/>
    <w:rsid w:val="00140331"/>
    <w:rsid w:val="00142328"/>
    <w:rsid w:val="0014361F"/>
    <w:rsid w:val="00143F4D"/>
    <w:rsid w:val="0014449C"/>
    <w:rsid w:val="00144B87"/>
    <w:rsid w:val="00144F08"/>
    <w:rsid w:val="00145363"/>
    <w:rsid w:val="00145977"/>
    <w:rsid w:val="00147E81"/>
    <w:rsid w:val="00150D94"/>
    <w:rsid w:val="0015169E"/>
    <w:rsid w:val="001519DE"/>
    <w:rsid w:val="00151BA7"/>
    <w:rsid w:val="0015397A"/>
    <w:rsid w:val="001541A6"/>
    <w:rsid w:val="00154BFE"/>
    <w:rsid w:val="00155B16"/>
    <w:rsid w:val="00155E6A"/>
    <w:rsid w:val="00155F46"/>
    <w:rsid w:val="001562F3"/>
    <w:rsid w:val="0015644A"/>
    <w:rsid w:val="0016041E"/>
    <w:rsid w:val="001607B1"/>
    <w:rsid w:val="00160906"/>
    <w:rsid w:val="00160FAA"/>
    <w:rsid w:val="00161109"/>
    <w:rsid w:val="0016139C"/>
    <w:rsid w:val="00161BA9"/>
    <w:rsid w:val="00161E93"/>
    <w:rsid w:val="001623C0"/>
    <w:rsid w:val="00162597"/>
    <w:rsid w:val="00162635"/>
    <w:rsid w:val="00162C3A"/>
    <w:rsid w:val="001637E9"/>
    <w:rsid w:val="001637F4"/>
    <w:rsid w:val="00163F16"/>
    <w:rsid w:val="001650B2"/>
    <w:rsid w:val="00165BED"/>
    <w:rsid w:val="00165F76"/>
    <w:rsid w:val="001660CE"/>
    <w:rsid w:val="0016643B"/>
    <w:rsid w:val="001677C9"/>
    <w:rsid w:val="00170552"/>
    <w:rsid w:val="001731B4"/>
    <w:rsid w:val="001749CC"/>
    <w:rsid w:val="001756FC"/>
    <w:rsid w:val="001757EC"/>
    <w:rsid w:val="00175953"/>
    <w:rsid w:val="00176AFF"/>
    <w:rsid w:val="00177255"/>
    <w:rsid w:val="00177368"/>
    <w:rsid w:val="00177EC6"/>
    <w:rsid w:val="00177FCE"/>
    <w:rsid w:val="00180779"/>
    <w:rsid w:val="00180C4A"/>
    <w:rsid w:val="00181267"/>
    <w:rsid w:val="001812CD"/>
    <w:rsid w:val="001813B9"/>
    <w:rsid w:val="00184643"/>
    <w:rsid w:val="00185AB1"/>
    <w:rsid w:val="001877B4"/>
    <w:rsid w:val="001879B8"/>
    <w:rsid w:val="001906E9"/>
    <w:rsid w:val="00190D3A"/>
    <w:rsid w:val="00190F8B"/>
    <w:rsid w:val="0019209E"/>
    <w:rsid w:val="00192497"/>
    <w:rsid w:val="00192C1D"/>
    <w:rsid w:val="00192F8B"/>
    <w:rsid w:val="001932EF"/>
    <w:rsid w:val="0019361D"/>
    <w:rsid w:val="00193700"/>
    <w:rsid w:val="00193A7C"/>
    <w:rsid w:val="00193C4E"/>
    <w:rsid w:val="00194D27"/>
    <w:rsid w:val="001950E8"/>
    <w:rsid w:val="00195CB8"/>
    <w:rsid w:val="00196753"/>
    <w:rsid w:val="00196E6E"/>
    <w:rsid w:val="00197216"/>
    <w:rsid w:val="001977F6"/>
    <w:rsid w:val="0019796B"/>
    <w:rsid w:val="00197FE3"/>
    <w:rsid w:val="001A0332"/>
    <w:rsid w:val="001A0EB0"/>
    <w:rsid w:val="001A1291"/>
    <w:rsid w:val="001A136B"/>
    <w:rsid w:val="001A22BA"/>
    <w:rsid w:val="001A249C"/>
    <w:rsid w:val="001A300B"/>
    <w:rsid w:val="001A3710"/>
    <w:rsid w:val="001A5967"/>
    <w:rsid w:val="001A6236"/>
    <w:rsid w:val="001A64CA"/>
    <w:rsid w:val="001A68ED"/>
    <w:rsid w:val="001A6E07"/>
    <w:rsid w:val="001A7534"/>
    <w:rsid w:val="001B085B"/>
    <w:rsid w:val="001B0B7D"/>
    <w:rsid w:val="001B0F15"/>
    <w:rsid w:val="001B15D5"/>
    <w:rsid w:val="001B1632"/>
    <w:rsid w:val="001B2B24"/>
    <w:rsid w:val="001B2BB7"/>
    <w:rsid w:val="001B301F"/>
    <w:rsid w:val="001B32E1"/>
    <w:rsid w:val="001B3A18"/>
    <w:rsid w:val="001B42FF"/>
    <w:rsid w:val="001B4D89"/>
    <w:rsid w:val="001B6370"/>
    <w:rsid w:val="001B63AE"/>
    <w:rsid w:val="001B6B14"/>
    <w:rsid w:val="001B6E93"/>
    <w:rsid w:val="001B792A"/>
    <w:rsid w:val="001B7E19"/>
    <w:rsid w:val="001C0F91"/>
    <w:rsid w:val="001C10CD"/>
    <w:rsid w:val="001C1E83"/>
    <w:rsid w:val="001C22E5"/>
    <w:rsid w:val="001C362F"/>
    <w:rsid w:val="001C464C"/>
    <w:rsid w:val="001C4BF3"/>
    <w:rsid w:val="001C4D22"/>
    <w:rsid w:val="001C5025"/>
    <w:rsid w:val="001C57F2"/>
    <w:rsid w:val="001C59E5"/>
    <w:rsid w:val="001C5EC9"/>
    <w:rsid w:val="001C67DB"/>
    <w:rsid w:val="001C7150"/>
    <w:rsid w:val="001C7504"/>
    <w:rsid w:val="001C7CAB"/>
    <w:rsid w:val="001C7ECE"/>
    <w:rsid w:val="001D0578"/>
    <w:rsid w:val="001D0C30"/>
    <w:rsid w:val="001D1A83"/>
    <w:rsid w:val="001D289F"/>
    <w:rsid w:val="001D54A3"/>
    <w:rsid w:val="001D5894"/>
    <w:rsid w:val="001D59AC"/>
    <w:rsid w:val="001D5D4E"/>
    <w:rsid w:val="001D5D7B"/>
    <w:rsid w:val="001D63AE"/>
    <w:rsid w:val="001D6405"/>
    <w:rsid w:val="001D6436"/>
    <w:rsid w:val="001D6608"/>
    <w:rsid w:val="001D7312"/>
    <w:rsid w:val="001D734B"/>
    <w:rsid w:val="001D7F94"/>
    <w:rsid w:val="001E04C1"/>
    <w:rsid w:val="001E0B12"/>
    <w:rsid w:val="001E1D75"/>
    <w:rsid w:val="001E2042"/>
    <w:rsid w:val="001E2907"/>
    <w:rsid w:val="001E37FA"/>
    <w:rsid w:val="001E42F9"/>
    <w:rsid w:val="001E4360"/>
    <w:rsid w:val="001E53D0"/>
    <w:rsid w:val="001E5719"/>
    <w:rsid w:val="001E5744"/>
    <w:rsid w:val="001E5956"/>
    <w:rsid w:val="001E64F5"/>
    <w:rsid w:val="001E6666"/>
    <w:rsid w:val="001E6B62"/>
    <w:rsid w:val="001E6BE5"/>
    <w:rsid w:val="001E7547"/>
    <w:rsid w:val="001E7597"/>
    <w:rsid w:val="001F0179"/>
    <w:rsid w:val="001F1028"/>
    <w:rsid w:val="001F2BB6"/>
    <w:rsid w:val="001F2C6A"/>
    <w:rsid w:val="001F2C73"/>
    <w:rsid w:val="001F34D2"/>
    <w:rsid w:val="001F3652"/>
    <w:rsid w:val="001F3D6B"/>
    <w:rsid w:val="001F4EBE"/>
    <w:rsid w:val="001F59D1"/>
    <w:rsid w:val="001F69DA"/>
    <w:rsid w:val="001F7558"/>
    <w:rsid w:val="00200117"/>
    <w:rsid w:val="002011E3"/>
    <w:rsid w:val="002012E8"/>
    <w:rsid w:val="00201667"/>
    <w:rsid w:val="00201C0D"/>
    <w:rsid w:val="002024B1"/>
    <w:rsid w:val="00203491"/>
    <w:rsid w:val="00203FB8"/>
    <w:rsid w:val="00204B2E"/>
    <w:rsid w:val="00205038"/>
    <w:rsid w:val="0020507D"/>
    <w:rsid w:val="00205512"/>
    <w:rsid w:val="0020580B"/>
    <w:rsid w:val="00205AFD"/>
    <w:rsid w:val="00205F57"/>
    <w:rsid w:val="00206862"/>
    <w:rsid w:val="00206A1E"/>
    <w:rsid w:val="00206D0F"/>
    <w:rsid w:val="00207196"/>
    <w:rsid w:val="00207212"/>
    <w:rsid w:val="002074EF"/>
    <w:rsid w:val="002101E0"/>
    <w:rsid w:val="00210772"/>
    <w:rsid w:val="0021088B"/>
    <w:rsid w:val="00211323"/>
    <w:rsid w:val="002115A5"/>
    <w:rsid w:val="00212521"/>
    <w:rsid w:val="002130E3"/>
    <w:rsid w:val="00213FF2"/>
    <w:rsid w:val="0021553D"/>
    <w:rsid w:val="00215C9D"/>
    <w:rsid w:val="002164D3"/>
    <w:rsid w:val="002177BF"/>
    <w:rsid w:val="00217CBB"/>
    <w:rsid w:val="0022069D"/>
    <w:rsid w:val="00220EE1"/>
    <w:rsid w:val="002213F8"/>
    <w:rsid w:val="002218FD"/>
    <w:rsid w:val="00221B69"/>
    <w:rsid w:val="0022284B"/>
    <w:rsid w:val="00222AD6"/>
    <w:rsid w:val="00222B37"/>
    <w:rsid w:val="00225AD4"/>
    <w:rsid w:val="00225F5C"/>
    <w:rsid w:val="00226E03"/>
    <w:rsid w:val="00227A62"/>
    <w:rsid w:val="00227F24"/>
    <w:rsid w:val="00230F25"/>
    <w:rsid w:val="00231D12"/>
    <w:rsid w:val="00233352"/>
    <w:rsid w:val="0023413F"/>
    <w:rsid w:val="0023451E"/>
    <w:rsid w:val="00234933"/>
    <w:rsid w:val="00234B2A"/>
    <w:rsid w:val="00234D79"/>
    <w:rsid w:val="00234E8E"/>
    <w:rsid w:val="002351A5"/>
    <w:rsid w:val="00235766"/>
    <w:rsid w:val="00235A97"/>
    <w:rsid w:val="002375F7"/>
    <w:rsid w:val="00237C3B"/>
    <w:rsid w:val="00237F6F"/>
    <w:rsid w:val="00237FA8"/>
    <w:rsid w:val="00240718"/>
    <w:rsid w:val="00241DDC"/>
    <w:rsid w:val="00241F91"/>
    <w:rsid w:val="00241FED"/>
    <w:rsid w:val="00242651"/>
    <w:rsid w:val="00242667"/>
    <w:rsid w:val="0024290E"/>
    <w:rsid w:val="00242D1A"/>
    <w:rsid w:val="00243382"/>
    <w:rsid w:val="00243FDD"/>
    <w:rsid w:val="002443F1"/>
    <w:rsid w:val="00245DFF"/>
    <w:rsid w:val="0024661E"/>
    <w:rsid w:val="002473E5"/>
    <w:rsid w:val="002474DB"/>
    <w:rsid w:val="002479AA"/>
    <w:rsid w:val="002501B1"/>
    <w:rsid w:val="00250838"/>
    <w:rsid w:val="0025091D"/>
    <w:rsid w:val="00250E5B"/>
    <w:rsid w:val="0025193F"/>
    <w:rsid w:val="00251B60"/>
    <w:rsid w:val="0025227C"/>
    <w:rsid w:val="00252673"/>
    <w:rsid w:val="00253D27"/>
    <w:rsid w:val="00254097"/>
    <w:rsid w:val="002548B7"/>
    <w:rsid w:val="00254B77"/>
    <w:rsid w:val="0025637B"/>
    <w:rsid w:val="00256602"/>
    <w:rsid w:val="002566A6"/>
    <w:rsid w:val="00257C98"/>
    <w:rsid w:val="00260354"/>
    <w:rsid w:val="00260596"/>
    <w:rsid w:val="002606EE"/>
    <w:rsid w:val="00261621"/>
    <w:rsid w:val="00261894"/>
    <w:rsid w:val="00261EC1"/>
    <w:rsid w:val="002622E7"/>
    <w:rsid w:val="00264015"/>
    <w:rsid w:val="002644AC"/>
    <w:rsid w:val="00264AFF"/>
    <w:rsid w:val="00265008"/>
    <w:rsid w:val="00265A57"/>
    <w:rsid w:val="0026614A"/>
    <w:rsid w:val="002663C2"/>
    <w:rsid w:val="002666D1"/>
    <w:rsid w:val="00267334"/>
    <w:rsid w:val="002673D5"/>
    <w:rsid w:val="00267B17"/>
    <w:rsid w:val="00267D75"/>
    <w:rsid w:val="00270117"/>
    <w:rsid w:val="00270431"/>
    <w:rsid w:val="0027102B"/>
    <w:rsid w:val="00271397"/>
    <w:rsid w:val="002714F5"/>
    <w:rsid w:val="00272E22"/>
    <w:rsid w:val="002737C6"/>
    <w:rsid w:val="00274179"/>
    <w:rsid w:val="00276315"/>
    <w:rsid w:val="0027667C"/>
    <w:rsid w:val="002771AA"/>
    <w:rsid w:val="0028026D"/>
    <w:rsid w:val="00281286"/>
    <w:rsid w:val="0028144B"/>
    <w:rsid w:val="002814FD"/>
    <w:rsid w:val="002832EB"/>
    <w:rsid w:val="002840BC"/>
    <w:rsid w:val="00286648"/>
    <w:rsid w:val="00287940"/>
    <w:rsid w:val="00287975"/>
    <w:rsid w:val="00287D56"/>
    <w:rsid w:val="00287D85"/>
    <w:rsid w:val="002922D1"/>
    <w:rsid w:val="002927C3"/>
    <w:rsid w:val="002939DE"/>
    <w:rsid w:val="00293B25"/>
    <w:rsid w:val="00293F36"/>
    <w:rsid w:val="0029412A"/>
    <w:rsid w:val="0029414C"/>
    <w:rsid w:val="00294A45"/>
    <w:rsid w:val="00294CB8"/>
    <w:rsid w:val="00294D55"/>
    <w:rsid w:val="00295576"/>
    <w:rsid w:val="00295A81"/>
    <w:rsid w:val="00295B9A"/>
    <w:rsid w:val="00296270"/>
    <w:rsid w:val="00296893"/>
    <w:rsid w:val="002976F8"/>
    <w:rsid w:val="002A08D0"/>
    <w:rsid w:val="002A129E"/>
    <w:rsid w:val="002A17A1"/>
    <w:rsid w:val="002A2DFA"/>
    <w:rsid w:val="002A3FEE"/>
    <w:rsid w:val="002A4377"/>
    <w:rsid w:val="002A458A"/>
    <w:rsid w:val="002A475C"/>
    <w:rsid w:val="002A5123"/>
    <w:rsid w:val="002A52E0"/>
    <w:rsid w:val="002A5499"/>
    <w:rsid w:val="002A5E76"/>
    <w:rsid w:val="002A5F95"/>
    <w:rsid w:val="002A6880"/>
    <w:rsid w:val="002A6D83"/>
    <w:rsid w:val="002A7653"/>
    <w:rsid w:val="002A7BC8"/>
    <w:rsid w:val="002B06EF"/>
    <w:rsid w:val="002B0E71"/>
    <w:rsid w:val="002B26B0"/>
    <w:rsid w:val="002B336C"/>
    <w:rsid w:val="002B40AB"/>
    <w:rsid w:val="002B4603"/>
    <w:rsid w:val="002B464C"/>
    <w:rsid w:val="002B4830"/>
    <w:rsid w:val="002B4DDF"/>
    <w:rsid w:val="002B4EF6"/>
    <w:rsid w:val="002B526D"/>
    <w:rsid w:val="002B5722"/>
    <w:rsid w:val="002B5755"/>
    <w:rsid w:val="002B59EF"/>
    <w:rsid w:val="002B59FF"/>
    <w:rsid w:val="002B65F4"/>
    <w:rsid w:val="002B6725"/>
    <w:rsid w:val="002B6888"/>
    <w:rsid w:val="002B7706"/>
    <w:rsid w:val="002B7BA3"/>
    <w:rsid w:val="002C0299"/>
    <w:rsid w:val="002C0915"/>
    <w:rsid w:val="002C0CF5"/>
    <w:rsid w:val="002C1542"/>
    <w:rsid w:val="002C16A6"/>
    <w:rsid w:val="002C1835"/>
    <w:rsid w:val="002C1E8A"/>
    <w:rsid w:val="002C277B"/>
    <w:rsid w:val="002C29E3"/>
    <w:rsid w:val="002C3A39"/>
    <w:rsid w:val="002C3A52"/>
    <w:rsid w:val="002C5D97"/>
    <w:rsid w:val="002C664A"/>
    <w:rsid w:val="002C672C"/>
    <w:rsid w:val="002C677B"/>
    <w:rsid w:val="002C6D57"/>
    <w:rsid w:val="002C6DE9"/>
    <w:rsid w:val="002C7239"/>
    <w:rsid w:val="002C7F18"/>
    <w:rsid w:val="002C7F4E"/>
    <w:rsid w:val="002D05A5"/>
    <w:rsid w:val="002D1858"/>
    <w:rsid w:val="002D2461"/>
    <w:rsid w:val="002D2961"/>
    <w:rsid w:val="002D2B70"/>
    <w:rsid w:val="002D4091"/>
    <w:rsid w:val="002D4E84"/>
    <w:rsid w:val="002D4FB4"/>
    <w:rsid w:val="002D655E"/>
    <w:rsid w:val="002D695D"/>
    <w:rsid w:val="002D7B66"/>
    <w:rsid w:val="002E1784"/>
    <w:rsid w:val="002E1B95"/>
    <w:rsid w:val="002E29C9"/>
    <w:rsid w:val="002E2B30"/>
    <w:rsid w:val="002E40E4"/>
    <w:rsid w:val="002E4535"/>
    <w:rsid w:val="002E50F2"/>
    <w:rsid w:val="002E595A"/>
    <w:rsid w:val="002E699F"/>
    <w:rsid w:val="002E7243"/>
    <w:rsid w:val="002E74DC"/>
    <w:rsid w:val="002E7B35"/>
    <w:rsid w:val="002E7B9A"/>
    <w:rsid w:val="002F031B"/>
    <w:rsid w:val="002F30AA"/>
    <w:rsid w:val="002F3607"/>
    <w:rsid w:val="002F39DF"/>
    <w:rsid w:val="002F3C5F"/>
    <w:rsid w:val="002F4253"/>
    <w:rsid w:val="002F58C8"/>
    <w:rsid w:val="002F6F4C"/>
    <w:rsid w:val="002F710D"/>
    <w:rsid w:val="003004E7"/>
    <w:rsid w:val="00300AC1"/>
    <w:rsid w:val="00301760"/>
    <w:rsid w:val="0030189A"/>
    <w:rsid w:val="00301AA1"/>
    <w:rsid w:val="00302955"/>
    <w:rsid w:val="00302FA2"/>
    <w:rsid w:val="0030318E"/>
    <w:rsid w:val="003033F2"/>
    <w:rsid w:val="003046D6"/>
    <w:rsid w:val="00304BA4"/>
    <w:rsid w:val="00305A52"/>
    <w:rsid w:val="00305E6D"/>
    <w:rsid w:val="0030626F"/>
    <w:rsid w:val="00306DFD"/>
    <w:rsid w:val="00306F12"/>
    <w:rsid w:val="0030762F"/>
    <w:rsid w:val="003076BA"/>
    <w:rsid w:val="00307D83"/>
    <w:rsid w:val="00307E19"/>
    <w:rsid w:val="0031115C"/>
    <w:rsid w:val="00311585"/>
    <w:rsid w:val="003117E7"/>
    <w:rsid w:val="003124D6"/>
    <w:rsid w:val="00312832"/>
    <w:rsid w:val="00314C5C"/>
    <w:rsid w:val="0031566E"/>
    <w:rsid w:val="00315BCA"/>
    <w:rsid w:val="00315DF1"/>
    <w:rsid w:val="00316330"/>
    <w:rsid w:val="00316440"/>
    <w:rsid w:val="003166FD"/>
    <w:rsid w:val="00317159"/>
    <w:rsid w:val="0031725D"/>
    <w:rsid w:val="00317A67"/>
    <w:rsid w:val="00320BCC"/>
    <w:rsid w:val="00321A65"/>
    <w:rsid w:val="00321F15"/>
    <w:rsid w:val="00322B33"/>
    <w:rsid w:val="00322E91"/>
    <w:rsid w:val="003231AB"/>
    <w:rsid w:val="00323858"/>
    <w:rsid w:val="003247E1"/>
    <w:rsid w:val="00324930"/>
    <w:rsid w:val="00325E1D"/>
    <w:rsid w:val="003267E1"/>
    <w:rsid w:val="00326B11"/>
    <w:rsid w:val="00327BA1"/>
    <w:rsid w:val="00327BCB"/>
    <w:rsid w:val="003308FD"/>
    <w:rsid w:val="00330CA9"/>
    <w:rsid w:val="0033118D"/>
    <w:rsid w:val="00332C19"/>
    <w:rsid w:val="0033374E"/>
    <w:rsid w:val="00333D05"/>
    <w:rsid w:val="003348C7"/>
    <w:rsid w:val="00335312"/>
    <w:rsid w:val="00336629"/>
    <w:rsid w:val="0033798E"/>
    <w:rsid w:val="00337DB9"/>
    <w:rsid w:val="003416BF"/>
    <w:rsid w:val="00341EA9"/>
    <w:rsid w:val="00343546"/>
    <w:rsid w:val="00343FB2"/>
    <w:rsid w:val="003447D1"/>
    <w:rsid w:val="00344817"/>
    <w:rsid w:val="00345DE9"/>
    <w:rsid w:val="0034659A"/>
    <w:rsid w:val="00346E86"/>
    <w:rsid w:val="00346F21"/>
    <w:rsid w:val="00346FC0"/>
    <w:rsid w:val="003473F2"/>
    <w:rsid w:val="00347409"/>
    <w:rsid w:val="00347983"/>
    <w:rsid w:val="00347F7B"/>
    <w:rsid w:val="00350B38"/>
    <w:rsid w:val="00351977"/>
    <w:rsid w:val="00351EDC"/>
    <w:rsid w:val="003538A7"/>
    <w:rsid w:val="0035391F"/>
    <w:rsid w:val="003545ED"/>
    <w:rsid w:val="003548EE"/>
    <w:rsid w:val="0035514A"/>
    <w:rsid w:val="003554A9"/>
    <w:rsid w:val="00355B88"/>
    <w:rsid w:val="003570CC"/>
    <w:rsid w:val="0035741F"/>
    <w:rsid w:val="00357D4A"/>
    <w:rsid w:val="00360B76"/>
    <w:rsid w:val="00361430"/>
    <w:rsid w:val="003631AF"/>
    <w:rsid w:val="00364451"/>
    <w:rsid w:val="00364BEB"/>
    <w:rsid w:val="00364F17"/>
    <w:rsid w:val="0036575A"/>
    <w:rsid w:val="00365772"/>
    <w:rsid w:val="00365B4C"/>
    <w:rsid w:val="00365E7E"/>
    <w:rsid w:val="003663E2"/>
    <w:rsid w:val="00366F2C"/>
    <w:rsid w:val="003679A5"/>
    <w:rsid w:val="00370265"/>
    <w:rsid w:val="0037031F"/>
    <w:rsid w:val="00370AD7"/>
    <w:rsid w:val="00371014"/>
    <w:rsid w:val="003718FA"/>
    <w:rsid w:val="003724A9"/>
    <w:rsid w:val="003728EF"/>
    <w:rsid w:val="00372E39"/>
    <w:rsid w:val="0037345E"/>
    <w:rsid w:val="0037480D"/>
    <w:rsid w:val="00374D24"/>
    <w:rsid w:val="00375F9A"/>
    <w:rsid w:val="0037620B"/>
    <w:rsid w:val="003762C1"/>
    <w:rsid w:val="00380CE3"/>
    <w:rsid w:val="00381976"/>
    <w:rsid w:val="00381D1A"/>
    <w:rsid w:val="00382870"/>
    <w:rsid w:val="00382B35"/>
    <w:rsid w:val="00382BAD"/>
    <w:rsid w:val="00382BB1"/>
    <w:rsid w:val="00382BE9"/>
    <w:rsid w:val="00384099"/>
    <w:rsid w:val="00384663"/>
    <w:rsid w:val="00385458"/>
    <w:rsid w:val="0038561A"/>
    <w:rsid w:val="0038791E"/>
    <w:rsid w:val="003900C7"/>
    <w:rsid w:val="00391562"/>
    <w:rsid w:val="0039161C"/>
    <w:rsid w:val="00391B7D"/>
    <w:rsid w:val="00391C13"/>
    <w:rsid w:val="00391C15"/>
    <w:rsid w:val="00392A4F"/>
    <w:rsid w:val="00392EA5"/>
    <w:rsid w:val="0039317C"/>
    <w:rsid w:val="00393EF0"/>
    <w:rsid w:val="003943DC"/>
    <w:rsid w:val="003947C9"/>
    <w:rsid w:val="00394AD9"/>
    <w:rsid w:val="00395221"/>
    <w:rsid w:val="00396F2A"/>
    <w:rsid w:val="0039763F"/>
    <w:rsid w:val="00397B9A"/>
    <w:rsid w:val="003A05DD"/>
    <w:rsid w:val="003A1B52"/>
    <w:rsid w:val="003A1C18"/>
    <w:rsid w:val="003A1C3C"/>
    <w:rsid w:val="003A1D18"/>
    <w:rsid w:val="003A1EC0"/>
    <w:rsid w:val="003A3B2E"/>
    <w:rsid w:val="003A43AF"/>
    <w:rsid w:val="003A4FBE"/>
    <w:rsid w:val="003A58C8"/>
    <w:rsid w:val="003A5BC4"/>
    <w:rsid w:val="003A5EF4"/>
    <w:rsid w:val="003A60E6"/>
    <w:rsid w:val="003A6B22"/>
    <w:rsid w:val="003A6CC9"/>
    <w:rsid w:val="003A7292"/>
    <w:rsid w:val="003A7ACA"/>
    <w:rsid w:val="003B03FF"/>
    <w:rsid w:val="003B0589"/>
    <w:rsid w:val="003B0AE7"/>
    <w:rsid w:val="003B2511"/>
    <w:rsid w:val="003B2B29"/>
    <w:rsid w:val="003B2E49"/>
    <w:rsid w:val="003B4AD6"/>
    <w:rsid w:val="003B4FA5"/>
    <w:rsid w:val="003B5E04"/>
    <w:rsid w:val="003B6623"/>
    <w:rsid w:val="003B6BFB"/>
    <w:rsid w:val="003B73C8"/>
    <w:rsid w:val="003B7505"/>
    <w:rsid w:val="003B7DDF"/>
    <w:rsid w:val="003C0B38"/>
    <w:rsid w:val="003C0B8E"/>
    <w:rsid w:val="003C0BE2"/>
    <w:rsid w:val="003C18A2"/>
    <w:rsid w:val="003C35B5"/>
    <w:rsid w:val="003C389F"/>
    <w:rsid w:val="003C3AE0"/>
    <w:rsid w:val="003C4370"/>
    <w:rsid w:val="003C4A35"/>
    <w:rsid w:val="003C4BD6"/>
    <w:rsid w:val="003C556E"/>
    <w:rsid w:val="003C5757"/>
    <w:rsid w:val="003C6847"/>
    <w:rsid w:val="003C6910"/>
    <w:rsid w:val="003C786A"/>
    <w:rsid w:val="003C7D03"/>
    <w:rsid w:val="003D097A"/>
    <w:rsid w:val="003D18D4"/>
    <w:rsid w:val="003D2622"/>
    <w:rsid w:val="003D2D38"/>
    <w:rsid w:val="003D3ED2"/>
    <w:rsid w:val="003D4EA1"/>
    <w:rsid w:val="003D52B5"/>
    <w:rsid w:val="003D63AF"/>
    <w:rsid w:val="003D7CD5"/>
    <w:rsid w:val="003E09B6"/>
    <w:rsid w:val="003E0ABB"/>
    <w:rsid w:val="003E185D"/>
    <w:rsid w:val="003E28E3"/>
    <w:rsid w:val="003E2D13"/>
    <w:rsid w:val="003E31AE"/>
    <w:rsid w:val="003E33D3"/>
    <w:rsid w:val="003E35B0"/>
    <w:rsid w:val="003E3D77"/>
    <w:rsid w:val="003E4722"/>
    <w:rsid w:val="003E47E4"/>
    <w:rsid w:val="003E51DB"/>
    <w:rsid w:val="003E643E"/>
    <w:rsid w:val="003E64EF"/>
    <w:rsid w:val="003E7C8D"/>
    <w:rsid w:val="003F0573"/>
    <w:rsid w:val="003F0A48"/>
    <w:rsid w:val="003F11AB"/>
    <w:rsid w:val="003F1378"/>
    <w:rsid w:val="003F1E51"/>
    <w:rsid w:val="003F231F"/>
    <w:rsid w:val="003F3422"/>
    <w:rsid w:val="003F3553"/>
    <w:rsid w:val="003F369E"/>
    <w:rsid w:val="003F3FE0"/>
    <w:rsid w:val="003F487A"/>
    <w:rsid w:val="003F6062"/>
    <w:rsid w:val="003F6C64"/>
    <w:rsid w:val="003F773A"/>
    <w:rsid w:val="003F7996"/>
    <w:rsid w:val="003F7CF4"/>
    <w:rsid w:val="00400328"/>
    <w:rsid w:val="004005A5"/>
    <w:rsid w:val="0040165E"/>
    <w:rsid w:val="00401A22"/>
    <w:rsid w:val="004026B6"/>
    <w:rsid w:val="004029B6"/>
    <w:rsid w:val="00403208"/>
    <w:rsid w:val="00403810"/>
    <w:rsid w:val="00403845"/>
    <w:rsid w:val="004043C8"/>
    <w:rsid w:val="00404669"/>
    <w:rsid w:val="00404C38"/>
    <w:rsid w:val="00404F5A"/>
    <w:rsid w:val="00405233"/>
    <w:rsid w:val="004056C9"/>
    <w:rsid w:val="00407C45"/>
    <w:rsid w:val="00407DD2"/>
    <w:rsid w:val="004100CF"/>
    <w:rsid w:val="0041181C"/>
    <w:rsid w:val="00411E7C"/>
    <w:rsid w:val="00412EC1"/>
    <w:rsid w:val="004149D1"/>
    <w:rsid w:val="00415106"/>
    <w:rsid w:val="00415489"/>
    <w:rsid w:val="00415995"/>
    <w:rsid w:val="00415CA9"/>
    <w:rsid w:val="00415ECC"/>
    <w:rsid w:val="004161ED"/>
    <w:rsid w:val="00416CAE"/>
    <w:rsid w:val="00416DB1"/>
    <w:rsid w:val="00416EFA"/>
    <w:rsid w:val="0041761D"/>
    <w:rsid w:val="00420CA3"/>
    <w:rsid w:val="00420E50"/>
    <w:rsid w:val="004219F8"/>
    <w:rsid w:val="00421C14"/>
    <w:rsid w:val="00421D08"/>
    <w:rsid w:val="004225D4"/>
    <w:rsid w:val="00423A97"/>
    <w:rsid w:val="00423D32"/>
    <w:rsid w:val="00423F20"/>
    <w:rsid w:val="00424021"/>
    <w:rsid w:val="0042421C"/>
    <w:rsid w:val="00424343"/>
    <w:rsid w:val="00424819"/>
    <w:rsid w:val="00424BC9"/>
    <w:rsid w:val="00424C90"/>
    <w:rsid w:val="00425529"/>
    <w:rsid w:val="004256D1"/>
    <w:rsid w:val="00425F45"/>
    <w:rsid w:val="00426C0D"/>
    <w:rsid w:val="00426C5A"/>
    <w:rsid w:val="00426C89"/>
    <w:rsid w:val="00426E3B"/>
    <w:rsid w:val="00426E9F"/>
    <w:rsid w:val="00430BCC"/>
    <w:rsid w:val="00431A16"/>
    <w:rsid w:val="00431F46"/>
    <w:rsid w:val="004326C1"/>
    <w:rsid w:val="00433138"/>
    <w:rsid w:val="00433591"/>
    <w:rsid w:val="00433E61"/>
    <w:rsid w:val="00435400"/>
    <w:rsid w:val="004364FB"/>
    <w:rsid w:val="00437634"/>
    <w:rsid w:val="004413B6"/>
    <w:rsid w:val="004418F2"/>
    <w:rsid w:val="00442379"/>
    <w:rsid w:val="00443000"/>
    <w:rsid w:val="00444E51"/>
    <w:rsid w:val="0044552A"/>
    <w:rsid w:val="00445698"/>
    <w:rsid w:val="00445960"/>
    <w:rsid w:val="00447454"/>
    <w:rsid w:val="004477D2"/>
    <w:rsid w:val="00447C8D"/>
    <w:rsid w:val="00450D0C"/>
    <w:rsid w:val="00450E1A"/>
    <w:rsid w:val="00451052"/>
    <w:rsid w:val="00451D30"/>
    <w:rsid w:val="004523B4"/>
    <w:rsid w:val="00452AE4"/>
    <w:rsid w:val="00453DF7"/>
    <w:rsid w:val="00454718"/>
    <w:rsid w:val="00454EEC"/>
    <w:rsid w:val="00455638"/>
    <w:rsid w:val="004556E6"/>
    <w:rsid w:val="004556F2"/>
    <w:rsid w:val="00455C1D"/>
    <w:rsid w:val="004567F0"/>
    <w:rsid w:val="004569F7"/>
    <w:rsid w:val="004569F9"/>
    <w:rsid w:val="00457138"/>
    <w:rsid w:val="004577AE"/>
    <w:rsid w:val="00457DCE"/>
    <w:rsid w:val="004609A2"/>
    <w:rsid w:val="00461B1E"/>
    <w:rsid w:val="00462D1E"/>
    <w:rsid w:val="00462E27"/>
    <w:rsid w:val="00463001"/>
    <w:rsid w:val="00463212"/>
    <w:rsid w:val="00463E4A"/>
    <w:rsid w:val="004654B9"/>
    <w:rsid w:val="00465542"/>
    <w:rsid w:val="00465B47"/>
    <w:rsid w:val="00465ED2"/>
    <w:rsid w:val="0046603F"/>
    <w:rsid w:val="004663C4"/>
    <w:rsid w:val="004673D7"/>
    <w:rsid w:val="0046777E"/>
    <w:rsid w:val="00467B98"/>
    <w:rsid w:val="00467DBD"/>
    <w:rsid w:val="0047084B"/>
    <w:rsid w:val="00470F4E"/>
    <w:rsid w:val="0047248D"/>
    <w:rsid w:val="0047299F"/>
    <w:rsid w:val="00474A05"/>
    <w:rsid w:val="00475BD8"/>
    <w:rsid w:val="00475C5A"/>
    <w:rsid w:val="004760C2"/>
    <w:rsid w:val="0047647C"/>
    <w:rsid w:val="0047676B"/>
    <w:rsid w:val="00476828"/>
    <w:rsid w:val="00476F2F"/>
    <w:rsid w:val="00477230"/>
    <w:rsid w:val="0048109E"/>
    <w:rsid w:val="0048128F"/>
    <w:rsid w:val="004814D5"/>
    <w:rsid w:val="00481FA4"/>
    <w:rsid w:val="00481FE2"/>
    <w:rsid w:val="00482273"/>
    <w:rsid w:val="00482AA0"/>
    <w:rsid w:val="00482CB2"/>
    <w:rsid w:val="00482CB5"/>
    <w:rsid w:val="00483B42"/>
    <w:rsid w:val="00484043"/>
    <w:rsid w:val="00484405"/>
    <w:rsid w:val="004847F8"/>
    <w:rsid w:val="00485D53"/>
    <w:rsid w:val="00485FFD"/>
    <w:rsid w:val="00486BE0"/>
    <w:rsid w:val="00486E27"/>
    <w:rsid w:val="0048775A"/>
    <w:rsid w:val="004903AB"/>
    <w:rsid w:val="00490C98"/>
    <w:rsid w:val="004915C3"/>
    <w:rsid w:val="004928F4"/>
    <w:rsid w:val="00493A0E"/>
    <w:rsid w:val="0049424A"/>
    <w:rsid w:val="00494952"/>
    <w:rsid w:val="00494A3F"/>
    <w:rsid w:val="00495AF8"/>
    <w:rsid w:val="00496EDF"/>
    <w:rsid w:val="00497100"/>
    <w:rsid w:val="00497876"/>
    <w:rsid w:val="00497D61"/>
    <w:rsid w:val="00497D69"/>
    <w:rsid w:val="004A0CCB"/>
    <w:rsid w:val="004A1B5C"/>
    <w:rsid w:val="004A1E6E"/>
    <w:rsid w:val="004A2EF4"/>
    <w:rsid w:val="004A324B"/>
    <w:rsid w:val="004A5168"/>
    <w:rsid w:val="004A53CF"/>
    <w:rsid w:val="004A5960"/>
    <w:rsid w:val="004A6146"/>
    <w:rsid w:val="004A62D2"/>
    <w:rsid w:val="004A6BC9"/>
    <w:rsid w:val="004B0014"/>
    <w:rsid w:val="004B1115"/>
    <w:rsid w:val="004B216B"/>
    <w:rsid w:val="004B2462"/>
    <w:rsid w:val="004B279B"/>
    <w:rsid w:val="004B3088"/>
    <w:rsid w:val="004B30D5"/>
    <w:rsid w:val="004B4615"/>
    <w:rsid w:val="004B4795"/>
    <w:rsid w:val="004B4A95"/>
    <w:rsid w:val="004B4EE2"/>
    <w:rsid w:val="004B5F7B"/>
    <w:rsid w:val="004B61BA"/>
    <w:rsid w:val="004B7097"/>
    <w:rsid w:val="004B7338"/>
    <w:rsid w:val="004C024B"/>
    <w:rsid w:val="004C02E1"/>
    <w:rsid w:val="004C10C7"/>
    <w:rsid w:val="004C132A"/>
    <w:rsid w:val="004C1AE5"/>
    <w:rsid w:val="004C1CB8"/>
    <w:rsid w:val="004C2626"/>
    <w:rsid w:val="004C2EF4"/>
    <w:rsid w:val="004C3487"/>
    <w:rsid w:val="004C34B2"/>
    <w:rsid w:val="004C355B"/>
    <w:rsid w:val="004C3845"/>
    <w:rsid w:val="004C4F65"/>
    <w:rsid w:val="004C518E"/>
    <w:rsid w:val="004C522C"/>
    <w:rsid w:val="004C5F05"/>
    <w:rsid w:val="004C6816"/>
    <w:rsid w:val="004D0117"/>
    <w:rsid w:val="004D0ADB"/>
    <w:rsid w:val="004D0D25"/>
    <w:rsid w:val="004D2F99"/>
    <w:rsid w:val="004D47E9"/>
    <w:rsid w:val="004D4D96"/>
    <w:rsid w:val="004D4FD7"/>
    <w:rsid w:val="004D5434"/>
    <w:rsid w:val="004D5A3C"/>
    <w:rsid w:val="004D6163"/>
    <w:rsid w:val="004D68E1"/>
    <w:rsid w:val="004D6F1A"/>
    <w:rsid w:val="004D7558"/>
    <w:rsid w:val="004E0669"/>
    <w:rsid w:val="004E0806"/>
    <w:rsid w:val="004E2007"/>
    <w:rsid w:val="004E263F"/>
    <w:rsid w:val="004E2BD6"/>
    <w:rsid w:val="004E324F"/>
    <w:rsid w:val="004E34F6"/>
    <w:rsid w:val="004E506E"/>
    <w:rsid w:val="004E5533"/>
    <w:rsid w:val="004E650D"/>
    <w:rsid w:val="004E711E"/>
    <w:rsid w:val="004F0AF2"/>
    <w:rsid w:val="004F25BE"/>
    <w:rsid w:val="004F39D1"/>
    <w:rsid w:val="004F3E86"/>
    <w:rsid w:val="004F4255"/>
    <w:rsid w:val="004F4708"/>
    <w:rsid w:val="004F4A95"/>
    <w:rsid w:val="004F5AC6"/>
    <w:rsid w:val="004F6043"/>
    <w:rsid w:val="004F640F"/>
    <w:rsid w:val="004F6BBB"/>
    <w:rsid w:val="005017F4"/>
    <w:rsid w:val="005029C5"/>
    <w:rsid w:val="00502EFB"/>
    <w:rsid w:val="005043F7"/>
    <w:rsid w:val="00504486"/>
    <w:rsid w:val="00504743"/>
    <w:rsid w:val="00505681"/>
    <w:rsid w:val="00505AE4"/>
    <w:rsid w:val="005071A7"/>
    <w:rsid w:val="0050758C"/>
    <w:rsid w:val="00507822"/>
    <w:rsid w:val="00507AC3"/>
    <w:rsid w:val="00510275"/>
    <w:rsid w:val="005109AE"/>
    <w:rsid w:val="005111E2"/>
    <w:rsid w:val="00511E6E"/>
    <w:rsid w:val="00511FBB"/>
    <w:rsid w:val="0051261B"/>
    <w:rsid w:val="00512711"/>
    <w:rsid w:val="00512D74"/>
    <w:rsid w:val="005131DA"/>
    <w:rsid w:val="0051385B"/>
    <w:rsid w:val="00513A70"/>
    <w:rsid w:val="00513D80"/>
    <w:rsid w:val="00514580"/>
    <w:rsid w:val="00514874"/>
    <w:rsid w:val="00514E34"/>
    <w:rsid w:val="00515D3C"/>
    <w:rsid w:val="005178C7"/>
    <w:rsid w:val="00517D14"/>
    <w:rsid w:val="005207BC"/>
    <w:rsid w:val="00520956"/>
    <w:rsid w:val="00520A94"/>
    <w:rsid w:val="00520A9B"/>
    <w:rsid w:val="00520D38"/>
    <w:rsid w:val="00522045"/>
    <w:rsid w:val="005224EB"/>
    <w:rsid w:val="00522C50"/>
    <w:rsid w:val="005255AC"/>
    <w:rsid w:val="00525B38"/>
    <w:rsid w:val="0052615D"/>
    <w:rsid w:val="005268EB"/>
    <w:rsid w:val="005271F1"/>
    <w:rsid w:val="0052750D"/>
    <w:rsid w:val="00527F52"/>
    <w:rsid w:val="005306A1"/>
    <w:rsid w:val="00530D76"/>
    <w:rsid w:val="005314AC"/>
    <w:rsid w:val="005315C7"/>
    <w:rsid w:val="00531E3A"/>
    <w:rsid w:val="00532392"/>
    <w:rsid w:val="00533EBF"/>
    <w:rsid w:val="00533F7C"/>
    <w:rsid w:val="0053547F"/>
    <w:rsid w:val="00536D60"/>
    <w:rsid w:val="00536E89"/>
    <w:rsid w:val="00537259"/>
    <w:rsid w:val="005408FA"/>
    <w:rsid w:val="00540D21"/>
    <w:rsid w:val="00540DBD"/>
    <w:rsid w:val="005412FE"/>
    <w:rsid w:val="005418CA"/>
    <w:rsid w:val="00541CEB"/>
    <w:rsid w:val="0054290C"/>
    <w:rsid w:val="005432CB"/>
    <w:rsid w:val="005433B9"/>
    <w:rsid w:val="00543720"/>
    <w:rsid w:val="00543C24"/>
    <w:rsid w:val="00543DDA"/>
    <w:rsid w:val="005454DA"/>
    <w:rsid w:val="005458DC"/>
    <w:rsid w:val="005459A6"/>
    <w:rsid w:val="00546950"/>
    <w:rsid w:val="005471F0"/>
    <w:rsid w:val="00547210"/>
    <w:rsid w:val="00547D5D"/>
    <w:rsid w:val="00547F08"/>
    <w:rsid w:val="00547F93"/>
    <w:rsid w:val="005504BA"/>
    <w:rsid w:val="00550A2E"/>
    <w:rsid w:val="00550A5A"/>
    <w:rsid w:val="00550FF6"/>
    <w:rsid w:val="00551013"/>
    <w:rsid w:val="005522BB"/>
    <w:rsid w:val="00552C02"/>
    <w:rsid w:val="00552E9E"/>
    <w:rsid w:val="00555212"/>
    <w:rsid w:val="005554A9"/>
    <w:rsid w:val="005561A5"/>
    <w:rsid w:val="00556CAC"/>
    <w:rsid w:val="0056000C"/>
    <w:rsid w:val="005602E2"/>
    <w:rsid w:val="00560ABD"/>
    <w:rsid w:val="0056132F"/>
    <w:rsid w:val="005617A1"/>
    <w:rsid w:val="0056180F"/>
    <w:rsid w:val="005621C6"/>
    <w:rsid w:val="0056330E"/>
    <w:rsid w:val="00563427"/>
    <w:rsid w:val="00563E63"/>
    <w:rsid w:val="00563E88"/>
    <w:rsid w:val="005644FB"/>
    <w:rsid w:val="00564C82"/>
    <w:rsid w:val="00564E65"/>
    <w:rsid w:val="005650DD"/>
    <w:rsid w:val="00565168"/>
    <w:rsid w:val="005655B6"/>
    <w:rsid w:val="0056590D"/>
    <w:rsid w:val="00565B7A"/>
    <w:rsid w:val="005660AF"/>
    <w:rsid w:val="00566152"/>
    <w:rsid w:val="00566E55"/>
    <w:rsid w:val="00570DAD"/>
    <w:rsid w:val="00572099"/>
    <w:rsid w:val="00572B8A"/>
    <w:rsid w:val="00573270"/>
    <w:rsid w:val="0057332B"/>
    <w:rsid w:val="00573541"/>
    <w:rsid w:val="00574123"/>
    <w:rsid w:val="00574A1B"/>
    <w:rsid w:val="00574DCD"/>
    <w:rsid w:val="005763CC"/>
    <w:rsid w:val="00576AEC"/>
    <w:rsid w:val="0058015F"/>
    <w:rsid w:val="00580A82"/>
    <w:rsid w:val="00581E15"/>
    <w:rsid w:val="00581EC1"/>
    <w:rsid w:val="00581FC3"/>
    <w:rsid w:val="0058373E"/>
    <w:rsid w:val="00583F8F"/>
    <w:rsid w:val="00584DB1"/>
    <w:rsid w:val="00584F48"/>
    <w:rsid w:val="00585D19"/>
    <w:rsid w:val="00585E9E"/>
    <w:rsid w:val="00587771"/>
    <w:rsid w:val="00587877"/>
    <w:rsid w:val="00587AD6"/>
    <w:rsid w:val="0059083D"/>
    <w:rsid w:val="00590962"/>
    <w:rsid w:val="00590DD9"/>
    <w:rsid w:val="00591C55"/>
    <w:rsid w:val="00591EEA"/>
    <w:rsid w:val="00592130"/>
    <w:rsid w:val="00594348"/>
    <w:rsid w:val="00594DB6"/>
    <w:rsid w:val="005954C9"/>
    <w:rsid w:val="00595532"/>
    <w:rsid w:val="00595E62"/>
    <w:rsid w:val="00596DBD"/>
    <w:rsid w:val="00597107"/>
    <w:rsid w:val="0059747D"/>
    <w:rsid w:val="0059799B"/>
    <w:rsid w:val="00597FBB"/>
    <w:rsid w:val="005A0740"/>
    <w:rsid w:val="005A09E2"/>
    <w:rsid w:val="005A0CF5"/>
    <w:rsid w:val="005A1AD4"/>
    <w:rsid w:val="005A21DE"/>
    <w:rsid w:val="005A2686"/>
    <w:rsid w:val="005A3FED"/>
    <w:rsid w:val="005A4DF0"/>
    <w:rsid w:val="005A58BF"/>
    <w:rsid w:val="005A5D94"/>
    <w:rsid w:val="005A62AC"/>
    <w:rsid w:val="005A63E6"/>
    <w:rsid w:val="005A6427"/>
    <w:rsid w:val="005A6535"/>
    <w:rsid w:val="005A6859"/>
    <w:rsid w:val="005A6F35"/>
    <w:rsid w:val="005A713F"/>
    <w:rsid w:val="005A71BD"/>
    <w:rsid w:val="005B0328"/>
    <w:rsid w:val="005B0691"/>
    <w:rsid w:val="005B08FE"/>
    <w:rsid w:val="005B1412"/>
    <w:rsid w:val="005B173C"/>
    <w:rsid w:val="005B1CB5"/>
    <w:rsid w:val="005B21AB"/>
    <w:rsid w:val="005B28E4"/>
    <w:rsid w:val="005B32F1"/>
    <w:rsid w:val="005B3D21"/>
    <w:rsid w:val="005B4065"/>
    <w:rsid w:val="005B47B7"/>
    <w:rsid w:val="005B48ED"/>
    <w:rsid w:val="005B4C2C"/>
    <w:rsid w:val="005B4E1E"/>
    <w:rsid w:val="005B5BEF"/>
    <w:rsid w:val="005B68F2"/>
    <w:rsid w:val="005C0629"/>
    <w:rsid w:val="005C0854"/>
    <w:rsid w:val="005C0FDD"/>
    <w:rsid w:val="005C1349"/>
    <w:rsid w:val="005C1372"/>
    <w:rsid w:val="005C15C8"/>
    <w:rsid w:val="005C24B2"/>
    <w:rsid w:val="005C2CD0"/>
    <w:rsid w:val="005C42CF"/>
    <w:rsid w:val="005C4506"/>
    <w:rsid w:val="005C47C2"/>
    <w:rsid w:val="005C6931"/>
    <w:rsid w:val="005D158F"/>
    <w:rsid w:val="005D1F65"/>
    <w:rsid w:val="005D3330"/>
    <w:rsid w:val="005D484F"/>
    <w:rsid w:val="005D54AD"/>
    <w:rsid w:val="005D62CF"/>
    <w:rsid w:val="005D641D"/>
    <w:rsid w:val="005D65D2"/>
    <w:rsid w:val="005D67DD"/>
    <w:rsid w:val="005D7131"/>
    <w:rsid w:val="005D716F"/>
    <w:rsid w:val="005D7D63"/>
    <w:rsid w:val="005E026D"/>
    <w:rsid w:val="005E0852"/>
    <w:rsid w:val="005E10F4"/>
    <w:rsid w:val="005E122D"/>
    <w:rsid w:val="005E1D2B"/>
    <w:rsid w:val="005E1E8B"/>
    <w:rsid w:val="005E21BC"/>
    <w:rsid w:val="005E23E3"/>
    <w:rsid w:val="005E24C0"/>
    <w:rsid w:val="005E24F8"/>
    <w:rsid w:val="005E31A2"/>
    <w:rsid w:val="005E3311"/>
    <w:rsid w:val="005E3B0F"/>
    <w:rsid w:val="005E3BA3"/>
    <w:rsid w:val="005E3ECE"/>
    <w:rsid w:val="005E3FAB"/>
    <w:rsid w:val="005E47D0"/>
    <w:rsid w:val="005E4EB9"/>
    <w:rsid w:val="005E5641"/>
    <w:rsid w:val="005E56AC"/>
    <w:rsid w:val="005E6A95"/>
    <w:rsid w:val="005E7BB8"/>
    <w:rsid w:val="005F0565"/>
    <w:rsid w:val="005F05C1"/>
    <w:rsid w:val="005F0EA0"/>
    <w:rsid w:val="005F10CB"/>
    <w:rsid w:val="005F1587"/>
    <w:rsid w:val="005F31BF"/>
    <w:rsid w:val="005F3695"/>
    <w:rsid w:val="005F3914"/>
    <w:rsid w:val="005F3CEE"/>
    <w:rsid w:val="005F47B4"/>
    <w:rsid w:val="005F51C7"/>
    <w:rsid w:val="005F5C19"/>
    <w:rsid w:val="005F63EC"/>
    <w:rsid w:val="005F6B34"/>
    <w:rsid w:val="005F7263"/>
    <w:rsid w:val="005F7545"/>
    <w:rsid w:val="005F783B"/>
    <w:rsid w:val="005F7B0C"/>
    <w:rsid w:val="006002A5"/>
    <w:rsid w:val="0060080C"/>
    <w:rsid w:val="00601337"/>
    <w:rsid w:val="006013D6"/>
    <w:rsid w:val="00601460"/>
    <w:rsid w:val="00601515"/>
    <w:rsid w:val="00602895"/>
    <w:rsid w:val="00603C2D"/>
    <w:rsid w:val="00603F1B"/>
    <w:rsid w:val="00603F2C"/>
    <w:rsid w:val="00604D93"/>
    <w:rsid w:val="00605691"/>
    <w:rsid w:val="00605BDE"/>
    <w:rsid w:val="00605D2B"/>
    <w:rsid w:val="006062D4"/>
    <w:rsid w:val="006067F1"/>
    <w:rsid w:val="006127AF"/>
    <w:rsid w:val="00612FCD"/>
    <w:rsid w:val="00613A0B"/>
    <w:rsid w:val="00614948"/>
    <w:rsid w:val="00615A04"/>
    <w:rsid w:val="00616101"/>
    <w:rsid w:val="006168AE"/>
    <w:rsid w:val="006169D5"/>
    <w:rsid w:val="00616DBA"/>
    <w:rsid w:val="006176E8"/>
    <w:rsid w:val="00617A4B"/>
    <w:rsid w:val="00620C53"/>
    <w:rsid w:val="00622226"/>
    <w:rsid w:val="00622F25"/>
    <w:rsid w:val="00623D9F"/>
    <w:rsid w:val="006243CD"/>
    <w:rsid w:val="006245E6"/>
    <w:rsid w:val="00624914"/>
    <w:rsid w:val="0062496C"/>
    <w:rsid w:val="006252A1"/>
    <w:rsid w:val="006253B4"/>
    <w:rsid w:val="0062579F"/>
    <w:rsid w:val="00625ACB"/>
    <w:rsid w:val="0062610F"/>
    <w:rsid w:val="00626A6E"/>
    <w:rsid w:val="00626C2F"/>
    <w:rsid w:val="00626FEC"/>
    <w:rsid w:val="006308CB"/>
    <w:rsid w:val="0063205D"/>
    <w:rsid w:val="0063475F"/>
    <w:rsid w:val="0063503C"/>
    <w:rsid w:val="006351D2"/>
    <w:rsid w:val="00636012"/>
    <w:rsid w:val="0063666B"/>
    <w:rsid w:val="00637C71"/>
    <w:rsid w:val="00637CA4"/>
    <w:rsid w:val="0064040B"/>
    <w:rsid w:val="0064061A"/>
    <w:rsid w:val="006415AC"/>
    <w:rsid w:val="00642E37"/>
    <w:rsid w:val="00644268"/>
    <w:rsid w:val="006445E3"/>
    <w:rsid w:val="0064560D"/>
    <w:rsid w:val="006461BF"/>
    <w:rsid w:val="006474CC"/>
    <w:rsid w:val="00647883"/>
    <w:rsid w:val="00647A2D"/>
    <w:rsid w:val="00647F65"/>
    <w:rsid w:val="0065081D"/>
    <w:rsid w:val="00651D99"/>
    <w:rsid w:val="00652A0A"/>
    <w:rsid w:val="00652AAE"/>
    <w:rsid w:val="0065315C"/>
    <w:rsid w:val="006531F5"/>
    <w:rsid w:val="00653580"/>
    <w:rsid w:val="00653D4F"/>
    <w:rsid w:val="00654ADC"/>
    <w:rsid w:val="006556F5"/>
    <w:rsid w:val="006561C2"/>
    <w:rsid w:val="00656B36"/>
    <w:rsid w:val="00656C56"/>
    <w:rsid w:val="006577F6"/>
    <w:rsid w:val="00657FBE"/>
    <w:rsid w:val="00660A40"/>
    <w:rsid w:val="00660CA9"/>
    <w:rsid w:val="00662699"/>
    <w:rsid w:val="00662B5B"/>
    <w:rsid w:val="0066302C"/>
    <w:rsid w:val="00663446"/>
    <w:rsid w:val="00663A4E"/>
    <w:rsid w:val="00663F4E"/>
    <w:rsid w:val="00664B66"/>
    <w:rsid w:val="00665443"/>
    <w:rsid w:val="00665820"/>
    <w:rsid w:val="0066599D"/>
    <w:rsid w:val="0066698F"/>
    <w:rsid w:val="00666A1E"/>
    <w:rsid w:val="00666A91"/>
    <w:rsid w:val="00666C44"/>
    <w:rsid w:val="00666F24"/>
    <w:rsid w:val="00667263"/>
    <w:rsid w:val="00667E70"/>
    <w:rsid w:val="00667FA1"/>
    <w:rsid w:val="0067013D"/>
    <w:rsid w:val="006702D6"/>
    <w:rsid w:val="00671598"/>
    <w:rsid w:val="00672B87"/>
    <w:rsid w:val="00672B92"/>
    <w:rsid w:val="00673DC3"/>
    <w:rsid w:val="00673EBB"/>
    <w:rsid w:val="00674BD8"/>
    <w:rsid w:val="00675E28"/>
    <w:rsid w:val="00675E48"/>
    <w:rsid w:val="00676BB0"/>
    <w:rsid w:val="00676D1D"/>
    <w:rsid w:val="00677B2B"/>
    <w:rsid w:val="0068091C"/>
    <w:rsid w:val="006818A7"/>
    <w:rsid w:val="006825E5"/>
    <w:rsid w:val="006827B3"/>
    <w:rsid w:val="00682C56"/>
    <w:rsid w:val="006843D2"/>
    <w:rsid w:val="00685732"/>
    <w:rsid w:val="00685F1D"/>
    <w:rsid w:val="00687BDD"/>
    <w:rsid w:val="006910D1"/>
    <w:rsid w:val="006912A3"/>
    <w:rsid w:val="00691B21"/>
    <w:rsid w:val="006924BA"/>
    <w:rsid w:val="00692850"/>
    <w:rsid w:val="00692D08"/>
    <w:rsid w:val="006930F1"/>
    <w:rsid w:val="0069339F"/>
    <w:rsid w:val="00693514"/>
    <w:rsid w:val="00693EEC"/>
    <w:rsid w:val="006952E4"/>
    <w:rsid w:val="00695ACB"/>
    <w:rsid w:val="0069691A"/>
    <w:rsid w:val="00697768"/>
    <w:rsid w:val="006A052A"/>
    <w:rsid w:val="006A0D35"/>
    <w:rsid w:val="006A172B"/>
    <w:rsid w:val="006A25A4"/>
    <w:rsid w:val="006A2914"/>
    <w:rsid w:val="006A2B06"/>
    <w:rsid w:val="006A2B3C"/>
    <w:rsid w:val="006A3100"/>
    <w:rsid w:val="006A3C41"/>
    <w:rsid w:val="006A48AA"/>
    <w:rsid w:val="006A710E"/>
    <w:rsid w:val="006A739A"/>
    <w:rsid w:val="006A761B"/>
    <w:rsid w:val="006A7AF2"/>
    <w:rsid w:val="006B06D0"/>
    <w:rsid w:val="006B0CBD"/>
    <w:rsid w:val="006B1355"/>
    <w:rsid w:val="006B3C46"/>
    <w:rsid w:val="006B3DE5"/>
    <w:rsid w:val="006B4A9A"/>
    <w:rsid w:val="006B4BD3"/>
    <w:rsid w:val="006B50CE"/>
    <w:rsid w:val="006B59BC"/>
    <w:rsid w:val="006B5C67"/>
    <w:rsid w:val="006B5FE9"/>
    <w:rsid w:val="006B6070"/>
    <w:rsid w:val="006B6117"/>
    <w:rsid w:val="006B68A9"/>
    <w:rsid w:val="006B73D4"/>
    <w:rsid w:val="006B77F8"/>
    <w:rsid w:val="006B7D4C"/>
    <w:rsid w:val="006C000B"/>
    <w:rsid w:val="006C2FF3"/>
    <w:rsid w:val="006C5692"/>
    <w:rsid w:val="006C59AB"/>
    <w:rsid w:val="006C5B6D"/>
    <w:rsid w:val="006C79D1"/>
    <w:rsid w:val="006D0926"/>
    <w:rsid w:val="006D1025"/>
    <w:rsid w:val="006D1AF1"/>
    <w:rsid w:val="006D1B15"/>
    <w:rsid w:val="006D1E38"/>
    <w:rsid w:val="006D1EC2"/>
    <w:rsid w:val="006D218C"/>
    <w:rsid w:val="006D23ED"/>
    <w:rsid w:val="006D27AF"/>
    <w:rsid w:val="006D2D5A"/>
    <w:rsid w:val="006D33C4"/>
    <w:rsid w:val="006D4A29"/>
    <w:rsid w:val="006D4B7F"/>
    <w:rsid w:val="006D63BD"/>
    <w:rsid w:val="006D6935"/>
    <w:rsid w:val="006D6AD3"/>
    <w:rsid w:val="006D74C0"/>
    <w:rsid w:val="006D7BB3"/>
    <w:rsid w:val="006E0137"/>
    <w:rsid w:val="006E05F1"/>
    <w:rsid w:val="006E077E"/>
    <w:rsid w:val="006E0BA7"/>
    <w:rsid w:val="006E0C41"/>
    <w:rsid w:val="006E1F12"/>
    <w:rsid w:val="006E2198"/>
    <w:rsid w:val="006E2D4C"/>
    <w:rsid w:val="006E3141"/>
    <w:rsid w:val="006E52DA"/>
    <w:rsid w:val="006E5BAF"/>
    <w:rsid w:val="006E7875"/>
    <w:rsid w:val="006E7F33"/>
    <w:rsid w:val="006F055A"/>
    <w:rsid w:val="006F0E0F"/>
    <w:rsid w:val="006F1EAA"/>
    <w:rsid w:val="006F42FC"/>
    <w:rsid w:val="006F440E"/>
    <w:rsid w:val="006F4F14"/>
    <w:rsid w:val="006F5739"/>
    <w:rsid w:val="006F65AE"/>
    <w:rsid w:val="006F719F"/>
    <w:rsid w:val="006F733E"/>
    <w:rsid w:val="006F7D72"/>
    <w:rsid w:val="007016B3"/>
    <w:rsid w:val="007017B8"/>
    <w:rsid w:val="00701A01"/>
    <w:rsid w:val="007022F0"/>
    <w:rsid w:val="007026AA"/>
    <w:rsid w:val="00702C6A"/>
    <w:rsid w:val="00702F70"/>
    <w:rsid w:val="00703044"/>
    <w:rsid w:val="007042AB"/>
    <w:rsid w:val="00705878"/>
    <w:rsid w:val="007058A4"/>
    <w:rsid w:val="00705C42"/>
    <w:rsid w:val="00705F7A"/>
    <w:rsid w:val="0070780E"/>
    <w:rsid w:val="00707E86"/>
    <w:rsid w:val="00710CDB"/>
    <w:rsid w:val="00710D36"/>
    <w:rsid w:val="0071130C"/>
    <w:rsid w:val="007114DE"/>
    <w:rsid w:val="0071377C"/>
    <w:rsid w:val="007142E1"/>
    <w:rsid w:val="0071445A"/>
    <w:rsid w:val="0071454E"/>
    <w:rsid w:val="00714B54"/>
    <w:rsid w:val="00714CDE"/>
    <w:rsid w:val="0071509E"/>
    <w:rsid w:val="0071632D"/>
    <w:rsid w:val="0071639A"/>
    <w:rsid w:val="0071660B"/>
    <w:rsid w:val="0071668A"/>
    <w:rsid w:val="00717F0D"/>
    <w:rsid w:val="0072036C"/>
    <w:rsid w:val="00720A53"/>
    <w:rsid w:val="00720EF2"/>
    <w:rsid w:val="00721790"/>
    <w:rsid w:val="00722CF9"/>
    <w:rsid w:val="00723154"/>
    <w:rsid w:val="007238BE"/>
    <w:rsid w:val="00724E02"/>
    <w:rsid w:val="0072524B"/>
    <w:rsid w:val="007256BF"/>
    <w:rsid w:val="007257CC"/>
    <w:rsid w:val="0072774B"/>
    <w:rsid w:val="00727BE2"/>
    <w:rsid w:val="00727C4B"/>
    <w:rsid w:val="00727CE8"/>
    <w:rsid w:val="00727DCD"/>
    <w:rsid w:val="00727E78"/>
    <w:rsid w:val="00730638"/>
    <w:rsid w:val="00730AA8"/>
    <w:rsid w:val="00730D6C"/>
    <w:rsid w:val="0073168F"/>
    <w:rsid w:val="00732A18"/>
    <w:rsid w:val="007331C5"/>
    <w:rsid w:val="00733585"/>
    <w:rsid w:val="00733923"/>
    <w:rsid w:val="007339F6"/>
    <w:rsid w:val="00733E76"/>
    <w:rsid w:val="00733E7F"/>
    <w:rsid w:val="00734665"/>
    <w:rsid w:val="00736BAB"/>
    <w:rsid w:val="00737EB5"/>
    <w:rsid w:val="00740319"/>
    <w:rsid w:val="007409DB"/>
    <w:rsid w:val="00740A22"/>
    <w:rsid w:val="00740E92"/>
    <w:rsid w:val="00740FAC"/>
    <w:rsid w:val="00741236"/>
    <w:rsid w:val="00742236"/>
    <w:rsid w:val="00743232"/>
    <w:rsid w:val="0074364F"/>
    <w:rsid w:val="007437FD"/>
    <w:rsid w:val="00743A83"/>
    <w:rsid w:val="00746384"/>
    <w:rsid w:val="00747019"/>
    <w:rsid w:val="007472DC"/>
    <w:rsid w:val="00747A61"/>
    <w:rsid w:val="00747E61"/>
    <w:rsid w:val="00751EF7"/>
    <w:rsid w:val="007526E1"/>
    <w:rsid w:val="0075369F"/>
    <w:rsid w:val="007537B5"/>
    <w:rsid w:val="00753818"/>
    <w:rsid w:val="00753E39"/>
    <w:rsid w:val="00753F2B"/>
    <w:rsid w:val="00754A58"/>
    <w:rsid w:val="00754C25"/>
    <w:rsid w:val="00754C74"/>
    <w:rsid w:val="007552F8"/>
    <w:rsid w:val="007559F8"/>
    <w:rsid w:val="007560A9"/>
    <w:rsid w:val="00756237"/>
    <w:rsid w:val="007563F6"/>
    <w:rsid w:val="007565BF"/>
    <w:rsid w:val="007568A9"/>
    <w:rsid w:val="00757B58"/>
    <w:rsid w:val="007608A5"/>
    <w:rsid w:val="00761C6F"/>
    <w:rsid w:val="00761D49"/>
    <w:rsid w:val="00762409"/>
    <w:rsid w:val="00762BEB"/>
    <w:rsid w:val="00763360"/>
    <w:rsid w:val="007640CA"/>
    <w:rsid w:val="007644DB"/>
    <w:rsid w:val="0076458A"/>
    <w:rsid w:val="00765E79"/>
    <w:rsid w:val="007671E5"/>
    <w:rsid w:val="007675B2"/>
    <w:rsid w:val="00767E22"/>
    <w:rsid w:val="00770030"/>
    <w:rsid w:val="00771271"/>
    <w:rsid w:val="0077168B"/>
    <w:rsid w:val="0077173F"/>
    <w:rsid w:val="0077287C"/>
    <w:rsid w:val="00772A3C"/>
    <w:rsid w:val="00772B39"/>
    <w:rsid w:val="00772C87"/>
    <w:rsid w:val="00773069"/>
    <w:rsid w:val="00773778"/>
    <w:rsid w:val="00773EFF"/>
    <w:rsid w:val="00774146"/>
    <w:rsid w:val="00774554"/>
    <w:rsid w:val="00774D21"/>
    <w:rsid w:val="0077586E"/>
    <w:rsid w:val="00775D7A"/>
    <w:rsid w:val="00776ABB"/>
    <w:rsid w:val="007770F6"/>
    <w:rsid w:val="00777FC3"/>
    <w:rsid w:val="007812C5"/>
    <w:rsid w:val="00781B3B"/>
    <w:rsid w:val="0078212C"/>
    <w:rsid w:val="00782A49"/>
    <w:rsid w:val="007830AD"/>
    <w:rsid w:val="00783423"/>
    <w:rsid w:val="007834B3"/>
    <w:rsid w:val="00784A17"/>
    <w:rsid w:val="00784AB4"/>
    <w:rsid w:val="0078576A"/>
    <w:rsid w:val="00785972"/>
    <w:rsid w:val="00785E31"/>
    <w:rsid w:val="00786328"/>
    <w:rsid w:val="00786452"/>
    <w:rsid w:val="0078697B"/>
    <w:rsid w:val="00787D0D"/>
    <w:rsid w:val="00787E21"/>
    <w:rsid w:val="007914CB"/>
    <w:rsid w:val="00792597"/>
    <w:rsid w:val="0079568A"/>
    <w:rsid w:val="00795FA2"/>
    <w:rsid w:val="0079749F"/>
    <w:rsid w:val="00797EA3"/>
    <w:rsid w:val="007A0589"/>
    <w:rsid w:val="007A0F9F"/>
    <w:rsid w:val="007A147A"/>
    <w:rsid w:val="007A1BE7"/>
    <w:rsid w:val="007A1E6B"/>
    <w:rsid w:val="007A1E97"/>
    <w:rsid w:val="007A2658"/>
    <w:rsid w:val="007A3295"/>
    <w:rsid w:val="007A4301"/>
    <w:rsid w:val="007A493A"/>
    <w:rsid w:val="007A4AC7"/>
    <w:rsid w:val="007A4E64"/>
    <w:rsid w:val="007A4FB5"/>
    <w:rsid w:val="007A5274"/>
    <w:rsid w:val="007A6C77"/>
    <w:rsid w:val="007A6F3F"/>
    <w:rsid w:val="007A713C"/>
    <w:rsid w:val="007A7225"/>
    <w:rsid w:val="007A731D"/>
    <w:rsid w:val="007A78A7"/>
    <w:rsid w:val="007B04EC"/>
    <w:rsid w:val="007B08A1"/>
    <w:rsid w:val="007B1270"/>
    <w:rsid w:val="007B203D"/>
    <w:rsid w:val="007B212C"/>
    <w:rsid w:val="007B26D7"/>
    <w:rsid w:val="007B4A04"/>
    <w:rsid w:val="007B5293"/>
    <w:rsid w:val="007B53A7"/>
    <w:rsid w:val="007B583C"/>
    <w:rsid w:val="007B5AF8"/>
    <w:rsid w:val="007B6038"/>
    <w:rsid w:val="007B60DD"/>
    <w:rsid w:val="007B6272"/>
    <w:rsid w:val="007B653E"/>
    <w:rsid w:val="007B7295"/>
    <w:rsid w:val="007B7F1A"/>
    <w:rsid w:val="007B7F94"/>
    <w:rsid w:val="007C017F"/>
    <w:rsid w:val="007C07EE"/>
    <w:rsid w:val="007C1AD0"/>
    <w:rsid w:val="007C1C30"/>
    <w:rsid w:val="007C203E"/>
    <w:rsid w:val="007C310F"/>
    <w:rsid w:val="007C3157"/>
    <w:rsid w:val="007C37A4"/>
    <w:rsid w:val="007C3D42"/>
    <w:rsid w:val="007C44AC"/>
    <w:rsid w:val="007C44C0"/>
    <w:rsid w:val="007C5009"/>
    <w:rsid w:val="007C69F8"/>
    <w:rsid w:val="007C714E"/>
    <w:rsid w:val="007C7270"/>
    <w:rsid w:val="007D014E"/>
    <w:rsid w:val="007D1031"/>
    <w:rsid w:val="007D1E64"/>
    <w:rsid w:val="007D214F"/>
    <w:rsid w:val="007D51A9"/>
    <w:rsid w:val="007D6EF9"/>
    <w:rsid w:val="007D70A4"/>
    <w:rsid w:val="007E0509"/>
    <w:rsid w:val="007E07C5"/>
    <w:rsid w:val="007E0BC1"/>
    <w:rsid w:val="007E24E3"/>
    <w:rsid w:val="007E290A"/>
    <w:rsid w:val="007E2A07"/>
    <w:rsid w:val="007E35B4"/>
    <w:rsid w:val="007E3834"/>
    <w:rsid w:val="007E3B59"/>
    <w:rsid w:val="007E3F9F"/>
    <w:rsid w:val="007E43A8"/>
    <w:rsid w:val="007E6E72"/>
    <w:rsid w:val="007E7875"/>
    <w:rsid w:val="007F1C37"/>
    <w:rsid w:val="007F2C06"/>
    <w:rsid w:val="007F2C38"/>
    <w:rsid w:val="007F2E7E"/>
    <w:rsid w:val="007F2F58"/>
    <w:rsid w:val="007F319E"/>
    <w:rsid w:val="007F340C"/>
    <w:rsid w:val="007F406D"/>
    <w:rsid w:val="007F5415"/>
    <w:rsid w:val="007F59B5"/>
    <w:rsid w:val="007F74F9"/>
    <w:rsid w:val="00800B37"/>
    <w:rsid w:val="00800D0D"/>
    <w:rsid w:val="00801092"/>
    <w:rsid w:val="0080294D"/>
    <w:rsid w:val="008032B4"/>
    <w:rsid w:val="00803470"/>
    <w:rsid w:val="008035FD"/>
    <w:rsid w:val="008036B5"/>
    <w:rsid w:val="00803902"/>
    <w:rsid w:val="00803F57"/>
    <w:rsid w:val="00804339"/>
    <w:rsid w:val="00804912"/>
    <w:rsid w:val="00805036"/>
    <w:rsid w:val="008050B4"/>
    <w:rsid w:val="00805373"/>
    <w:rsid w:val="00805406"/>
    <w:rsid w:val="00805986"/>
    <w:rsid w:val="00805B33"/>
    <w:rsid w:val="00806F39"/>
    <w:rsid w:val="008071E9"/>
    <w:rsid w:val="008075F6"/>
    <w:rsid w:val="008117CD"/>
    <w:rsid w:val="00811B90"/>
    <w:rsid w:val="00812875"/>
    <w:rsid w:val="008128C5"/>
    <w:rsid w:val="00813741"/>
    <w:rsid w:val="00813B9D"/>
    <w:rsid w:val="00813C90"/>
    <w:rsid w:val="008158A6"/>
    <w:rsid w:val="00815F50"/>
    <w:rsid w:val="008175AF"/>
    <w:rsid w:val="00817828"/>
    <w:rsid w:val="00820247"/>
    <w:rsid w:val="0082033B"/>
    <w:rsid w:val="0082060D"/>
    <w:rsid w:val="00820DC5"/>
    <w:rsid w:val="0082160B"/>
    <w:rsid w:val="0082179A"/>
    <w:rsid w:val="00822895"/>
    <w:rsid w:val="00822AAE"/>
    <w:rsid w:val="00822B9D"/>
    <w:rsid w:val="00822DC4"/>
    <w:rsid w:val="0082333A"/>
    <w:rsid w:val="00824CCE"/>
    <w:rsid w:val="0082569F"/>
    <w:rsid w:val="00825C7D"/>
    <w:rsid w:val="00826101"/>
    <w:rsid w:val="0082791E"/>
    <w:rsid w:val="00827987"/>
    <w:rsid w:val="0083019C"/>
    <w:rsid w:val="00832034"/>
    <w:rsid w:val="008327C8"/>
    <w:rsid w:val="00832855"/>
    <w:rsid w:val="00832A41"/>
    <w:rsid w:val="00832E6A"/>
    <w:rsid w:val="00833863"/>
    <w:rsid w:val="00833880"/>
    <w:rsid w:val="00833989"/>
    <w:rsid w:val="00833FCC"/>
    <w:rsid w:val="008340AC"/>
    <w:rsid w:val="008340FD"/>
    <w:rsid w:val="008349AC"/>
    <w:rsid w:val="00834A23"/>
    <w:rsid w:val="00834B9F"/>
    <w:rsid w:val="00834BCE"/>
    <w:rsid w:val="0083542D"/>
    <w:rsid w:val="00835BBE"/>
    <w:rsid w:val="008361A6"/>
    <w:rsid w:val="00836277"/>
    <w:rsid w:val="00836660"/>
    <w:rsid w:val="00836BEF"/>
    <w:rsid w:val="00837D45"/>
    <w:rsid w:val="008409B0"/>
    <w:rsid w:val="00841054"/>
    <w:rsid w:val="00841B5D"/>
    <w:rsid w:val="00843336"/>
    <w:rsid w:val="00844BAE"/>
    <w:rsid w:val="00845365"/>
    <w:rsid w:val="00846B7D"/>
    <w:rsid w:val="00846EDD"/>
    <w:rsid w:val="00847671"/>
    <w:rsid w:val="008476BB"/>
    <w:rsid w:val="00850021"/>
    <w:rsid w:val="008503DD"/>
    <w:rsid w:val="00850EDC"/>
    <w:rsid w:val="008511A6"/>
    <w:rsid w:val="00851797"/>
    <w:rsid w:val="0085183F"/>
    <w:rsid w:val="0085209D"/>
    <w:rsid w:val="00852304"/>
    <w:rsid w:val="00852B19"/>
    <w:rsid w:val="00853432"/>
    <w:rsid w:val="00853D83"/>
    <w:rsid w:val="00854332"/>
    <w:rsid w:val="008555B6"/>
    <w:rsid w:val="008558AA"/>
    <w:rsid w:val="00855B1C"/>
    <w:rsid w:val="008561A2"/>
    <w:rsid w:val="00856563"/>
    <w:rsid w:val="00856825"/>
    <w:rsid w:val="00857640"/>
    <w:rsid w:val="008608E0"/>
    <w:rsid w:val="00861491"/>
    <w:rsid w:val="00861FDC"/>
    <w:rsid w:val="00862857"/>
    <w:rsid w:val="00862A07"/>
    <w:rsid w:val="008632FA"/>
    <w:rsid w:val="00864568"/>
    <w:rsid w:val="00864C6F"/>
    <w:rsid w:val="00864E26"/>
    <w:rsid w:val="00865086"/>
    <w:rsid w:val="008669CB"/>
    <w:rsid w:val="0086741A"/>
    <w:rsid w:val="0086758F"/>
    <w:rsid w:val="00870C37"/>
    <w:rsid w:val="00871CF3"/>
    <w:rsid w:val="008727E3"/>
    <w:rsid w:val="00873425"/>
    <w:rsid w:val="008738C8"/>
    <w:rsid w:val="00873CBF"/>
    <w:rsid w:val="0087535F"/>
    <w:rsid w:val="00875B1C"/>
    <w:rsid w:val="00875FCE"/>
    <w:rsid w:val="0087664D"/>
    <w:rsid w:val="00876F72"/>
    <w:rsid w:val="008778C4"/>
    <w:rsid w:val="00877AA0"/>
    <w:rsid w:val="00877B6D"/>
    <w:rsid w:val="00881B12"/>
    <w:rsid w:val="00881E64"/>
    <w:rsid w:val="00881FC4"/>
    <w:rsid w:val="00882410"/>
    <w:rsid w:val="008843C8"/>
    <w:rsid w:val="00884514"/>
    <w:rsid w:val="00884F3E"/>
    <w:rsid w:val="00885703"/>
    <w:rsid w:val="00885907"/>
    <w:rsid w:val="00885C1D"/>
    <w:rsid w:val="00885D47"/>
    <w:rsid w:val="0088726A"/>
    <w:rsid w:val="00887574"/>
    <w:rsid w:val="00887EB0"/>
    <w:rsid w:val="00890FA5"/>
    <w:rsid w:val="00891199"/>
    <w:rsid w:val="0089168F"/>
    <w:rsid w:val="008921E6"/>
    <w:rsid w:val="008929FB"/>
    <w:rsid w:val="00893D3B"/>
    <w:rsid w:val="00893E51"/>
    <w:rsid w:val="00893FF8"/>
    <w:rsid w:val="00895385"/>
    <w:rsid w:val="00895890"/>
    <w:rsid w:val="00896355"/>
    <w:rsid w:val="0089640B"/>
    <w:rsid w:val="0089681A"/>
    <w:rsid w:val="0089713D"/>
    <w:rsid w:val="008A0482"/>
    <w:rsid w:val="008A0BE1"/>
    <w:rsid w:val="008A1103"/>
    <w:rsid w:val="008A4417"/>
    <w:rsid w:val="008A59B4"/>
    <w:rsid w:val="008A5AB2"/>
    <w:rsid w:val="008A6068"/>
    <w:rsid w:val="008A630E"/>
    <w:rsid w:val="008A65FE"/>
    <w:rsid w:val="008A7158"/>
    <w:rsid w:val="008A7372"/>
    <w:rsid w:val="008A765A"/>
    <w:rsid w:val="008B04FF"/>
    <w:rsid w:val="008B072A"/>
    <w:rsid w:val="008B1416"/>
    <w:rsid w:val="008B21B1"/>
    <w:rsid w:val="008B2964"/>
    <w:rsid w:val="008B2A26"/>
    <w:rsid w:val="008B2DCB"/>
    <w:rsid w:val="008B2F4F"/>
    <w:rsid w:val="008B357B"/>
    <w:rsid w:val="008B3CBA"/>
    <w:rsid w:val="008B4120"/>
    <w:rsid w:val="008B48E2"/>
    <w:rsid w:val="008B4CF9"/>
    <w:rsid w:val="008B5D87"/>
    <w:rsid w:val="008B6223"/>
    <w:rsid w:val="008B78A8"/>
    <w:rsid w:val="008B7900"/>
    <w:rsid w:val="008B7E6F"/>
    <w:rsid w:val="008C0BF8"/>
    <w:rsid w:val="008C186E"/>
    <w:rsid w:val="008C3C3E"/>
    <w:rsid w:val="008C3F03"/>
    <w:rsid w:val="008C4747"/>
    <w:rsid w:val="008C492C"/>
    <w:rsid w:val="008C4DED"/>
    <w:rsid w:val="008C5249"/>
    <w:rsid w:val="008C563D"/>
    <w:rsid w:val="008C5789"/>
    <w:rsid w:val="008C587E"/>
    <w:rsid w:val="008C6AD7"/>
    <w:rsid w:val="008C6BF3"/>
    <w:rsid w:val="008C6DE4"/>
    <w:rsid w:val="008C6F75"/>
    <w:rsid w:val="008C716B"/>
    <w:rsid w:val="008C771B"/>
    <w:rsid w:val="008C79F0"/>
    <w:rsid w:val="008D0211"/>
    <w:rsid w:val="008D04B3"/>
    <w:rsid w:val="008D05EC"/>
    <w:rsid w:val="008D0E81"/>
    <w:rsid w:val="008D22B5"/>
    <w:rsid w:val="008D2651"/>
    <w:rsid w:val="008D35CB"/>
    <w:rsid w:val="008D454B"/>
    <w:rsid w:val="008D4A3C"/>
    <w:rsid w:val="008D4C97"/>
    <w:rsid w:val="008D682B"/>
    <w:rsid w:val="008D699C"/>
    <w:rsid w:val="008D6CD1"/>
    <w:rsid w:val="008D707E"/>
    <w:rsid w:val="008D724B"/>
    <w:rsid w:val="008D7C09"/>
    <w:rsid w:val="008D7F01"/>
    <w:rsid w:val="008E009D"/>
    <w:rsid w:val="008E00C9"/>
    <w:rsid w:val="008E1786"/>
    <w:rsid w:val="008E1A5B"/>
    <w:rsid w:val="008E22F2"/>
    <w:rsid w:val="008E2632"/>
    <w:rsid w:val="008E2CE0"/>
    <w:rsid w:val="008E2D17"/>
    <w:rsid w:val="008E30B6"/>
    <w:rsid w:val="008E37B1"/>
    <w:rsid w:val="008E3C66"/>
    <w:rsid w:val="008E3E34"/>
    <w:rsid w:val="008E63DE"/>
    <w:rsid w:val="008E7788"/>
    <w:rsid w:val="008E799B"/>
    <w:rsid w:val="008E7C3F"/>
    <w:rsid w:val="008F0BA3"/>
    <w:rsid w:val="008F13E3"/>
    <w:rsid w:val="008F1B76"/>
    <w:rsid w:val="008F2372"/>
    <w:rsid w:val="008F27D1"/>
    <w:rsid w:val="008F2AF3"/>
    <w:rsid w:val="008F2C67"/>
    <w:rsid w:val="008F33B4"/>
    <w:rsid w:val="008F3F2D"/>
    <w:rsid w:val="008F4F9F"/>
    <w:rsid w:val="008F5BC4"/>
    <w:rsid w:val="008F5C24"/>
    <w:rsid w:val="008F61E4"/>
    <w:rsid w:val="008F6E1D"/>
    <w:rsid w:val="008F74ED"/>
    <w:rsid w:val="009008C7"/>
    <w:rsid w:val="00900E98"/>
    <w:rsid w:val="00901D27"/>
    <w:rsid w:val="00901E66"/>
    <w:rsid w:val="009022C5"/>
    <w:rsid w:val="009025AC"/>
    <w:rsid w:val="00903204"/>
    <w:rsid w:val="00903953"/>
    <w:rsid w:val="00904AF4"/>
    <w:rsid w:val="00905491"/>
    <w:rsid w:val="00905C2D"/>
    <w:rsid w:val="00905FC3"/>
    <w:rsid w:val="009061F0"/>
    <w:rsid w:val="009062BC"/>
    <w:rsid w:val="00910A64"/>
    <w:rsid w:val="00912D8E"/>
    <w:rsid w:val="00913173"/>
    <w:rsid w:val="009138B9"/>
    <w:rsid w:val="00913FAC"/>
    <w:rsid w:val="0091545B"/>
    <w:rsid w:val="009158E3"/>
    <w:rsid w:val="00915C31"/>
    <w:rsid w:val="0091624D"/>
    <w:rsid w:val="009164CF"/>
    <w:rsid w:val="00917567"/>
    <w:rsid w:val="009178B8"/>
    <w:rsid w:val="00922CDD"/>
    <w:rsid w:val="00923017"/>
    <w:rsid w:val="009231B8"/>
    <w:rsid w:val="0092338F"/>
    <w:rsid w:val="00925071"/>
    <w:rsid w:val="00925126"/>
    <w:rsid w:val="00926AF9"/>
    <w:rsid w:val="00927E27"/>
    <w:rsid w:val="0093092D"/>
    <w:rsid w:val="00930E68"/>
    <w:rsid w:val="00930E81"/>
    <w:rsid w:val="0093201B"/>
    <w:rsid w:val="00932B32"/>
    <w:rsid w:val="00932CC3"/>
    <w:rsid w:val="009331D0"/>
    <w:rsid w:val="00933476"/>
    <w:rsid w:val="00933BA6"/>
    <w:rsid w:val="00933D14"/>
    <w:rsid w:val="00935743"/>
    <w:rsid w:val="00935D92"/>
    <w:rsid w:val="00935E66"/>
    <w:rsid w:val="0093663F"/>
    <w:rsid w:val="00937A97"/>
    <w:rsid w:val="00940437"/>
    <w:rsid w:val="0094167B"/>
    <w:rsid w:val="00941867"/>
    <w:rsid w:val="00942C59"/>
    <w:rsid w:val="009430E0"/>
    <w:rsid w:val="00944108"/>
    <w:rsid w:val="0094581E"/>
    <w:rsid w:val="00945E19"/>
    <w:rsid w:val="0094645D"/>
    <w:rsid w:val="00946C7F"/>
    <w:rsid w:val="00946F81"/>
    <w:rsid w:val="00946FF4"/>
    <w:rsid w:val="00947211"/>
    <w:rsid w:val="0095036C"/>
    <w:rsid w:val="00950D07"/>
    <w:rsid w:val="00951B5F"/>
    <w:rsid w:val="00953927"/>
    <w:rsid w:val="00953CDD"/>
    <w:rsid w:val="009542AE"/>
    <w:rsid w:val="009549FA"/>
    <w:rsid w:val="00954A12"/>
    <w:rsid w:val="00955632"/>
    <w:rsid w:val="0095653D"/>
    <w:rsid w:val="00957186"/>
    <w:rsid w:val="009572DA"/>
    <w:rsid w:val="00960524"/>
    <w:rsid w:val="00961298"/>
    <w:rsid w:val="0096134D"/>
    <w:rsid w:val="00961663"/>
    <w:rsid w:val="00961C06"/>
    <w:rsid w:val="009622F7"/>
    <w:rsid w:val="00963743"/>
    <w:rsid w:val="009637BB"/>
    <w:rsid w:val="00964232"/>
    <w:rsid w:val="009642FC"/>
    <w:rsid w:val="00964429"/>
    <w:rsid w:val="009644D8"/>
    <w:rsid w:val="009648E7"/>
    <w:rsid w:val="00964A50"/>
    <w:rsid w:val="0096544F"/>
    <w:rsid w:val="00966CF4"/>
    <w:rsid w:val="0096747D"/>
    <w:rsid w:val="009674CD"/>
    <w:rsid w:val="009676D4"/>
    <w:rsid w:val="00967AEE"/>
    <w:rsid w:val="009705E0"/>
    <w:rsid w:val="00971050"/>
    <w:rsid w:val="009712F9"/>
    <w:rsid w:val="00971506"/>
    <w:rsid w:val="00971B79"/>
    <w:rsid w:val="00971D3C"/>
    <w:rsid w:val="00972125"/>
    <w:rsid w:val="00972E99"/>
    <w:rsid w:val="00973A51"/>
    <w:rsid w:val="00973DC1"/>
    <w:rsid w:val="00973DDA"/>
    <w:rsid w:val="00974C12"/>
    <w:rsid w:val="009760A4"/>
    <w:rsid w:val="00977FC4"/>
    <w:rsid w:val="0098013F"/>
    <w:rsid w:val="00980901"/>
    <w:rsid w:val="00981274"/>
    <w:rsid w:val="009824C0"/>
    <w:rsid w:val="009824F8"/>
    <w:rsid w:val="009825C7"/>
    <w:rsid w:val="00982FCF"/>
    <w:rsid w:val="00983605"/>
    <w:rsid w:val="00983C6C"/>
    <w:rsid w:val="00985156"/>
    <w:rsid w:val="00985441"/>
    <w:rsid w:val="009861B2"/>
    <w:rsid w:val="009861CD"/>
    <w:rsid w:val="00986CD3"/>
    <w:rsid w:val="0098770B"/>
    <w:rsid w:val="0098783A"/>
    <w:rsid w:val="009879E8"/>
    <w:rsid w:val="009907EF"/>
    <w:rsid w:val="00990D97"/>
    <w:rsid w:val="009918EC"/>
    <w:rsid w:val="00991B0B"/>
    <w:rsid w:val="00992785"/>
    <w:rsid w:val="00992DB0"/>
    <w:rsid w:val="00993041"/>
    <w:rsid w:val="00993954"/>
    <w:rsid w:val="00993CBA"/>
    <w:rsid w:val="00994BCE"/>
    <w:rsid w:val="0099636C"/>
    <w:rsid w:val="00996B96"/>
    <w:rsid w:val="00997D53"/>
    <w:rsid w:val="009A0105"/>
    <w:rsid w:val="009A01AA"/>
    <w:rsid w:val="009A076D"/>
    <w:rsid w:val="009A19E6"/>
    <w:rsid w:val="009A2617"/>
    <w:rsid w:val="009A49E9"/>
    <w:rsid w:val="009A4C00"/>
    <w:rsid w:val="009A548D"/>
    <w:rsid w:val="009A5A0E"/>
    <w:rsid w:val="009A615D"/>
    <w:rsid w:val="009A637B"/>
    <w:rsid w:val="009A6730"/>
    <w:rsid w:val="009A6E09"/>
    <w:rsid w:val="009A72B2"/>
    <w:rsid w:val="009A73B5"/>
    <w:rsid w:val="009B04DA"/>
    <w:rsid w:val="009B059F"/>
    <w:rsid w:val="009B1F71"/>
    <w:rsid w:val="009B1FCC"/>
    <w:rsid w:val="009B2022"/>
    <w:rsid w:val="009B296B"/>
    <w:rsid w:val="009B2A00"/>
    <w:rsid w:val="009B2A1E"/>
    <w:rsid w:val="009B3443"/>
    <w:rsid w:val="009B39D7"/>
    <w:rsid w:val="009B4F1F"/>
    <w:rsid w:val="009B616B"/>
    <w:rsid w:val="009B7A71"/>
    <w:rsid w:val="009B7CD6"/>
    <w:rsid w:val="009B7E80"/>
    <w:rsid w:val="009C0460"/>
    <w:rsid w:val="009C0E6E"/>
    <w:rsid w:val="009C0F9E"/>
    <w:rsid w:val="009C1C57"/>
    <w:rsid w:val="009C236D"/>
    <w:rsid w:val="009C3821"/>
    <w:rsid w:val="009C3824"/>
    <w:rsid w:val="009C4BEF"/>
    <w:rsid w:val="009C568C"/>
    <w:rsid w:val="009C5D25"/>
    <w:rsid w:val="009C60E4"/>
    <w:rsid w:val="009C6293"/>
    <w:rsid w:val="009C665D"/>
    <w:rsid w:val="009C7607"/>
    <w:rsid w:val="009C7BC3"/>
    <w:rsid w:val="009D12D1"/>
    <w:rsid w:val="009D13B8"/>
    <w:rsid w:val="009D1913"/>
    <w:rsid w:val="009D197D"/>
    <w:rsid w:val="009D1CB5"/>
    <w:rsid w:val="009D1D65"/>
    <w:rsid w:val="009D246A"/>
    <w:rsid w:val="009D2E33"/>
    <w:rsid w:val="009D32D8"/>
    <w:rsid w:val="009D3395"/>
    <w:rsid w:val="009D33B3"/>
    <w:rsid w:val="009D37AE"/>
    <w:rsid w:val="009D452E"/>
    <w:rsid w:val="009D4862"/>
    <w:rsid w:val="009D4F4B"/>
    <w:rsid w:val="009D5668"/>
    <w:rsid w:val="009D5CCC"/>
    <w:rsid w:val="009D6581"/>
    <w:rsid w:val="009D7439"/>
    <w:rsid w:val="009E005C"/>
    <w:rsid w:val="009E04CD"/>
    <w:rsid w:val="009E18C4"/>
    <w:rsid w:val="009E1F05"/>
    <w:rsid w:val="009E286E"/>
    <w:rsid w:val="009E3282"/>
    <w:rsid w:val="009E3497"/>
    <w:rsid w:val="009E406C"/>
    <w:rsid w:val="009E4B73"/>
    <w:rsid w:val="009E4EB1"/>
    <w:rsid w:val="009E5090"/>
    <w:rsid w:val="009E550A"/>
    <w:rsid w:val="009E57BC"/>
    <w:rsid w:val="009E62A6"/>
    <w:rsid w:val="009E6AE2"/>
    <w:rsid w:val="009E7037"/>
    <w:rsid w:val="009F01B9"/>
    <w:rsid w:val="009F11CF"/>
    <w:rsid w:val="009F176F"/>
    <w:rsid w:val="009F179F"/>
    <w:rsid w:val="009F1BE7"/>
    <w:rsid w:val="009F2FA4"/>
    <w:rsid w:val="009F33C2"/>
    <w:rsid w:val="009F381D"/>
    <w:rsid w:val="009F3E28"/>
    <w:rsid w:val="009F42FB"/>
    <w:rsid w:val="009F434A"/>
    <w:rsid w:val="009F4863"/>
    <w:rsid w:val="009F6181"/>
    <w:rsid w:val="009F6DE5"/>
    <w:rsid w:val="009F773F"/>
    <w:rsid w:val="00A00455"/>
    <w:rsid w:val="00A00F36"/>
    <w:rsid w:val="00A014BB"/>
    <w:rsid w:val="00A015DA"/>
    <w:rsid w:val="00A01ED6"/>
    <w:rsid w:val="00A020DE"/>
    <w:rsid w:val="00A028E3"/>
    <w:rsid w:val="00A03674"/>
    <w:rsid w:val="00A03E98"/>
    <w:rsid w:val="00A0470D"/>
    <w:rsid w:val="00A05197"/>
    <w:rsid w:val="00A06552"/>
    <w:rsid w:val="00A0744B"/>
    <w:rsid w:val="00A1060B"/>
    <w:rsid w:val="00A1083D"/>
    <w:rsid w:val="00A11E42"/>
    <w:rsid w:val="00A1459B"/>
    <w:rsid w:val="00A14F72"/>
    <w:rsid w:val="00A153F2"/>
    <w:rsid w:val="00A15887"/>
    <w:rsid w:val="00A16FE7"/>
    <w:rsid w:val="00A173E4"/>
    <w:rsid w:val="00A177A5"/>
    <w:rsid w:val="00A17DCD"/>
    <w:rsid w:val="00A17E94"/>
    <w:rsid w:val="00A17F33"/>
    <w:rsid w:val="00A2132C"/>
    <w:rsid w:val="00A215D7"/>
    <w:rsid w:val="00A22081"/>
    <w:rsid w:val="00A22B03"/>
    <w:rsid w:val="00A2404B"/>
    <w:rsid w:val="00A243C1"/>
    <w:rsid w:val="00A24898"/>
    <w:rsid w:val="00A25202"/>
    <w:rsid w:val="00A2562B"/>
    <w:rsid w:val="00A26121"/>
    <w:rsid w:val="00A266CF"/>
    <w:rsid w:val="00A27785"/>
    <w:rsid w:val="00A30BFA"/>
    <w:rsid w:val="00A31A4C"/>
    <w:rsid w:val="00A3205D"/>
    <w:rsid w:val="00A32AB7"/>
    <w:rsid w:val="00A32B35"/>
    <w:rsid w:val="00A33193"/>
    <w:rsid w:val="00A33745"/>
    <w:rsid w:val="00A3380E"/>
    <w:rsid w:val="00A339DE"/>
    <w:rsid w:val="00A33FE6"/>
    <w:rsid w:val="00A3613F"/>
    <w:rsid w:val="00A36A95"/>
    <w:rsid w:val="00A40AAC"/>
    <w:rsid w:val="00A4140C"/>
    <w:rsid w:val="00A41799"/>
    <w:rsid w:val="00A41ABC"/>
    <w:rsid w:val="00A41EE7"/>
    <w:rsid w:val="00A41FEF"/>
    <w:rsid w:val="00A42A62"/>
    <w:rsid w:val="00A435CF"/>
    <w:rsid w:val="00A4395E"/>
    <w:rsid w:val="00A43E59"/>
    <w:rsid w:val="00A442D0"/>
    <w:rsid w:val="00A45D57"/>
    <w:rsid w:val="00A462CF"/>
    <w:rsid w:val="00A4698C"/>
    <w:rsid w:val="00A46ED6"/>
    <w:rsid w:val="00A47356"/>
    <w:rsid w:val="00A508B9"/>
    <w:rsid w:val="00A513B2"/>
    <w:rsid w:val="00A51677"/>
    <w:rsid w:val="00A518A5"/>
    <w:rsid w:val="00A54444"/>
    <w:rsid w:val="00A54EB6"/>
    <w:rsid w:val="00A55AA1"/>
    <w:rsid w:val="00A5678D"/>
    <w:rsid w:val="00A5698F"/>
    <w:rsid w:val="00A56D22"/>
    <w:rsid w:val="00A56EF2"/>
    <w:rsid w:val="00A56F9C"/>
    <w:rsid w:val="00A602D9"/>
    <w:rsid w:val="00A60322"/>
    <w:rsid w:val="00A605C6"/>
    <w:rsid w:val="00A608EB"/>
    <w:rsid w:val="00A60AFB"/>
    <w:rsid w:val="00A60D7C"/>
    <w:rsid w:val="00A614A3"/>
    <w:rsid w:val="00A62952"/>
    <w:rsid w:val="00A634C5"/>
    <w:rsid w:val="00A63D5A"/>
    <w:rsid w:val="00A64353"/>
    <w:rsid w:val="00A6481A"/>
    <w:rsid w:val="00A651FA"/>
    <w:rsid w:val="00A65DAA"/>
    <w:rsid w:val="00A67146"/>
    <w:rsid w:val="00A67863"/>
    <w:rsid w:val="00A67B14"/>
    <w:rsid w:val="00A7001A"/>
    <w:rsid w:val="00A7016A"/>
    <w:rsid w:val="00A71068"/>
    <w:rsid w:val="00A720F4"/>
    <w:rsid w:val="00A731CD"/>
    <w:rsid w:val="00A7339A"/>
    <w:rsid w:val="00A73456"/>
    <w:rsid w:val="00A74C22"/>
    <w:rsid w:val="00A74C7E"/>
    <w:rsid w:val="00A75275"/>
    <w:rsid w:val="00A75AC4"/>
    <w:rsid w:val="00A75C86"/>
    <w:rsid w:val="00A76176"/>
    <w:rsid w:val="00A761D2"/>
    <w:rsid w:val="00A765B2"/>
    <w:rsid w:val="00A767F0"/>
    <w:rsid w:val="00A76B5F"/>
    <w:rsid w:val="00A82284"/>
    <w:rsid w:val="00A83008"/>
    <w:rsid w:val="00A83790"/>
    <w:rsid w:val="00A83B57"/>
    <w:rsid w:val="00A842A6"/>
    <w:rsid w:val="00A84579"/>
    <w:rsid w:val="00A845C8"/>
    <w:rsid w:val="00A84901"/>
    <w:rsid w:val="00A855AA"/>
    <w:rsid w:val="00A855EC"/>
    <w:rsid w:val="00A85E78"/>
    <w:rsid w:val="00A86589"/>
    <w:rsid w:val="00A86CFB"/>
    <w:rsid w:val="00A91F31"/>
    <w:rsid w:val="00A93D81"/>
    <w:rsid w:val="00A946F3"/>
    <w:rsid w:val="00A94B1E"/>
    <w:rsid w:val="00A94E23"/>
    <w:rsid w:val="00A94E81"/>
    <w:rsid w:val="00A94E9B"/>
    <w:rsid w:val="00A95988"/>
    <w:rsid w:val="00A95BC5"/>
    <w:rsid w:val="00A95C02"/>
    <w:rsid w:val="00A9625A"/>
    <w:rsid w:val="00A9786F"/>
    <w:rsid w:val="00AA0ED3"/>
    <w:rsid w:val="00AA143A"/>
    <w:rsid w:val="00AA16FF"/>
    <w:rsid w:val="00AA232C"/>
    <w:rsid w:val="00AA25C6"/>
    <w:rsid w:val="00AA2747"/>
    <w:rsid w:val="00AA2C77"/>
    <w:rsid w:val="00AA2CEF"/>
    <w:rsid w:val="00AA3506"/>
    <w:rsid w:val="00AA43CA"/>
    <w:rsid w:val="00AA44F2"/>
    <w:rsid w:val="00AA45EC"/>
    <w:rsid w:val="00AA4E8E"/>
    <w:rsid w:val="00AA4FFC"/>
    <w:rsid w:val="00AA515D"/>
    <w:rsid w:val="00AA520F"/>
    <w:rsid w:val="00AA6046"/>
    <w:rsid w:val="00AA6785"/>
    <w:rsid w:val="00AA6811"/>
    <w:rsid w:val="00AA68B2"/>
    <w:rsid w:val="00AA68D9"/>
    <w:rsid w:val="00AA68E7"/>
    <w:rsid w:val="00AA73BE"/>
    <w:rsid w:val="00AA7B37"/>
    <w:rsid w:val="00AA7D3C"/>
    <w:rsid w:val="00AA7D47"/>
    <w:rsid w:val="00AB029D"/>
    <w:rsid w:val="00AB1CC7"/>
    <w:rsid w:val="00AB2A87"/>
    <w:rsid w:val="00AB2D69"/>
    <w:rsid w:val="00AB39FD"/>
    <w:rsid w:val="00AB47C6"/>
    <w:rsid w:val="00AB69AC"/>
    <w:rsid w:val="00AB6EFB"/>
    <w:rsid w:val="00AB71FA"/>
    <w:rsid w:val="00AB7374"/>
    <w:rsid w:val="00AC0535"/>
    <w:rsid w:val="00AC07BF"/>
    <w:rsid w:val="00AC2289"/>
    <w:rsid w:val="00AC254A"/>
    <w:rsid w:val="00AC3688"/>
    <w:rsid w:val="00AC3D8C"/>
    <w:rsid w:val="00AC458A"/>
    <w:rsid w:val="00AC496A"/>
    <w:rsid w:val="00AC5D41"/>
    <w:rsid w:val="00AC5FCD"/>
    <w:rsid w:val="00AC6439"/>
    <w:rsid w:val="00AC6F4F"/>
    <w:rsid w:val="00AC75CE"/>
    <w:rsid w:val="00AD0051"/>
    <w:rsid w:val="00AD064E"/>
    <w:rsid w:val="00AD07DC"/>
    <w:rsid w:val="00AD0ADF"/>
    <w:rsid w:val="00AD1144"/>
    <w:rsid w:val="00AD14A9"/>
    <w:rsid w:val="00AD21FE"/>
    <w:rsid w:val="00AD25A3"/>
    <w:rsid w:val="00AD2C0C"/>
    <w:rsid w:val="00AD2DD9"/>
    <w:rsid w:val="00AD3145"/>
    <w:rsid w:val="00AD31E1"/>
    <w:rsid w:val="00AD42FF"/>
    <w:rsid w:val="00AD58B1"/>
    <w:rsid w:val="00AD5B68"/>
    <w:rsid w:val="00AD6613"/>
    <w:rsid w:val="00AD6642"/>
    <w:rsid w:val="00AD66AB"/>
    <w:rsid w:val="00AD6E1E"/>
    <w:rsid w:val="00AD6E62"/>
    <w:rsid w:val="00AE1C02"/>
    <w:rsid w:val="00AE25BA"/>
    <w:rsid w:val="00AE4FA9"/>
    <w:rsid w:val="00AE62D9"/>
    <w:rsid w:val="00AE705F"/>
    <w:rsid w:val="00AE736B"/>
    <w:rsid w:val="00AE7966"/>
    <w:rsid w:val="00AF002A"/>
    <w:rsid w:val="00AF0A3B"/>
    <w:rsid w:val="00AF0C3F"/>
    <w:rsid w:val="00AF2443"/>
    <w:rsid w:val="00AF2E30"/>
    <w:rsid w:val="00AF3528"/>
    <w:rsid w:val="00AF383A"/>
    <w:rsid w:val="00AF5013"/>
    <w:rsid w:val="00AF5384"/>
    <w:rsid w:val="00AF5A7F"/>
    <w:rsid w:val="00AF5CB2"/>
    <w:rsid w:val="00AF5CC4"/>
    <w:rsid w:val="00AF5E7C"/>
    <w:rsid w:val="00AF61AF"/>
    <w:rsid w:val="00AF63E0"/>
    <w:rsid w:val="00AF64EF"/>
    <w:rsid w:val="00AF7318"/>
    <w:rsid w:val="00AF744C"/>
    <w:rsid w:val="00AF745B"/>
    <w:rsid w:val="00B00626"/>
    <w:rsid w:val="00B012E7"/>
    <w:rsid w:val="00B013E0"/>
    <w:rsid w:val="00B01DCC"/>
    <w:rsid w:val="00B0223F"/>
    <w:rsid w:val="00B02946"/>
    <w:rsid w:val="00B03496"/>
    <w:rsid w:val="00B03F90"/>
    <w:rsid w:val="00B0423B"/>
    <w:rsid w:val="00B042EE"/>
    <w:rsid w:val="00B047BA"/>
    <w:rsid w:val="00B048F2"/>
    <w:rsid w:val="00B05BBD"/>
    <w:rsid w:val="00B06A52"/>
    <w:rsid w:val="00B071A8"/>
    <w:rsid w:val="00B07D11"/>
    <w:rsid w:val="00B0FA06"/>
    <w:rsid w:val="00B1110F"/>
    <w:rsid w:val="00B113CB"/>
    <w:rsid w:val="00B1167D"/>
    <w:rsid w:val="00B11D8E"/>
    <w:rsid w:val="00B11D95"/>
    <w:rsid w:val="00B11E03"/>
    <w:rsid w:val="00B11EBA"/>
    <w:rsid w:val="00B1443A"/>
    <w:rsid w:val="00B14A11"/>
    <w:rsid w:val="00B14F34"/>
    <w:rsid w:val="00B1550F"/>
    <w:rsid w:val="00B155A6"/>
    <w:rsid w:val="00B15B16"/>
    <w:rsid w:val="00B166C0"/>
    <w:rsid w:val="00B16E7A"/>
    <w:rsid w:val="00B17145"/>
    <w:rsid w:val="00B17B40"/>
    <w:rsid w:val="00B2066F"/>
    <w:rsid w:val="00B209FF"/>
    <w:rsid w:val="00B20E0E"/>
    <w:rsid w:val="00B211AD"/>
    <w:rsid w:val="00B21F5E"/>
    <w:rsid w:val="00B22456"/>
    <w:rsid w:val="00B22459"/>
    <w:rsid w:val="00B22582"/>
    <w:rsid w:val="00B23160"/>
    <w:rsid w:val="00B232DF"/>
    <w:rsid w:val="00B235A6"/>
    <w:rsid w:val="00B23E50"/>
    <w:rsid w:val="00B24068"/>
    <w:rsid w:val="00B2698E"/>
    <w:rsid w:val="00B26C92"/>
    <w:rsid w:val="00B30002"/>
    <w:rsid w:val="00B30E0D"/>
    <w:rsid w:val="00B3107A"/>
    <w:rsid w:val="00B31EA8"/>
    <w:rsid w:val="00B31EDB"/>
    <w:rsid w:val="00B3237D"/>
    <w:rsid w:val="00B32BE0"/>
    <w:rsid w:val="00B33135"/>
    <w:rsid w:val="00B33919"/>
    <w:rsid w:val="00B33C4C"/>
    <w:rsid w:val="00B33FB2"/>
    <w:rsid w:val="00B355C5"/>
    <w:rsid w:val="00B3590E"/>
    <w:rsid w:val="00B35D6F"/>
    <w:rsid w:val="00B35ED0"/>
    <w:rsid w:val="00B36614"/>
    <w:rsid w:val="00B36B3A"/>
    <w:rsid w:val="00B36F1E"/>
    <w:rsid w:val="00B423CB"/>
    <w:rsid w:val="00B428E5"/>
    <w:rsid w:val="00B4340B"/>
    <w:rsid w:val="00B44FB2"/>
    <w:rsid w:val="00B45518"/>
    <w:rsid w:val="00B5049F"/>
    <w:rsid w:val="00B51926"/>
    <w:rsid w:val="00B52127"/>
    <w:rsid w:val="00B52D58"/>
    <w:rsid w:val="00B5332F"/>
    <w:rsid w:val="00B5393C"/>
    <w:rsid w:val="00B53F7B"/>
    <w:rsid w:val="00B54221"/>
    <w:rsid w:val="00B549AA"/>
    <w:rsid w:val="00B54E2D"/>
    <w:rsid w:val="00B54EFD"/>
    <w:rsid w:val="00B5573D"/>
    <w:rsid w:val="00B55A69"/>
    <w:rsid w:val="00B56600"/>
    <w:rsid w:val="00B5662C"/>
    <w:rsid w:val="00B570CC"/>
    <w:rsid w:val="00B57C73"/>
    <w:rsid w:val="00B603BE"/>
    <w:rsid w:val="00B6186F"/>
    <w:rsid w:val="00B61C98"/>
    <w:rsid w:val="00B61CF7"/>
    <w:rsid w:val="00B62963"/>
    <w:rsid w:val="00B6347C"/>
    <w:rsid w:val="00B63840"/>
    <w:rsid w:val="00B63B95"/>
    <w:rsid w:val="00B63DEA"/>
    <w:rsid w:val="00B6496F"/>
    <w:rsid w:val="00B64B00"/>
    <w:rsid w:val="00B64BEE"/>
    <w:rsid w:val="00B66627"/>
    <w:rsid w:val="00B6678C"/>
    <w:rsid w:val="00B66E0C"/>
    <w:rsid w:val="00B67DC4"/>
    <w:rsid w:val="00B67E54"/>
    <w:rsid w:val="00B70188"/>
    <w:rsid w:val="00B7034B"/>
    <w:rsid w:val="00B70FB0"/>
    <w:rsid w:val="00B71F9A"/>
    <w:rsid w:val="00B723FB"/>
    <w:rsid w:val="00B73BBB"/>
    <w:rsid w:val="00B74434"/>
    <w:rsid w:val="00B74CFF"/>
    <w:rsid w:val="00B74D12"/>
    <w:rsid w:val="00B755A9"/>
    <w:rsid w:val="00B75675"/>
    <w:rsid w:val="00B7639F"/>
    <w:rsid w:val="00B76CED"/>
    <w:rsid w:val="00B76E46"/>
    <w:rsid w:val="00B77754"/>
    <w:rsid w:val="00B7786B"/>
    <w:rsid w:val="00B77C35"/>
    <w:rsid w:val="00B804C8"/>
    <w:rsid w:val="00B84CEA"/>
    <w:rsid w:val="00B851D5"/>
    <w:rsid w:val="00B85371"/>
    <w:rsid w:val="00B85515"/>
    <w:rsid w:val="00B859E4"/>
    <w:rsid w:val="00B863F2"/>
    <w:rsid w:val="00B873AC"/>
    <w:rsid w:val="00B915F0"/>
    <w:rsid w:val="00B91613"/>
    <w:rsid w:val="00B916CD"/>
    <w:rsid w:val="00B917BE"/>
    <w:rsid w:val="00B91995"/>
    <w:rsid w:val="00B92C0A"/>
    <w:rsid w:val="00B930C5"/>
    <w:rsid w:val="00B934D1"/>
    <w:rsid w:val="00B94D31"/>
    <w:rsid w:val="00B9591A"/>
    <w:rsid w:val="00B959ED"/>
    <w:rsid w:val="00B95DEA"/>
    <w:rsid w:val="00B95E5D"/>
    <w:rsid w:val="00BA0285"/>
    <w:rsid w:val="00BA0335"/>
    <w:rsid w:val="00BA097D"/>
    <w:rsid w:val="00BA0ED4"/>
    <w:rsid w:val="00BA1458"/>
    <w:rsid w:val="00BA26E7"/>
    <w:rsid w:val="00BA287E"/>
    <w:rsid w:val="00BA31E8"/>
    <w:rsid w:val="00BA3A7B"/>
    <w:rsid w:val="00BA4DFD"/>
    <w:rsid w:val="00BA5DBD"/>
    <w:rsid w:val="00BA5F46"/>
    <w:rsid w:val="00BA63EF"/>
    <w:rsid w:val="00BA6989"/>
    <w:rsid w:val="00BA6EBB"/>
    <w:rsid w:val="00BA7655"/>
    <w:rsid w:val="00BB033C"/>
    <w:rsid w:val="00BB12C0"/>
    <w:rsid w:val="00BB211B"/>
    <w:rsid w:val="00BB2E46"/>
    <w:rsid w:val="00BB40D7"/>
    <w:rsid w:val="00BB4778"/>
    <w:rsid w:val="00BB589D"/>
    <w:rsid w:val="00BB5C2D"/>
    <w:rsid w:val="00BB5EC5"/>
    <w:rsid w:val="00BB6278"/>
    <w:rsid w:val="00BB6439"/>
    <w:rsid w:val="00BB7930"/>
    <w:rsid w:val="00BB7CC5"/>
    <w:rsid w:val="00BC00E5"/>
    <w:rsid w:val="00BC058B"/>
    <w:rsid w:val="00BC0A1F"/>
    <w:rsid w:val="00BC17F7"/>
    <w:rsid w:val="00BC1880"/>
    <w:rsid w:val="00BC1C03"/>
    <w:rsid w:val="00BC2486"/>
    <w:rsid w:val="00BC5268"/>
    <w:rsid w:val="00BC563E"/>
    <w:rsid w:val="00BC56E0"/>
    <w:rsid w:val="00BC5D78"/>
    <w:rsid w:val="00BC5F70"/>
    <w:rsid w:val="00BC67E7"/>
    <w:rsid w:val="00BC6A2C"/>
    <w:rsid w:val="00BC7E29"/>
    <w:rsid w:val="00BC7F03"/>
    <w:rsid w:val="00BD0EF1"/>
    <w:rsid w:val="00BD188A"/>
    <w:rsid w:val="00BD196F"/>
    <w:rsid w:val="00BD1DB8"/>
    <w:rsid w:val="00BD26E4"/>
    <w:rsid w:val="00BD273A"/>
    <w:rsid w:val="00BD30ED"/>
    <w:rsid w:val="00BD5D15"/>
    <w:rsid w:val="00BD6497"/>
    <w:rsid w:val="00BD72DA"/>
    <w:rsid w:val="00BD7599"/>
    <w:rsid w:val="00BD75F9"/>
    <w:rsid w:val="00BD7963"/>
    <w:rsid w:val="00BD7C8A"/>
    <w:rsid w:val="00BD7DCD"/>
    <w:rsid w:val="00BE007C"/>
    <w:rsid w:val="00BE0940"/>
    <w:rsid w:val="00BE0F2D"/>
    <w:rsid w:val="00BE1859"/>
    <w:rsid w:val="00BE19B4"/>
    <w:rsid w:val="00BE225D"/>
    <w:rsid w:val="00BE29FE"/>
    <w:rsid w:val="00BE2F3F"/>
    <w:rsid w:val="00BE3079"/>
    <w:rsid w:val="00BE3BF7"/>
    <w:rsid w:val="00BE4B7F"/>
    <w:rsid w:val="00BE4CBB"/>
    <w:rsid w:val="00BE53ED"/>
    <w:rsid w:val="00BE59C6"/>
    <w:rsid w:val="00BE6206"/>
    <w:rsid w:val="00BE633F"/>
    <w:rsid w:val="00BE6968"/>
    <w:rsid w:val="00BE6A81"/>
    <w:rsid w:val="00BE6BD4"/>
    <w:rsid w:val="00BE6FBF"/>
    <w:rsid w:val="00BE70CA"/>
    <w:rsid w:val="00BE7B1C"/>
    <w:rsid w:val="00BE7E93"/>
    <w:rsid w:val="00BF09E6"/>
    <w:rsid w:val="00BF1068"/>
    <w:rsid w:val="00BF12EE"/>
    <w:rsid w:val="00BF14B3"/>
    <w:rsid w:val="00BF1A0C"/>
    <w:rsid w:val="00BF2DBB"/>
    <w:rsid w:val="00BF3666"/>
    <w:rsid w:val="00BF3A34"/>
    <w:rsid w:val="00BF4C91"/>
    <w:rsid w:val="00BF5291"/>
    <w:rsid w:val="00BF58B2"/>
    <w:rsid w:val="00BF5B5D"/>
    <w:rsid w:val="00BF652E"/>
    <w:rsid w:val="00BF754D"/>
    <w:rsid w:val="00BF7D24"/>
    <w:rsid w:val="00BF7EC1"/>
    <w:rsid w:val="00BF7FA4"/>
    <w:rsid w:val="00C00842"/>
    <w:rsid w:val="00C009EF"/>
    <w:rsid w:val="00C020A1"/>
    <w:rsid w:val="00C021A6"/>
    <w:rsid w:val="00C02648"/>
    <w:rsid w:val="00C02C37"/>
    <w:rsid w:val="00C0349F"/>
    <w:rsid w:val="00C034AD"/>
    <w:rsid w:val="00C034F1"/>
    <w:rsid w:val="00C05EBE"/>
    <w:rsid w:val="00C0622A"/>
    <w:rsid w:val="00C06473"/>
    <w:rsid w:val="00C06852"/>
    <w:rsid w:val="00C0691A"/>
    <w:rsid w:val="00C0709B"/>
    <w:rsid w:val="00C07C64"/>
    <w:rsid w:val="00C10E1B"/>
    <w:rsid w:val="00C11446"/>
    <w:rsid w:val="00C11649"/>
    <w:rsid w:val="00C11DCB"/>
    <w:rsid w:val="00C12B94"/>
    <w:rsid w:val="00C12D68"/>
    <w:rsid w:val="00C12F55"/>
    <w:rsid w:val="00C12FAD"/>
    <w:rsid w:val="00C13C1C"/>
    <w:rsid w:val="00C1456A"/>
    <w:rsid w:val="00C14A6C"/>
    <w:rsid w:val="00C15126"/>
    <w:rsid w:val="00C154FD"/>
    <w:rsid w:val="00C15F4D"/>
    <w:rsid w:val="00C1618B"/>
    <w:rsid w:val="00C173AC"/>
    <w:rsid w:val="00C179B0"/>
    <w:rsid w:val="00C21D74"/>
    <w:rsid w:val="00C22AC1"/>
    <w:rsid w:val="00C22CD1"/>
    <w:rsid w:val="00C2337B"/>
    <w:rsid w:val="00C2365F"/>
    <w:rsid w:val="00C23FA3"/>
    <w:rsid w:val="00C25057"/>
    <w:rsid w:val="00C2529C"/>
    <w:rsid w:val="00C26D66"/>
    <w:rsid w:val="00C26EA4"/>
    <w:rsid w:val="00C30DAC"/>
    <w:rsid w:val="00C318CA"/>
    <w:rsid w:val="00C33294"/>
    <w:rsid w:val="00C37202"/>
    <w:rsid w:val="00C37E03"/>
    <w:rsid w:val="00C4035F"/>
    <w:rsid w:val="00C40E16"/>
    <w:rsid w:val="00C40F09"/>
    <w:rsid w:val="00C411D9"/>
    <w:rsid w:val="00C412C3"/>
    <w:rsid w:val="00C42FD4"/>
    <w:rsid w:val="00C43B9B"/>
    <w:rsid w:val="00C43BC6"/>
    <w:rsid w:val="00C440F4"/>
    <w:rsid w:val="00C44408"/>
    <w:rsid w:val="00C453EF"/>
    <w:rsid w:val="00C45C57"/>
    <w:rsid w:val="00C45D8C"/>
    <w:rsid w:val="00C46722"/>
    <w:rsid w:val="00C4694F"/>
    <w:rsid w:val="00C46A21"/>
    <w:rsid w:val="00C46C33"/>
    <w:rsid w:val="00C47118"/>
    <w:rsid w:val="00C472DC"/>
    <w:rsid w:val="00C47C27"/>
    <w:rsid w:val="00C47C84"/>
    <w:rsid w:val="00C503A3"/>
    <w:rsid w:val="00C5082D"/>
    <w:rsid w:val="00C5278D"/>
    <w:rsid w:val="00C5446F"/>
    <w:rsid w:val="00C603A2"/>
    <w:rsid w:val="00C60AB3"/>
    <w:rsid w:val="00C618EE"/>
    <w:rsid w:val="00C6302A"/>
    <w:rsid w:val="00C63156"/>
    <w:rsid w:val="00C6375A"/>
    <w:rsid w:val="00C64E53"/>
    <w:rsid w:val="00C64EB7"/>
    <w:rsid w:val="00C6595F"/>
    <w:rsid w:val="00C65BCA"/>
    <w:rsid w:val="00C668A5"/>
    <w:rsid w:val="00C668AD"/>
    <w:rsid w:val="00C66D46"/>
    <w:rsid w:val="00C67F13"/>
    <w:rsid w:val="00C70369"/>
    <w:rsid w:val="00C7043F"/>
    <w:rsid w:val="00C7059C"/>
    <w:rsid w:val="00C70D72"/>
    <w:rsid w:val="00C71842"/>
    <w:rsid w:val="00C71E2C"/>
    <w:rsid w:val="00C72477"/>
    <w:rsid w:val="00C73176"/>
    <w:rsid w:val="00C73AE9"/>
    <w:rsid w:val="00C743B9"/>
    <w:rsid w:val="00C751C6"/>
    <w:rsid w:val="00C758A7"/>
    <w:rsid w:val="00C75C85"/>
    <w:rsid w:val="00C75EC2"/>
    <w:rsid w:val="00C76B16"/>
    <w:rsid w:val="00C76EA0"/>
    <w:rsid w:val="00C77F3D"/>
    <w:rsid w:val="00C80C66"/>
    <w:rsid w:val="00C813D2"/>
    <w:rsid w:val="00C818D4"/>
    <w:rsid w:val="00C823E4"/>
    <w:rsid w:val="00C828C2"/>
    <w:rsid w:val="00C82A8B"/>
    <w:rsid w:val="00C82C07"/>
    <w:rsid w:val="00C83515"/>
    <w:rsid w:val="00C83CCA"/>
    <w:rsid w:val="00C84E92"/>
    <w:rsid w:val="00C85CA8"/>
    <w:rsid w:val="00C85E26"/>
    <w:rsid w:val="00C8607E"/>
    <w:rsid w:val="00C861A3"/>
    <w:rsid w:val="00C87182"/>
    <w:rsid w:val="00C87502"/>
    <w:rsid w:val="00C877E6"/>
    <w:rsid w:val="00C87894"/>
    <w:rsid w:val="00C87968"/>
    <w:rsid w:val="00C87C22"/>
    <w:rsid w:val="00C87E2E"/>
    <w:rsid w:val="00C90B0C"/>
    <w:rsid w:val="00C9142F"/>
    <w:rsid w:val="00C91839"/>
    <w:rsid w:val="00C91B07"/>
    <w:rsid w:val="00C92596"/>
    <w:rsid w:val="00C92762"/>
    <w:rsid w:val="00C92B59"/>
    <w:rsid w:val="00C92DEF"/>
    <w:rsid w:val="00C943A0"/>
    <w:rsid w:val="00C954EC"/>
    <w:rsid w:val="00C95F63"/>
    <w:rsid w:val="00C96206"/>
    <w:rsid w:val="00C96221"/>
    <w:rsid w:val="00C9684B"/>
    <w:rsid w:val="00C96908"/>
    <w:rsid w:val="00C969E4"/>
    <w:rsid w:val="00C969EC"/>
    <w:rsid w:val="00C96C95"/>
    <w:rsid w:val="00C96F58"/>
    <w:rsid w:val="00C97ADB"/>
    <w:rsid w:val="00CA0C1D"/>
    <w:rsid w:val="00CA0FE5"/>
    <w:rsid w:val="00CA1680"/>
    <w:rsid w:val="00CA1AA5"/>
    <w:rsid w:val="00CA1DCA"/>
    <w:rsid w:val="00CA1E2D"/>
    <w:rsid w:val="00CA201B"/>
    <w:rsid w:val="00CA3311"/>
    <w:rsid w:val="00CA3DB7"/>
    <w:rsid w:val="00CA472D"/>
    <w:rsid w:val="00CA4769"/>
    <w:rsid w:val="00CA4BA6"/>
    <w:rsid w:val="00CA51DF"/>
    <w:rsid w:val="00CA6344"/>
    <w:rsid w:val="00CA6809"/>
    <w:rsid w:val="00CA6CCE"/>
    <w:rsid w:val="00CA6D70"/>
    <w:rsid w:val="00CA70C3"/>
    <w:rsid w:val="00CA7BCD"/>
    <w:rsid w:val="00CB02CC"/>
    <w:rsid w:val="00CB21BE"/>
    <w:rsid w:val="00CB2293"/>
    <w:rsid w:val="00CB2BAA"/>
    <w:rsid w:val="00CB4652"/>
    <w:rsid w:val="00CB4CAA"/>
    <w:rsid w:val="00CB6A54"/>
    <w:rsid w:val="00CB743E"/>
    <w:rsid w:val="00CB7B8B"/>
    <w:rsid w:val="00CB7C7B"/>
    <w:rsid w:val="00CB7D5F"/>
    <w:rsid w:val="00CC0154"/>
    <w:rsid w:val="00CC0ECC"/>
    <w:rsid w:val="00CC1FF7"/>
    <w:rsid w:val="00CC2A00"/>
    <w:rsid w:val="00CC3283"/>
    <w:rsid w:val="00CC36F2"/>
    <w:rsid w:val="00CC37B5"/>
    <w:rsid w:val="00CC3D1D"/>
    <w:rsid w:val="00CC3EB5"/>
    <w:rsid w:val="00CC434A"/>
    <w:rsid w:val="00CC5842"/>
    <w:rsid w:val="00CC5D17"/>
    <w:rsid w:val="00CD15E2"/>
    <w:rsid w:val="00CD18C5"/>
    <w:rsid w:val="00CD30D9"/>
    <w:rsid w:val="00CD36B7"/>
    <w:rsid w:val="00CD39C2"/>
    <w:rsid w:val="00CD3AF0"/>
    <w:rsid w:val="00CD3D1F"/>
    <w:rsid w:val="00CD4787"/>
    <w:rsid w:val="00CD47E8"/>
    <w:rsid w:val="00CD5035"/>
    <w:rsid w:val="00CD587A"/>
    <w:rsid w:val="00CD6461"/>
    <w:rsid w:val="00CD67D6"/>
    <w:rsid w:val="00CD6CA8"/>
    <w:rsid w:val="00CD727B"/>
    <w:rsid w:val="00CD7985"/>
    <w:rsid w:val="00CE0034"/>
    <w:rsid w:val="00CE2541"/>
    <w:rsid w:val="00CE2B8A"/>
    <w:rsid w:val="00CE36C0"/>
    <w:rsid w:val="00CE46E8"/>
    <w:rsid w:val="00CE4A38"/>
    <w:rsid w:val="00CE560A"/>
    <w:rsid w:val="00CE5DC5"/>
    <w:rsid w:val="00CE7129"/>
    <w:rsid w:val="00CE7666"/>
    <w:rsid w:val="00CF0247"/>
    <w:rsid w:val="00CF0B33"/>
    <w:rsid w:val="00CF0BD9"/>
    <w:rsid w:val="00CF0C59"/>
    <w:rsid w:val="00CF0D9D"/>
    <w:rsid w:val="00CF184A"/>
    <w:rsid w:val="00CF1B53"/>
    <w:rsid w:val="00CF1D1C"/>
    <w:rsid w:val="00CF21B6"/>
    <w:rsid w:val="00CF26A3"/>
    <w:rsid w:val="00CF2AF4"/>
    <w:rsid w:val="00CF34B1"/>
    <w:rsid w:val="00CF39B8"/>
    <w:rsid w:val="00CF3D0C"/>
    <w:rsid w:val="00CF4487"/>
    <w:rsid w:val="00CF4B2C"/>
    <w:rsid w:val="00CF5283"/>
    <w:rsid w:val="00CF5AD4"/>
    <w:rsid w:val="00CF5F0D"/>
    <w:rsid w:val="00CF6068"/>
    <w:rsid w:val="00CF63BA"/>
    <w:rsid w:val="00CF6692"/>
    <w:rsid w:val="00CF720B"/>
    <w:rsid w:val="00CF7611"/>
    <w:rsid w:val="00CF7739"/>
    <w:rsid w:val="00D00A93"/>
    <w:rsid w:val="00D0335E"/>
    <w:rsid w:val="00D03795"/>
    <w:rsid w:val="00D03872"/>
    <w:rsid w:val="00D048CD"/>
    <w:rsid w:val="00D04927"/>
    <w:rsid w:val="00D05EFF"/>
    <w:rsid w:val="00D068E7"/>
    <w:rsid w:val="00D06929"/>
    <w:rsid w:val="00D07029"/>
    <w:rsid w:val="00D125DD"/>
    <w:rsid w:val="00D12EE5"/>
    <w:rsid w:val="00D131AE"/>
    <w:rsid w:val="00D14EFD"/>
    <w:rsid w:val="00D153E6"/>
    <w:rsid w:val="00D15B7F"/>
    <w:rsid w:val="00D15BA4"/>
    <w:rsid w:val="00D15F2A"/>
    <w:rsid w:val="00D16314"/>
    <w:rsid w:val="00D16669"/>
    <w:rsid w:val="00D16717"/>
    <w:rsid w:val="00D17213"/>
    <w:rsid w:val="00D17250"/>
    <w:rsid w:val="00D173AB"/>
    <w:rsid w:val="00D177EA"/>
    <w:rsid w:val="00D20174"/>
    <w:rsid w:val="00D206D6"/>
    <w:rsid w:val="00D20E46"/>
    <w:rsid w:val="00D2251E"/>
    <w:rsid w:val="00D2346E"/>
    <w:rsid w:val="00D23F44"/>
    <w:rsid w:val="00D2413B"/>
    <w:rsid w:val="00D25BAA"/>
    <w:rsid w:val="00D25F17"/>
    <w:rsid w:val="00D27365"/>
    <w:rsid w:val="00D30722"/>
    <w:rsid w:val="00D30A13"/>
    <w:rsid w:val="00D31AE2"/>
    <w:rsid w:val="00D31D9D"/>
    <w:rsid w:val="00D32588"/>
    <w:rsid w:val="00D32717"/>
    <w:rsid w:val="00D32B68"/>
    <w:rsid w:val="00D34211"/>
    <w:rsid w:val="00D345DC"/>
    <w:rsid w:val="00D3524C"/>
    <w:rsid w:val="00D354BB"/>
    <w:rsid w:val="00D3593D"/>
    <w:rsid w:val="00D36C4F"/>
    <w:rsid w:val="00D36E46"/>
    <w:rsid w:val="00D36FBD"/>
    <w:rsid w:val="00D37AB6"/>
    <w:rsid w:val="00D37D51"/>
    <w:rsid w:val="00D41768"/>
    <w:rsid w:val="00D4198C"/>
    <w:rsid w:val="00D42635"/>
    <w:rsid w:val="00D43DE8"/>
    <w:rsid w:val="00D444B7"/>
    <w:rsid w:val="00D44AE8"/>
    <w:rsid w:val="00D45742"/>
    <w:rsid w:val="00D459D3"/>
    <w:rsid w:val="00D45A46"/>
    <w:rsid w:val="00D45B6B"/>
    <w:rsid w:val="00D467C1"/>
    <w:rsid w:val="00D470B9"/>
    <w:rsid w:val="00D47ABA"/>
    <w:rsid w:val="00D50159"/>
    <w:rsid w:val="00D50F45"/>
    <w:rsid w:val="00D51164"/>
    <w:rsid w:val="00D5209E"/>
    <w:rsid w:val="00D5232C"/>
    <w:rsid w:val="00D52827"/>
    <w:rsid w:val="00D55161"/>
    <w:rsid w:val="00D55727"/>
    <w:rsid w:val="00D568E3"/>
    <w:rsid w:val="00D56983"/>
    <w:rsid w:val="00D56EE7"/>
    <w:rsid w:val="00D56FB0"/>
    <w:rsid w:val="00D573BD"/>
    <w:rsid w:val="00D57D1B"/>
    <w:rsid w:val="00D60C52"/>
    <w:rsid w:val="00D6125C"/>
    <w:rsid w:val="00D61AEA"/>
    <w:rsid w:val="00D62A35"/>
    <w:rsid w:val="00D62A9C"/>
    <w:rsid w:val="00D62AED"/>
    <w:rsid w:val="00D62DE6"/>
    <w:rsid w:val="00D636F7"/>
    <w:rsid w:val="00D63F6E"/>
    <w:rsid w:val="00D64798"/>
    <w:rsid w:val="00D65600"/>
    <w:rsid w:val="00D6584B"/>
    <w:rsid w:val="00D65E86"/>
    <w:rsid w:val="00D66A1B"/>
    <w:rsid w:val="00D672F6"/>
    <w:rsid w:val="00D67F38"/>
    <w:rsid w:val="00D705BA"/>
    <w:rsid w:val="00D7089C"/>
    <w:rsid w:val="00D70981"/>
    <w:rsid w:val="00D71FFF"/>
    <w:rsid w:val="00D7278B"/>
    <w:rsid w:val="00D72A59"/>
    <w:rsid w:val="00D72C6F"/>
    <w:rsid w:val="00D72CAD"/>
    <w:rsid w:val="00D72D22"/>
    <w:rsid w:val="00D740A7"/>
    <w:rsid w:val="00D75503"/>
    <w:rsid w:val="00D76462"/>
    <w:rsid w:val="00D765EB"/>
    <w:rsid w:val="00D76BF9"/>
    <w:rsid w:val="00D76DA8"/>
    <w:rsid w:val="00D770DE"/>
    <w:rsid w:val="00D7766C"/>
    <w:rsid w:val="00D77BB9"/>
    <w:rsid w:val="00D77F56"/>
    <w:rsid w:val="00D8034A"/>
    <w:rsid w:val="00D80D2A"/>
    <w:rsid w:val="00D81322"/>
    <w:rsid w:val="00D81458"/>
    <w:rsid w:val="00D82F02"/>
    <w:rsid w:val="00D83866"/>
    <w:rsid w:val="00D84543"/>
    <w:rsid w:val="00D846CF"/>
    <w:rsid w:val="00D84957"/>
    <w:rsid w:val="00D84EF3"/>
    <w:rsid w:val="00D855AD"/>
    <w:rsid w:val="00D85C96"/>
    <w:rsid w:val="00D85DA2"/>
    <w:rsid w:val="00D86FA8"/>
    <w:rsid w:val="00D91154"/>
    <w:rsid w:val="00D91769"/>
    <w:rsid w:val="00D91D6A"/>
    <w:rsid w:val="00D9225B"/>
    <w:rsid w:val="00D925B5"/>
    <w:rsid w:val="00D92A62"/>
    <w:rsid w:val="00D92EC5"/>
    <w:rsid w:val="00D937E9"/>
    <w:rsid w:val="00D93AF1"/>
    <w:rsid w:val="00D93ECF"/>
    <w:rsid w:val="00D94485"/>
    <w:rsid w:val="00D94B1D"/>
    <w:rsid w:val="00D94D2D"/>
    <w:rsid w:val="00D94D38"/>
    <w:rsid w:val="00D95B18"/>
    <w:rsid w:val="00D95F9D"/>
    <w:rsid w:val="00D96E37"/>
    <w:rsid w:val="00DA010B"/>
    <w:rsid w:val="00DA03A5"/>
    <w:rsid w:val="00DA0490"/>
    <w:rsid w:val="00DA1FA2"/>
    <w:rsid w:val="00DA4286"/>
    <w:rsid w:val="00DA52A8"/>
    <w:rsid w:val="00DA66B0"/>
    <w:rsid w:val="00DA7477"/>
    <w:rsid w:val="00DA77E0"/>
    <w:rsid w:val="00DA7CAD"/>
    <w:rsid w:val="00DB060E"/>
    <w:rsid w:val="00DB1040"/>
    <w:rsid w:val="00DB255F"/>
    <w:rsid w:val="00DB26F1"/>
    <w:rsid w:val="00DB28E4"/>
    <w:rsid w:val="00DB2962"/>
    <w:rsid w:val="00DB2CB4"/>
    <w:rsid w:val="00DB2EF2"/>
    <w:rsid w:val="00DB3200"/>
    <w:rsid w:val="00DB44E5"/>
    <w:rsid w:val="00DB456D"/>
    <w:rsid w:val="00DB48CE"/>
    <w:rsid w:val="00DB48E1"/>
    <w:rsid w:val="00DB57E9"/>
    <w:rsid w:val="00DB6107"/>
    <w:rsid w:val="00DC0589"/>
    <w:rsid w:val="00DC072F"/>
    <w:rsid w:val="00DC10DF"/>
    <w:rsid w:val="00DC13E0"/>
    <w:rsid w:val="00DC18A9"/>
    <w:rsid w:val="00DC2EC2"/>
    <w:rsid w:val="00DC2FB4"/>
    <w:rsid w:val="00DC3134"/>
    <w:rsid w:val="00DC39B0"/>
    <w:rsid w:val="00DC3E89"/>
    <w:rsid w:val="00DC42C6"/>
    <w:rsid w:val="00DC45A4"/>
    <w:rsid w:val="00DC4614"/>
    <w:rsid w:val="00DC6F6A"/>
    <w:rsid w:val="00DC70A5"/>
    <w:rsid w:val="00DC717F"/>
    <w:rsid w:val="00DC74BA"/>
    <w:rsid w:val="00DD050D"/>
    <w:rsid w:val="00DD05E7"/>
    <w:rsid w:val="00DD1362"/>
    <w:rsid w:val="00DD150F"/>
    <w:rsid w:val="00DD1A8D"/>
    <w:rsid w:val="00DD2166"/>
    <w:rsid w:val="00DD244A"/>
    <w:rsid w:val="00DD27D3"/>
    <w:rsid w:val="00DD2892"/>
    <w:rsid w:val="00DD2AFD"/>
    <w:rsid w:val="00DD2EE5"/>
    <w:rsid w:val="00DD3283"/>
    <w:rsid w:val="00DD363C"/>
    <w:rsid w:val="00DD4B84"/>
    <w:rsid w:val="00DD4E68"/>
    <w:rsid w:val="00DD4F9A"/>
    <w:rsid w:val="00DD5127"/>
    <w:rsid w:val="00DD57EF"/>
    <w:rsid w:val="00DD6551"/>
    <w:rsid w:val="00DD6E40"/>
    <w:rsid w:val="00DD7464"/>
    <w:rsid w:val="00DE1ADB"/>
    <w:rsid w:val="00DE1B6A"/>
    <w:rsid w:val="00DE20D3"/>
    <w:rsid w:val="00DE3BAC"/>
    <w:rsid w:val="00DE61C8"/>
    <w:rsid w:val="00DE696F"/>
    <w:rsid w:val="00DE7FB1"/>
    <w:rsid w:val="00DF0259"/>
    <w:rsid w:val="00DF0762"/>
    <w:rsid w:val="00DF1F2E"/>
    <w:rsid w:val="00DF285E"/>
    <w:rsid w:val="00DF2AEF"/>
    <w:rsid w:val="00DF6CA6"/>
    <w:rsid w:val="00DF71F9"/>
    <w:rsid w:val="00DF7291"/>
    <w:rsid w:val="00DF7933"/>
    <w:rsid w:val="00E002BD"/>
    <w:rsid w:val="00E00DBB"/>
    <w:rsid w:val="00E00FB1"/>
    <w:rsid w:val="00E015DC"/>
    <w:rsid w:val="00E019F9"/>
    <w:rsid w:val="00E01A5F"/>
    <w:rsid w:val="00E02359"/>
    <w:rsid w:val="00E026F1"/>
    <w:rsid w:val="00E03DF9"/>
    <w:rsid w:val="00E03F24"/>
    <w:rsid w:val="00E048FA"/>
    <w:rsid w:val="00E06F26"/>
    <w:rsid w:val="00E0718E"/>
    <w:rsid w:val="00E075A4"/>
    <w:rsid w:val="00E077C1"/>
    <w:rsid w:val="00E100CE"/>
    <w:rsid w:val="00E10A42"/>
    <w:rsid w:val="00E10B44"/>
    <w:rsid w:val="00E119C3"/>
    <w:rsid w:val="00E11B2D"/>
    <w:rsid w:val="00E11EA0"/>
    <w:rsid w:val="00E12499"/>
    <w:rsid w:val="00E12D35"/>
    <w:rsid w:val="00E13329"/>
    <w:rsid w:val="00E13504"/>
    <w:rsid w:val="00E146ED"/>
    <w:rsid w:val="00E14BB2"/>
    <w:rsid w:val="00E14DF7"/>
    <w:rsid w:val="00E15ABF"/>
    <w:rsid w:val="00E1622E"/>
    <w:rsid w:val="00E170B6"/>
    <w:rsid w:val="00E204BB"/>
    <w:rsid w:val="00E20DFD"/>
    <w:rsid w:val="00E219BE"/>
    <w:rsid w:val="00E223B9"/>
    <w:rsid w:val="00E22AC0"/>
    <w:rsid w:val="00E2407A"/>
    <w:rsid w:val="00E24944"/>
    <w:rsid w:val="00E24A10"/>
    <w:rsid w:val="00E256C8"/>
    <w:rsid w:val="00E25A98"/>
    <w:rsid w:val="00E26177"/>
    <w:rsid w:val="00E26922"/>
    <w:rsid w:val="00E269B6"/>
    <w:rsid w:val="00E27A2B"/>
    <w:rsid w:val="00E30FA7"/>
    <w:rsid w:val="00E31E2D"/>
    <w:rsid w:val="00E32B78"/>
    <w:rsid w:val="00E337C5"/>
    <w:rsid w:val="00E3380F"/>
    <w:rsid w:val="00E33D69"/>
    <w:rsid w:val="00E33FD4"/>
    <w:rsid w:val="00E342A4"/>
    <w:rsid w:val="00E35625"/>
    <w:rsid w:val="00E35EC1"/>
    <w:rsid w:val="00E36250"/>
    <w:rsid w:val="00E36416"/>
    <w:rsid w:val="00E3691A"/>
    <w:rsid w:val="00E36FB6"/>
    <w:rsid w:val="00E404D9"/>
    <w:rsid w:val="00E409B5"/>
    <w:rsid w:val="00E40F2B"/>
    <w:rsid w:val="00E41103"/>
    <w:rsid w:val="00E41CFF"/>
    <w:rsid w:val="00E42DF4"/>
    <w:rsid w:val="00E43449"/>
    <w:rsid w:val="00E43C4C"/>
    <w:rsid w:val="00E43DE7"/>
    <w:rsid w:val="00E443CD"/>
    <w:rsid w:val="00E444B5"/>
    <w:rsid w:val="00E44B4A"/>
    <w:rsid w:val="00E455AB"/>
    <w:rsid w:val="00E45910"/>
    <w:rsid w:val="00E45CC4"/>
    <w:rsid w:val="00E46642"/>
    <w:rsid w:val="00E46B4E"/>
    <w:rsid w:val="00E502D1"/>
    <w:rsid w:val="00E50CEF"/>
    <w:rsid w:val="00E512C9"/>
    <w:rsid w:val="00E51409"/>
    <w:rsid w:val="00E521FB"/>
    <w:rsid w:val="00E5300C"/>
    <w:rsid w:val="00E53CAB"/>
    <w:rsid w:val="00E53E06"/>
    <w:rsid w:val="00E545F0"/>
    <w:rsid w:val="00E54B15"/>
    <w:rsid w:val="00E54F38"/>
    <w:rsid w:val="00E550DD"/>
    <w:rsid w:val="00E554D6"/>
    <w:rsid w:val="00E55AF2"/>
    <w:rsid w:val="00E55F8F"/>
    <w:rsid w:val="00E6082B"/>
    <w:rsid w:val="00E6132E"/>
    <w:rsid w:val="00E620C7"/>
    <w:rsid w:val="00E6238B"/>
    <w:rsid w:val="00E62578"/>
    <w:rsid w:val="00E62653"/>
    <w:rsid w:val="00E62D21"/>
    <w:rsid w:val="00E63301"/>
    <w:rsid w:val="00E63696"/>
    <w:rsid w:val="00E6373A"/>
    <w:rsid w:val="00E63CCA"/>
    <w:rsid w:val="00E63E77"/>
    <w:rsid w:val="00E6401B"/>
    <w:rsid w:val="00E64D70"/>
    <w:rsid w:val="00E66519"/>
    <w:rsid w:val="00E666BB"/>
    <w:rsid w:val="00E66D19"/>
    <w:rsid w:val="00E67256"/>
    <w:rsid w:val="00E67259"/>
    <w:rsid w:val="00E67607"/>
    <w:rsid w:val="00E70308"/>
    <w:rsid w:val="00E70378"/>
    <w:rsid w:val="00E708AC"/>
    <w:rsid w:val="00E7099A"/>
    <w:rsid w:val="00E70AAA"/>
    <w:rsid w:val="00E70AD4"/>
    <w:rsid w:val="00E71AD6"/>
    <w:rsid w:val="00E729E5"/>
    <w:rsid w:val="00E72D94"/>
    <w:rsid w:val="00E72EBB"/>
    <w:rsid w:val="00E737CF"/>
    <w:rsid w:val="00E75308"/>
    <w:rsid w:val="00E754BA"/>
    <w:rsid w:val="00E75AA6"/>
    <w:rsid w:val="00E806C4"/>
    <w:rsid w:val="00E80753"/>
    <w:rsid w:val="00E81216"/>
    <w:rsid w:val="00E81ACE"/>
    <w:rsid w:val="00E81E70"/>
    <w:rsid w:val="00E82031"/>
    <w:rsid w:val="00E82564"/>
    <w:rsid w:val="00E8414C"/>
    <w:rsid w:val="00E841E0"/>
    <w:rsid w:val="00E8424C"/>
    <w:rsid w:val="00E854F0"/>
    <w:rsid w:val="00E856E3"/>
    <w:rsid w:val="00E868A3"/>
    <w:rsid w:val="00E86DEE"/>
    <w:rsid w:val="00E86E95"/>
    <w:rsid w:val="00E90149"/>
    <w:rsid w:val="00E90BC1"/>
    <w:rsid w:val="00E90DAC"/>
    <w:rsid w:val="00E91040"/>
    <w:rsid w:val="00E92AAC"/>
    <w:rsid w:val="00E93E3B"/>
    <w:rsid w:val="00E93E8B"/>
    <w:rsid w:val="00E94CCB"/>
    <w:rsid w:val="00E951E5"/>
    <w:rsid w:val="00E96227"/>
    <w:rsid w:val="00E96305"/>
    <w:rsid w:val="00E968E7"/>
    <w:rsid w:val="00E971E6"/>
    <w:rsid w:val="00E979C8"/>
    <w:rsid w:val="00EA07BB"/>
    <w:rsid w:val="00EA0F7E"/>
    <w:rsid w:val="00EA16BF"/>
    <w:rsid w:val="00EA2609"/>
    <w:rsid w:val="00EA511E"/>
    <w:rsid w:val="00EA565B"/>
    <w:rsid w:val="00EA583B"/>
    <w:rsid w:val="00EA5A75"/>
    <w:rsid w:val="00EA5F62"/>
    <w:rsid w:val="00EA6457"/>
    <w:rsid w:val="00EA699B"/>
    <w:rsid w:val="00EA69BD"/>
    <w:rsid w:val="00EA7109"/>
    <w:rsid w:val="00EA716A"/>
    <w:rsid w:val="00EB11F3"/>
    <w:rsid w:val="00EB1309"/>
    <w:rsid w:val="00EB1F7A"/>
    <w:rsid w:val="00EB362F"/>
    <w:rsid w:val="00EB3731"/>
    <w:rsid w:val="00EB4A24"/>
    <w:rsid w:val="00EB4B56"/>
    <w:rsid w:val="00EB5A45"/>
    <w:rsid w:val="00EB6A0B"/>
    <w:rsid w:val="00EB6EF9"/>
    <w:rsid w:val="00EB7704"/>
    <w:rsid w:val="00EB7B5F"/>
    <w:rsid w:val="00EB7F9B"/>
    <w:rsid w:val="00EC0340"/>
    <w:rsid w:val="00EC06E7"/>
    <w:rsid w:val="00EC073B"/>
    <w:rsid w:val="00EC0936"/>
    <w:rsid w:val="00EC2CFD"/>
    <w:rsid w:val="00EC2E10"/>
    <w:rsid w:val="00EC3181"/>
    <w:rsid w:val="00EC5CD1"/>
    <w:rsid w:val="00EC5F9D"/>
    <w:rsid w:val="00EC6439"/>
    <w:rsid w:val="00EC784A"/>
    <w:rsid w:val="00EC7869"/>
    <w:rsid w:val="00EC7E8E"/>
    <w:rsid w:val="00ED05AF"/>
    <w:rsid w:val="00ED0812"/>
    <w:rsid w:val="00ED0F51"/>
    <w:rsid w:val="00ED1973"/>
    <w:rsid w:val="00ED2F4A"/>
    <w:rsid w:val="00ED326D"/>
    <w:rsid w:val="00ED3855"/>
    <w:rsid w:val="00ED3AD0"/>
    <w:rsid w:val="00ED3C2E"/>
    <w:rsid w:val="00ED5908"/>
    <w:rsid w:val="00ED6960"/>
    <w:rsid w:val="00ED6A0A"/>
    <w:rsid w:val="00EE0196"/>
    <w:rsid w:val="00EE07C2"/>
    <w:rsid w:val="00EE0C33"/>
    <w:rsid w:val="00EE1191"/>
    <w:rsid w:val="00EE1A3E"/>
    <w:rsid w:val="00EE1B51"/>
    <w:rsid w:val="00EE1E54"/>
    <w:rsid w:val="00EE1E78"/>
    <w:rsid w:val="00EE270E"/>
    <w:rsid w:val="00EE3261"/>
    <w:rsid w:val="00EE45D4"/>
    <w:rsid w:val="00EE46AC"/>
    <w:rsid w:val="00EE4B0C"/>
    <w:rsid w:val="00EE56EB"/>
    <w:rsid w:val="00EE59A8"/>
    <w:rsid w:val="00EE5B6D"/>
    <w:rsid w:val="00EE5F30"/>
    <w:rsid w:val="00EE6606"/>
    <w:rsid w:val="00EE69E3"/>
    <w:rsid w:val="00EE7FD8"/>
    <w:rsid w:val="00EF0B80"/>
    <w:rsid w:val="00EF1140"/>
    <w:rsid w:val="00EF128E"/>
    <w:rsid w:val="00EF1F57"/>
    <w:rsid w:val="00EF29E0"/>
    <w:rsid w:val="00EF2ADC"/>
    <w:rsid w:val="00EF30EF"/>
    <w:rsid w:val="00EF3733"/>
    <w:rsid w:val="00EF3F8C"/>
    <w:rsid w:val="00EF4030"/>
    <w:rsid w:val="00EF46B1"/>
    <w:rsid w:val="00EF4DC4"/>
    <w:rsid w:val="00EF4E67"/>
    <w:rsid w:val="00EF51A5"/>
    <w:rsid w:val="00EF5348"/>
    <w:rsid w:val="00EF5419"/>
    <w:rsid w:val="00EF54A7"/>
    <w:rsid w:val="00EF5ACC"/>
    <w:rsid w:val="00EF6ABB"/>
    <w:rsid w:val="00EF7023"/>
    <w:rsid w:val="00EF77E5"/>
    <w:rsid w:val="00F00698"/>
    <w:rsid w:val="00F01E56"/>
    <w:rsid w:val="00F02985"/>
    <w:rsid w:val="00F02F13"/>
    <w:rsid w:val="00F03558"/>
    <w:rsid w:val="00F03B46"/>
    <w:rsid w:val="00F0487B"/>
    <w:rsid w:val="00F05B84"/>
    <w:rsid w:val="00F05F85"/>
    <w:rsid w:val="00F061B0"/>
    <w:rsid w:val="00F06413"/>
    <w:rsid w:val="00F06A11"/>
    <w:rsid w:val="00F07387"/>
    <w:rsid w:val="00F07B8D"/>
    <w:rsid w:val="00F10016"/>
    <w:rsid w:val="00F116F9"/>
    <w:rsid w:val="00F117EA"/>
    <w:rsid w:val="00F1197E"/>
    <w:rsid w:val="00F11BB0"/>
    <w:rsid w:val="00F124C7"/>
    <w:rsid w:val="00F1294C"/>
    <w:rsid w:val="00F13B42"/>
    <w:rsid w:val="00F14437"/>
    <w:rsid w:val="00F1480C"/>
    <w:rsid w:val="00F152B1"/>
    <w:rsid w:val="00F15CF9"/>
    <w:rsid w:val="00F15ED8"/>
    <w:rsid w:val="00F15F83"/>
    <w:rsid w:val="00F16DFE"/>
    <w:rsid w:val="00F16E3A"/>
    <w:rsid w:val="00F16E5C"/>
    <w:rsid w:val="00F179D6"/>
    <w:rsid w:val="00F17CE4"/>
    <w:rsid w:val="00F17DC6"/>
    <w:rsid w:val="00F20471"/>
    <w:rsid w:val="00F20B80"/>
    <w:rsid w:val="00F20BA6"/>
    <w:rsid w:val="00F211AC"/>
    <w:rsid w:val="00F211D6"/>
    <w:rsid w:val="00F22947"/>
    <w:rsid w:val="00F22E34"/>
    <w:rsid w:val="00F2342C"/>
    <w:rsid w:val="00F23DB0"/>
    <w:rsid w:val="00F2442D"/>
    <w:rsid w:val="00F24702"/>
    <w:rsid w:val="00F24947"/>
    <w:rsid w:val="00F2570B"/>
    <w:rsid w:val="00F26828"/>
    <w:rsid w:val="00F2684C"/>
    <w:rsid w:val="00F26E53"/>
    <w:rsid w:val="00F306A3"/>
    <w:rsid w:val="00F314F5"/>
    <w:rsid w:val="00F3187D"/>
    <w:rsid w:val="00F321AE"/>
    <w:rsid w:val="00F3309F"/>
    <w:rsid w:val="00F33AE8"/>
    <w:rsid w:val="00F33AF8"/>
    <w:rsid w:val="00F34251"/>
    <w:rsid w:val="00F34D68"/>
    <w:rsid w:val="00F34E54"/>
    <w:rsid w:val="00F35840"/>
    <w:rsid w:val="00F36625"/>
    <w:rsid w:val="00F36EED"/>
    <w:rsid w:val="00F37E26"/>
    <w:rsid w:val="00F405D8"/>
    <w:rsid w:val="00F40C3B"/>
    <w:rsid w:val="00F41A10"/>
    <w:rsid w:val="00F41D01"/>
    <w:rsid w:val="00F42D18"/>
    <w:rsid w:val="00F431A8"/>
    <w:rsid w:val="00F43A4F"/>
    <w:rsid w:val="00F440AC"/>
    <w:rsid w:val="00F44E33"/>
    <w:rsid w:val="00F44E91"/>
    <w:rsid w:val="00F45B0A"/>
    <w:rsid w:val="00F45E82"/>
    <w:rsid w:val="00F4610B"/>
    <w:rsid w:val="00F46B73"/>
    <w:rsid w:val="00F46DA1"/>
    <w:rsid w:val="00F474F9"/>
    <w:rsid w:val="00F529E6"/>
    <w:rsid w:val="00F52C38"/>
    <w:rsid w:val="00F53464"/>
    <w:rsid w:val="00F536F8"/>
    <w:rsid w:val="00F5624A"/>
    <w:rsid w:val="00F56369"/>
    <w:rsid w:val="00F56915"/>
    <w:rsid w:val="00F56E72"/>
    <w:rsid w:val="00F573C9"/>
    <w:rsid w:val="00F57DBE"/>
    <w:rsid w:val="00F6004E"/>
    <w:rsid w:val="00F6024B"/>
    <w:rsid w:val="00F60BC8"/>
    <w:rsid w:val="00F60C61"/>
    <w:rsid w:val="00F6312E"/>
    <w:rsid w:val="00F63AE4"/>
    <w:rsid w:val="00F63BA0"/>
    <w:rsid w:val="00F63D92"/>
    <w:rsid w:val="00F6402E"/>
    <w:rsid w:val="00F65EC4"/>
    <w:rsid w:val="00F662CB"/>
    <w:rsid w:val="00F66923"/>
    <w:rsid w:val="00F66CC2"/>
    <w:rsid w:val="00F67CA3"/>
    <w:rsid w:val="00F70C55"/>
    <w:rsid w:val="00F71F1F"/>
    <w:rsid w:val="00F7206A"/>
    <w:rsid w:val="00F727C2"/>
    <w:rsid w:val="00F7338A"/>
    <w:rsid w:val="00F73623"/>
    <w:rsid w:val="00F7517A"/>
    <w:rsid w:val="00F754CC"/>
    <w:rsid w:val="00F75893"/>
    <w:rsid w:val="00F758E3"/>
    <w:rsid w:val="00F75C19"/>
    <w:rsid w:val="00F762F5"/>
    <w:rsid w:val="00F773F6"/>
    <w:rsid w:val="00F77916"/>
    <w:rsid w:val="00F77A7C"/>
    <w:rsid w:val="00F77C33"/>
    <w:rsid w:val="00F77EDB"/>
    <w:rsid w:val="00F80737"/>
    <w:rsid w:val="00F8086B"/>
    <w:rsid w:val="00F814A5"/>
    <w:rsid w:val="00F81C53"/>
    <w:rsid w:val="00F82F1F"/>
    <w:rsid w:val="00F830D3"/>
    <w:rsid w:val="00F84419"/>
    <w:rsid w:val="00F846C4"/>
    <w:rsid w:val="00F860EA"/>
    <w:rsid w:val="00F8675F"/>
    <w:rsid w:val="00F86D9E"/>
    <w:rsid w:val="00F87082"/>
    <w:rsid w:val="00F87314"/>
    <w:rsid w:val="00F87D9D"/>
    <w:rsid w:val="00F908A7"/>
    <w:rsid w:val="00F90A32"/>
    <w:rsid w:val="00F91351"/>
    <w:rsid w:val="00F91A7A"/>
    <w:rsid w:val="00F92D9C"/>
    <w:rsid w:val="00F931A2"/>
    <w:rsid w:val="00F93845"/>
    <w:rsid w:val="00F9484B"/>
    <w:rsid w:val="00F94B70"/>
    <w:rsid w:val="00F9643F"/>
    <w:rsid w:val="00F965BD"/>
    <w:rsid w:val="00F96C3E"/>
    <w:rsid w:val="00F97120"/>
    <w:rsid w:val="00F971ED"/>
    <w:rsid w:val="00F97B23"/>
    <w:rsid w:val="00FA093D"/>
    <w:rsid w:val="00FA0DE4"/>
    <w:rsid w:val="00FA1A52"/>
    <w:rsid w:val="00FA1D82"/>
    <w:rsid w:val="00FA2477"/>
    <w:rsid w:val="00FA30CD"/>
    <w:rsid w:val="00FA30EF"/>
    <w:rsid w:val="00FA3454"/>
    <w:rsid w:val="00FA5E9E"/>
    <w:rsid w:val="00FA663A"/>
    <w:rsid w:val="00FA6B4A"/>
    <w:rsid w:val="00FB0E26"/>
    <w:rsid w:val="00FB0FE6"/>
    <w:rsid w:val="00FB1173"/>
    <w:rsid w:val="00FB2016"/>
    <w:rsid w:val="00FB278A"/>
    <w:rsid w:val="00FB2F78"/>
    <w:rsid w:val="00FB36F4"/>
    <w:rsid w:val="00FB3D96"/>
    <w:rsid w:val="00FB625E"/>
    <w:rsid w:val="00FB6582"/>
    <w:rsid w:val="00FB6848"/>
    <w:rsid w:val="00FB692C"/>
    <w:rsid w:val="00FB7632"/>
    <w:rsid w:val="00FB7977"/>
    <w:rsid w:val="00FB7BE1"/>
    <w:rsid w:val="00FC0438"/>
    <w:rsid w:val="00FC10AB"/>
    <w:rsid w:val="00FC14F9"/>
    <w:rsid w:val="00FC1552"/>
    <w:rsid w:val="00FC171D"/>
    <w:rsid w:val="00FC1A37"/>
    <w:rsid w:val="00FC1E3C"/>
    <w:rsid w:val="00FC2264"/>
    <w:rsid w:val="00FC254A"/>
    <w:rsid w:val="00FC2D0D"/>
    <w:rsid w:val="00FC3B75"/>
    <w:rsid w:val="00FC3ED7"/>
    <w:rsid w:val="00FC40C6"/>
    <w:rsid w:val="00FC4E37"/>
    <w:rsid w:val="00FC6E9B"/>
    <w:rsid w:val="00FD0066"/>
    <w:rsid w:val="00FD0D2C"/>
    <w:rsid w:val="00FD1977"/>
    <w:rsid w:val="00FD224B"/>
    <w:rsid w:val="00FD2289"/>
    <w:rsid w:val="00FD2B9F"/>
    <w:rsid w:val="00FD43F6"/>
    <w:rsid w:val="00FD5033"/>
    <w:rsid w:val="00FD5BE6"/>
    <w:rsid w:val="00FD6C3B"/>
    <w:rsid w:val="00FD6D52"/>
    <w:rsid w:val="00FD730D"/>
    <w:rsid w:val="00FD74C0"/>
    <w:rsid w:val="00FD7856"/>
    <w:rsid w:val="00FD7BBB"/>
    <w:rsid w:val="00FD7DE6"/>
    <w:rsid w:val="00FE0B9E"/>
    <w:rsid w:val="00FE0DCF"/>
    <w:rsid w:val="00FE0E7E"/>
    <w:rsid w:val="00FE0F88"/>
    <w:rsid w:val="00FE35DA"/>
    <w:rsid w:val="00FE3C34"/>
    <w:rsid w:val="00FE4040"/>
    <w:rsid w:val="00FE49ED"/>
    <w:rsid w:val="00FE4B1E"/>
    <w:rsid w:val="00FE540C"/>
    <w:rsid w:val="00FE5AA7"/>
    <w:rsid w:val="00FE6110"/>
    <w:rsid w:val="00FE6D41"/>
    <w:rsid w:val="00FE7048"/>
    <w:rsid w:val="00FE7E8A"/>
    <w:rsid w:val="00FF1070"/>
    <w:rsid w:val="00FF1098"/>
    <w:rsid w:val="00FF116E"/>
    <w:rsid w:val="00FF2625"/>
    <w:rsid w:val="00FF2E7D"/>
    <w:rsid w:val="00FF3656"/>
    <w:rsid w:val="00FF47B5"/>
    <w:rsid w:val="00FF51C1"/>
    <w:rsid w:val="00FF5706"/>
    <w:rsid w:val="00FF6A5B"/>
    <w:rsid w:val="00FF7867"/>
    <w:rsid w:val="00FF7DB8"/>
    <w:rsid w:val="01028A0E"/>
    <w:rsid w:val="0229E90C"/>
    <w:rsid w:val="029DB8A8"/>
    <w:rsid w:val="040FBFF3"/>
    <w:rsid w:val="0458C680"/>
    <w:rsid w:val="05091815"/>
    <w:rsid w:val="050E3AC9"/>
    <w:rsid w:val="055AD74E"/>
    <w:rsid w:val="05BE0C98"/>
    <w:rsid w:val="05F7F3A4"/>
    <w:rsid w:val="06D68EC4"/>
    <w:rsid w:val="06F9B33C"/>
    <w:rsid w:val="072FA15D"/>
    <w:rsid w:val="07C69CDC"/>
    <w:rsid w:val="08062C54"/>
    <w:rsid w:val="0871DC83"/>
    <w:rsid w:val="08E35B2C"/>
    <w:rsid w:val="09CF5EA1"/>
    <w:rsid w:val="0AD582A6"/>
    <w:rsid w:val="0B4E54C6"/>
    <w:rsid w:val="0C6E6A77"/>
    <w:rsid w:val="100C530F"/>
    <w:rsid w:val="11EE3E33"/>
    <w:rsid w:val="12418836"/>
    <w:rsid w:val="12800C58"/>
    <w:rsid w:val="129F446A"/>
    <w:rsid w:val="12A67B2E"/>
    <w:rsid w:val="12C085F4"/>
    <w:rsid w:val="1380282A"/>
    <w:rsid w:val="13C474F9"/>
    <w:rsid w:val="15A0734A"/>
    <w:rsid w:val="16179617"/>
    <w:rsid w:val="170E10FC"/>
    <w:rsid w:val="17CA7380"/>
    <w:rsid w:val="18D70015"/>
    <w:rsid w:val="1BBCF728"/>
    <w:rsid w:val="1BD5BECD"/>
    <w:rsid w:val="1DA80EF3"/>
    <w:rsid w:val="1DE20FA0"/>
    <w:rsid w:val="1E4FB960"/>
    <w:rsid w:val="1E9908FF"/>
    <w:rsid w:val="1EF44DF2"/>
    <w:rsid w:val="1F236429"/>
    <w:rsid w:val="2141DCB4"/>
    <w:rsid w:val="215E2347"/>
    <w:rsid w:val="22063511"/>
    <w:rsid w:val="23434331"/>
    <w:rsid w:val="23D813C3"/>
    <w:rsid w:val="24337D67"/>
    <w:rsid w:val="24EB8E72"/>
    <w:rsid w:val="250C555B"/>
    <w:rsid w:val="265D7A9F"/>
    <w:rsid w:val="26673976"/>
    <w:rsid w:val="27099E6E"/>
    <w:rsid w:val="27BA4003"/>
    <w:rsid w:val="282F9B7E"/>
    <w:rsid w:val="2890B805"/>
    <w:rsid w:val="2A02661A"/>
    <w:rsid w:val="2AC4E048"/>
    <w:rsid w:val="2ADF1BFE"/>
    <w:rsid w:val="2D4D996F"/>
    <w:rsid w:val="2DDEA208"/>
    <w:rsid w:val="2E94C758"/>
    <w:rsid w:val="2EAD068B"/>
    <w:rsid w:val="2F29F25A"/>
    <w:rsid w:val="324B9EBC"/>
    <w:rsid w:val="33143451"/>
    <w:rsid w:val="34F49841"/>
    <w:rsid w:val="35A6038E"/>
    <w:rsid w:val="37CD219B"/>
    <w:rsid w:val="38A42274"/>
    <w:rsid w:val="39E380D8"/>
    <w:rsid w:val="3ABCA1E6"/>
    <w:rsid w:val="3B5B1BAA"/>
    <w:rsid w:val="3B8CFA4E"/>
    <w:rsid w:val="3D2147F7"/>
    <w:rsid w:val="3D73BB67"/>
    <w:rsid w:val="3E263BB6"/>
    <w:rsid w:val="3E53C3C1"/>
    <w:rsid w:val="3E835E9B"/>
    <w:rsid w:val="3EDDB7AB"/>
    <w:rsid w:val="422A6405"/>
    <w:rsid w:val="4248050A"/>
    <w:rsid w:val="4257DA26"/>
    <w:rsid w:val="43425FE5"/>
    <w:rsid w:val="441A922B"/>
    <w:rsid w:val="45C4A7C8"/>
    <w:rsid w:val="46B5E164"/>
    <w:rsid w:val="477DAE27"/>
    <w:rsid w:val="47B2CB9C"/>
    <w:rsid w:val="4825F987"/>
    <w:rsid w:val="4A77AA30"/>
    <w:rsid w:val="4CCAE37F"/>
    <w:rsid w:val="4CF2BE89"/>
    <w:rsid w:val="4D2DBFC1"/>
    <w:rsid w:val="4D90DB9C"/>
    <w:rsid w:val="4E224DC0"/>
    <w:rsid w:val="4E5565ED"/>
    <w:rsid w:val="4FFDA0C9"/>
    <w:rsid w:val="50A736DF"/>
    <w:rsid w:val="50A79E99"/>
    <w:rsid w:val="50DA2908"/>
    <w:rsid w:val="5116E3FE"/>
    <w:rsid w:val="51525DE4"/>
    <w:rsid w:val="526DE1BC"/>
    <w:rsid w:val="529B5942"/>
    <w:rsid w:val="52A4F317"/>
    <w:rsid w:val="52A533CE"/>
    <w:rsid w:val="54203D17"/>
    <w:rsid w:val="5608099E"/>
    <w:rsid w:val="56589F26"/>
    <w:rsid w:val="566724F4"/>
    <w:rsid w:val="5845772F"/>
    <w:rsid w:val="5B20A33C"/>
    <w:rsid w:val="5B274E25"/>
    <w:rsid w:val="5C024910"/>
    <w:rsid w:val="5C7419B6"/>
    <w:rsid w:val="5E653A64"/>
    <w:rsid w:val="5FC8C7F0"/>
    <w:rsid w:val="623DD885"/>
    <w:rsid w:val="65270BCC"/>
    <w:rsid w:val="6619595F"/>
    <w:rsid w:val="66331C77"/>
    <w:rsid w:val="670E0DEA"/>
    <w:rsid w:val="67504F9F"/>
    <w:rsid w:val="676CF440"/>
    <w:rsid w:val="68CE187A"/>
    <w:rsid w:val="68F60014"/>
    <w:rsid w:val="68FB28F3"/>
    <w:rsid w:val="694D61D6"/>
    <w:rsid w:val="69994F70"/>
    <w:rsid w:val="69DB69EF"/>
    <w:rsid w:val="6D0B3ABD"/>
    <w:rsid w:val="6E8C9D28"/>
    <w:rsid w:val="6EF8ABBF"/>
    <w:rsid w:val="7155682E"/>
    <w:rsid w:val="72143A0E"/>
    <w:rsid w:val="729A1545"/>
    <w:rsid w:val="73FEC303"/>
    <w:rsid w:val="7636DE3C"/>
    <w:rsid w:val="7688FAB5"/>
    <w:rsid w:val="773D63C7"/>
    <w:rsid w:val="78140DFF"/>
    <w:rsid w:val="7861EE32"/>
    <w:rsid w:val="78B224D8"/>
    <w:rsid w:val="796E7F8C"/>
    <w:rsid w:val="7A09F63B"/>
    <w:rsid w:val="7C563E7A"/>
    <w:rsid w:val="7C5D82D0"/>
    <w:rsid w:val="7D7F6B9D"/>
    <w:rsid w:val="7DC1601F"/>
    <w:rsid w:val="7F342AC6"/>
    <w:rsid w:val="7FAA8B08"/>
    <w:rsid w:val="7FB0D692"/>
    <w:rsid w:val="7FF6CB74"/>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0A93761"/>
  <w15:docId w15:val="{786AA6C4-44E8-4442-9876-FDB73F81D6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iPriority="0" w:unhideWhenUsed="1"/>
    <w:lsdException w:name="index 7" w:semiHidden="1" w:unhideWhenUsed="1"/>
    <w:lsdException w:name="index 8" w:semiHidden="1" w:uiPriority="0" w:unhideWhenUsed="1"/>
    <w:lsdException w:name="index 9" w:semiHidden="1" w:uiPriority="0"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qFormat="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nhideWhenUsed="1" w:qFormat="1"/>
    <w:lsdException w:name="table of figures" w:semiHidden="1" w:uiPriority="0"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qFormat="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20" w:line="240" w:lineRule="auto"/>
      <w:jc w:val="both"/>
    </w:pPr>
  </w:style>
  <w:style w:type="paragraph" w:styleId="Titre10">
    <w:name w:val="heading 1"/>
    <w:aliases w:val="Titre1 contrat epc,h1,Main Heading,Section Header,No numbers,69%,Attribute Heading 1,heading,h1 chapter heading,A MAJOR/BOLD,Heading 1(Report Only),Chapter Headline,Heading A,H1,style1,Para,c,Section Heading,A MAJOR/BOLD1,h11DIF,h11,Para1,H11"/>
    <w:basedOn w:val="Normal"/>
    <w:next w:val="Normal"/>
    <w:link w:val="Titre1Car"/>
    <w:qFormat/>
    <w:pPr>
      <w:spacing w:line="480" w:lineRule="atLeast"/>
      <w:jc w:val="center"/>
      <w:outlineLvl w:val="0"/>
    </w:pPr>
    <w:rPr>
      <w:rFonts w:ascii="Times" w:hAnsi="Times" w:cs="Times New Roman"/>
      <w:b/>
      <w:i/>
      <w:sz w:val="24"/>
      <w:szCs w:val="20"/>
      <w:u w:val="single"/>
      <w:lang w:val="en-NZ"/>
    </w:rPr>
  </w:style>
  <w:style w:type="paragraph" w:styleId="Titre2">
    <w:name w:val="heading 2"/>
    <w:aliases w:val="body,h2,H2,Section,h2.H2,1.1,UNDERRUBRIK 1-2,H-2,Reset numbering,delete style,Body Text (Reset numbering),l2,list 2,list 2,heading 2TOC,Head 2,List level 2,Attribute Heading 2,test,h2 main heading,2m,h 2,B Sub/Bold,B Sub/Bold1,p,L2,Liste 21"/>
    <w:basedOn w:val="Normal"/>
    <w:next w:val="Normal"/>
    <w:link w:val="Titre2Car"/>
    <w:qFormat/>
    <w:pPr>
      <w:numPr>
        <w:ilvl w:val="1"/>
        <w:numId w:val="1"/>
      </w:numPr>
      <w:spacing w:before="120" w:line="360" w:lineRule="atLeast"/>
      <w:outlineLvl w:val="1"/>
    </w:pPr>
    <w:rPr>
      <w:rFonts w:ascii="Arial" w:hAnsi="Arial" w:cs="Times New Roman"/>
      <w:b/>
      <w:i/>
      <w:sz w:val="24"/>
      <w:szCs w:val="20"/>
      <w:lang w:val="en-NZ"/>
    </w:rPr>
  </w:style>
  <w:style w:type="paragraph" w:styleId="Titre3">
    <w:name w:val="heading 3"/>
    <w:aliases w:val="tab Tritre 1 contrat epc,H3,Level 1 - 1,(a),a,h3,H31,(Alt+3),(Alt+3)1,(Alt+3)2,(Alt+3)3,(Alt+3)4,(Alt+3)5,(Alt+3)6,(Alt+3)11,(Alt+3)21,(Alt+3)31,(Alt+3)41,(Alt+3)7,(Alt+3)12,(Alt+3)22,(Alt+3)32,(Alt+3)42,(Alt+3)8,(Alt+3)9,(Alt+3)10,(Alt+3)13,3"/>
    <w:basedOn w:val="Normal"/>
    <w:next w:val="Normal"/>
    <w:link w:val="Titre3Car"/>
    <w:qFormat/>
    <w:pPr>
      <w:numPr>
        <w:ilvl w:val="2"/>
        <w:numId w:val="1"/>
      </w:numPr>
      <w:spacing w:line="360" w:lineRule="atLeast"/>
      <w:outlineLvl w:val="2"/>
    </w:pPr>
    <w:rPr>
      <w:rFonts w:ascii="Times New Roman" w:hAnsi="Times New Roman" w:cs="Times New Roman"/>
      <w:b/>
      <w:i/>
      <w:sz w:val="24"/>
      <w:szCs w:val="20"/>
      <w:lang w:val="en-NZ"/>
    </w:rPr>
  </w:style>
  <w:style w:type="paragraph" w:styleId="Titre4">
    <w:name w:val="heading 4"/>
    <w:aliases w:val="Corrs internal drafting note,(i),i,h4,D Sub-Sub/Plain,h4 sub sub heading,H4,bullet,bl,bb,h41,Proposal Title,4,(Alt+4),H41,(Alt+4)1,H42,(Alt+4)2,H43,(Alt+4)3,H44,(Alt+4)4,H45,(Alt+4)5,H411,(Alt+4)11,H421,(Alt+4)21,H431,(Alt+4)31,H46,(Alt+4)6,s"/>
    <w:basedOn w:val="Normal"/>
    <w:next w:val="Normal"/>
    <w:link w:val="Titre4Car"/>
    <w:qFormat/>
    <w:pPr>
      <w:numPr>
        <w:ilvl w:val="3"/>
        <w:numId w:val="1"/>
      </w:numPr>
      <w:spacing w:line="360" w:lineRule="atLeast"/>
      <w:outlineLvl w:val="3"/>
    </w:pPr>
    <w:rPr>
      <w:rFonts w:ascii="Times New Roman" w:hAnsi="Times New Roman" w:cs="Times New Roman"/>
      <w:i/>
      <w:sz w:val="24"/>
      <w:szCs w:val="20"/>
      <w:u w:val="single"/>
      <w:lang w:val="en-NZ"/>
    </w:rPr>
  </w:style>
  <w:style w:type="paragraph" w:styleId="Titre5">
    <w:name w:val="heading 5"/>
    <w:aliases w:val="Level 3 - i,(A),A,H5,Sub4Para,Heading 5(unused),s1,1.1.1.1.1,Level 3 - (i),Para5,Para51,h5,h51,h52,L5,Heading 5 StGeorge,3rd sub-clause,Block Label,Heading 5 Interstar,5,Level 5,Document Title 2,h5 Char Char,Body Text (R),ALL HEADING"/>
    <w:basedOn w:val="Normal"/>
    <w:next w:val="Normal"/>
    <w:link w:val="Titre5Car"/>
    <w:qFormat/>
    <w:pPr>
      <w:numPr>
        <w:ilvl w:val="4"/>
        <w:numId w:val="1"/>
      </w:numPr>
      <w:spacing w:line="360" w:lineRule="atLeast"/>
      <w:outlineLvl w:val="4"/>
    </w:pPr>
    <w:rPr>
      <w:rFonts w:ascii="Times New Roman" w:hAnsi="Times New Roman" w:cs="Times New Roman"/>
      <w:b/>
      <w:i/>
      <w:sz w:val="20"/>
      <w:szCs w:val="20"/>
      <w:lang w:val="en-NZ"/>
    </w:rPr>
  </w:style>
  <w:style w:type="paragraph" w:styleId="Titre6">
    <w:name w:val="heading 6"/>
    <w:aliases w:val="Legal Level 1.,(I),I,Body Text 5,H6,Sub5Para,Heading 6(unused),b,a.,a.1,h6,as,not Kinhill,Not Kinhill,Square Bullet list,Heading 6 Interstar,6,Level 6,L1 PIP,Name of Org,Points in Text,dash GS,level6,Lev 6,. (a.),OG Distribution, not Kinhill"/>
    <w:basedOn w:val="Normal"/>
    <w:next w:val="Normal"/>
    <w:link w:val="Titre6Car"/>
    <w:qFormat/>
    <w:pPr>
      <w:numPr>
        <w:ilvl w:val="5"/>
        <w:numId w:val="1"/>
      </w:numPr>
      <w:spacing w:line="360" w:lineRule="atLeast"/>
      <w:outlineLvl w:val="5"/>
    </w:pPr>
    <w:rPr>
      <w:rFonts w:ascii="Times New Roman" w:hAnsi="Times New Roman" w:cs="Times New Roman"/>
      <w:i/>
      <w:sz w:val="20"/>
      <w:szCs w:val="20"/>
      <w:u w:val="single"/>
      <w:lang w:val="en-NZ"/>
    </w:rPr>
  </w:style>
  <w:style w:type="paragraph" w:styleId="Titre7">
    <w:name w:val="heading 7"/>
    <w:aliases w:val="Legal Level 1.1.,(1),Body Text 6,Heading 7(unused),i.,i.1,not Kinhill1,ap,not Kinhill11,Indented hyphen,H7,not Kinhill111,h7,7,L2 PIP,square GS,level1noheading,Lev 7,hd7,. [(1)],not Kinhill1111"/>
    <w:basedOn w:val="Normal"/>
    <w:next w:val="Normal"/>
    <w:link w:val="Titre7Car"/>
    <w:qFormat/>
    <w:pPr>
      <w:numPr>
        <w:ilvl w:val="6"/>
        <w:numId w:val="1"/>
      </w:numPr>
      <w:spacing w:line="360" w:lineRule="atLeast"/>
      <w:outlineLvl w:val="6"/>
    </w:pPr>
    <w:rPr>
      <w:rFonts w:ascii="Times New Roman" w:hAnsi="Times New Roman" w:cs="Times New Roman"/>
      <w:sz w:val="20"/>
      <w:szCs w:val="20"/>
      <w:lang w:val="en-NZ"/>
    </w:rPr>
  </w:style>
  <w:style w:type="paragraph" w:styleId="Titre8">
    <w:name w:val="heading 8"/>
    <w:aliases w:val="Legal Level 1.1.1.,Body Text 7,Heading 8(unused),h8,ad,Bullet 1,H8,8,L3 PIP,Heading 8 not in use,level2(a),Appendix Level 2,Lev 8,CV Headings,hd8,. [(a)]"/>
    <w:basedOn w:val="Normal"/>
    <w:next w:val="Normal"/>
    <w:link w:val="Titre8Car"/>
    <w:qFormat/>
    <w:pPr>
      <w:numPr>
        <w:ilvl w:val="7"/>
        <w:numId w:val="1"/>
      </w:numPr>
      <w:spacing w:line="360" w:lineRule="atLeast"/>
      <w:outlineLvl w:val="7"/>
    </w:pPr>
    <w:rPr>
      <w:rFonts w:ascii="Times New Roman" w:hAnsi="Times New Roman" w:cs="Times New Roman"/>
      <w:sz w:val="20"/>
      <w:szCs w:val="20"/>
      <w:lang w:val="en-NZ"/>
    </w:rPr>
  </w:style>
  <w:style w:type="paragraph" w:styleId="Titre9">
    <w:name w:val="heading 9"/>
    <w:aliases w:val="Legal Level 1.1.1.1.,Body Text 8,Heading 9(unused),aat,Bullet 2,H9,9,Heading 9 Char Char,H9 Char Char,Legal Level 1.1.1.1. Char Char,Body Text 8 Char Char,H9 Char1,Legal Level 1.1.1.1. Char1,Body Text 8 Char1,h9,level3(i),Lev,Heading 9 Char1"/>
    <w:basedOn w:val="Normal"/>
    <w:next w:val="Normal"/>
    <w:link w:val="Titre9Car"/>
    <w:qFormat/>
    <w:pPr>
      <w:numPr>
        <w:ilvl w:val="8"/>
        <w:numId w:val="2"/>
      </w:numPr>
      <w:spacing w:line="360" w:lineRule="atLeast"/>
      <w:outlineLvl w:val="8"/>
    </w:pPr>
    <w:rPr>
      <w:rFonts w:ascii="Times New Roman" w:hAnsi="Times New Roman" w:cs="Times New Roman"/>
      <w:sz w:val="20"/>
      <w:szCs w:val="20"/>
      <w:lang w:val="en-NZ"/>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rPr>
      <w:rFonts w:ascii="Tahoma" w:hAnsi="Tahoma" w:cs="Tahoma"/>
      <w:sz w:val="16"/>
      <w:szCs w:val="16"/>
      <w:lang w:val="en-NZ"/>
    </w:rPr>
  </w:style>
  <w:style w:type="character" w:customStyle="1" w:styleId="TextedebullesCar">
    <w:name w:val="Texte de bulles Car"/>
    <w:basedOn w:val="Policepardfaut"/>
    <w:link w:val="Textedebulles"/>
    <w:uiPriority w:val="99"/>
    <w:semiHidden/>
    <w:rPr>
      <w:rFonts w:ascii="Tahoma" w:eastAsia="Times New Roman" w:hAnsi="Tahoma" w:cs="Tahoma"/>
      <w:sz w:val="16"/>
      <w:szCs w:val="16"/>
      <w:lang w:val="en-NZ" w:eastAsia="en-GB"/>
    </w:rPr>
  </w:style>
  <w:style w:type="character" w:customStyle="1" w:styleId="Titre2Car">
    <w:name w:val="Titre 2 Car"/>
    <w:aliases w:val="body Car,h2 Car,H2 Car,Section Car,h2.H2 Car,1.1 Car,UNDERRUBRIK 1-2 Car,H-2 Car,Reset numbering Car,delete style Car,Body Text (Reset numbering) Car,l2 Car,list 2 Car,list 2 Car,heading 2TOC Car,Head 2 Car,List level 2 Car,test Car,2m Car"/>
    <w:basedOn w:val="Policepardfaut"/>
    <w:link w:val="Titre2"/>
    <w:rPr>
      <w:rFonts w:ascii="Arial" w:hAnsi="Arial" w:cs="Times New Roman"/>
      <w:b/>
      <w:i/>
      <w:sz w:val="24"/>
      <w:szCs w:val="20"/>
      <w:lang w:val="en-NZ"/>
    </w:rPr>
  </w:style>
  <w:style w:type="character" w:styleId="Marquedecommentaire">
    <w:name w:val="annotation reference"/>
    <w:basedOn w:val="Policepardfaut"/>
    <w:uiPriority w:val="99"/>
    <w:rPr>
      <w:sz w:val="16"/>
      <w:szCs w:val="16"/>
    </w:rPr>
  </w:style>
  <w:style w:type="paragraph" w:styleId="Commentaire">
    <w:name w:val="annotation text"/>
    <w:aliases w:val="calibri"/>
    <w:basedOn w:val="Normal"/>
    <w:link w:val="CommentaireCar"/>
    <w:uiPriority w:val="99"/>
    <w:rsid w:val="00C71E2C"/>
    <w:rPr>
      <w:rFonts w:ascii="Arial" w:hAnsi="Arial"/>
      <w:sz w:val="24"/>
      <w:szCs w:val="20"/>
      <w:lang w:val="en-NZ"/>
    </w:rPr>
  </w:style>
  <w:style w:type="character" w:customStyle="1" w:styleId="CommentaireCar">
    <w:name w:val="Commentaire Car"/>
    <w:aliases w:val="calibri Car"/>
    <w:basedOn w:val="Policepardfaut"/>
    <w:link w:val="Commentaire"/>
    <w:uiPriority w:val="99"/>
    <w:rsid w:val="00D672F6"/>
    <w:rPr>
      <w:rFonts w:ascii="Arial" w:hAnsi="Arial"/>
      <w:sz w:val="24"/>
      <w:szCs w:val="20"/>
      <w:lang w:val="en-NZ"/>
    </w:rPr>
  </w:style>
  <w:style w:type="paragraph" w:styleId="Objetducommentaire">
    <w:name w:val="annotation subject"/>
    <w:basedOn w:val="Commentaire"/>
    <w:next w:val="Commentaire"/>
    <w:link w:val="ObjetducommentaireCar"/>
    <w:uiPriority w:val="99"/>
    <w:semiHidden/>
    <w:rPr>
      <w:b/>
      <w:bCs/>
    </w:rPr>
  </w:style>
  <w:style w:type="character" w:customStyle="1" w:styleId="ObjetducommentaireCar">
    <w:name w:val="Objet du commentaire Car"/>
    <w:basedOn w:val="CommentaireCar"/>
    <w:link w:val="Objetducommentaire"/>
    <w:uiPriority w:val="99"/>
    <w:semiHidden/>
    <w:rPr>
      <w:rFonts w:ascii="Arial" w:eastAsia="Times New Roman" w:hAnsi="Arial" w:cs="Arial"/>
      <w:b/>
      <w:bCs/>
      <w:sz w:val="20"/>
      <w:szCs w:val="20"/>
      <w:lang w:val="en-NZ" w:eastAsia="en-GB"/>
    </w:rPr>
  </w:style>
  <w:style w:type="character" w:styleId="Appeldenotedefin">
    <w:name w:val="endnote reference"/>
    <w:basedOn w:val="Policepardfaut"/>
    <w:uiPriority w:val="99"/>
    <w:semiHidden/>
    <w:rPr>
      <w:vertAlign w:val="superscript"/>
    </w:rPr>
  </w:style>
  <w:style w:type="character" w:styleId="Lienhypertextesuivivisit">
    <w:name w:val="FollowedHyperlink"/>
    <w:basedOn w:val="Policepardfaut"/>
    <w:uiPriority w:val="99"/>
    <w:unhideWhenUsed/>
    <w:rPr>
      <w:color w:val="800080" w:themeColor="followedHyperlink"/>
      <w:u w:val="single"/>
    </w:rPr>
  </w:style>
  <w:style w:type="paragraph" w:styleId="Notedebasdepage">
    <w:name w:val="footnote text"/>
    <w:basedOn w:val="Normal"/>
    <w:link w:val="NotedebasdepageCar"/>
    <w:pPr>
      <w:tabs>
        <w:tab w:val="left" w:pos="284"/>
      </w:tabs>
      <w:spacing w:after="0"/>
      <w:ind w:left="284" w:hanging="284"/>
    </w:pPr>
    <w:rPr>
      <w:rFonts w:ascii="Calibri" w:hAnsi="Calibri" w:cs="Times New Roman"/>
      <w:sz w:val="16"/>
      <w:szCs w:val="20"/>
      <w:lang w:val="en-NZ" w:eastAsia="fr-FR"/>
    </w:rPr>
  </w:style>
  <w:style w:type="character" w:customStyle="1" w:styleId="NotedebasdepageCar">
    <w:name w:val="Note de bas de page Car"/>
    <w:basedOn w:val="Policepardfaut"/>
    <w:link w:val="Notedebasdepage"/>
    <w:uiPriority w:val="99"/>
    <w:rPr>
      <w:rFonts w:ascii="Calibri" w:hAnsi="Calibri" w:cs="Times New Roman"/>
      <w:sz w:val="16"/>
      <w:szCs w:val="20"/>
      <w:lang w:val="en-NZ" w:eastAsia="fr-FR"/>
    </w:rPr>
  </w:style>
  <w:style w:type="character" w:customStyle="1" w:styleId="Titre1Car">
    <w:name w:val="Titre 1 Car"/>
    <w:aliases w:val="Titre1 contrat epc Car,h1 Car,Main Heading Car,Section Header Car,No numbers Car,69% Car,Attribute Heading 1 Car,heading Car,h1 chapter heading Car,A MAJOR/BOLD Car,Heading 1(Report Only) Car,Chapter Headline Car,Heading A Car,H1 Car,c Car"/>
    <w:basedOn w:val="Policepardfaut"/>
    <w:link w:val="Titre10"/>
    <w:rPr>
      <w:rFonts w:ascii="Times" w:eastAsia="Times New Roman" w:hAnsi="Times" w:cs="Times New Roman"/>
      <w:b/>
      <w:i/>
      <w:sz w:val="24"/>
      <w:szCs w:val="20"/>
      <w:u w:val="single"/>
      <w:lang w:val="en-NZ" w:eastAsia="en-GB"/>
    </w:rPr>
  </w:style>
  <w:style w:type="character" w:customStyle="1" w:styleId="Titre3Car">
    <w:name w:val="Titre 3 Car"/>
    <w:aliases w:val="tab Tritre 1 contrat epc Car,H3 Car,Level 1 - 1 Car,(a) Car,a Car,h3 Car,H31 Car,(Alt+3) Car,(Alt+3)1 Car,(Alt+3)2 Car,(Alt+3)3 Car,(Alt+3)4 Car,(Alt+3)5 Car,(Alt+3)6 Car,(Alt+3)11 Car,(Alt+3)21 Car,(Alt+3)31 Car,(Alt+3)41 Car,(Alt+3)7 Car"/>
    <w:basedOn w:val="Policepardfaut"/>
    <w:link w:val="Titre3"/>
    <w:rPr>
      <w:rFonts w:ascii="Times New Roman" w:hAnsi="Times New Roman" w:cs="Times New Roman"/>
      <w:b/>
      <w:i/>
      <w:sz w:val="24"/>
      <w:szCs w:val="20"/>
      <w:lang w:val="en-NZ"/>
    </w:rPr>
  </w:style>
  <w:style w:type="character" w:customStyle="1" w:styleId="Titre4Car">
    <w:name w:val="Titre 4 Car"/>
    <w:aliases w:val="Corrs internal drafting note Car,(i) Car,i Car,h4 Car,D Sub-Sub/Plain Car,h4 sub sub heading Car,H4 Car,bullet Car,bl Car,bb Car,h41 Car,Proposal Title Car,4 Car,(Alt+4) Car,H41 Car,(Alt+4)1 Car,H42 Car,(Alt+4)2 Car,H43 Car,(Alt+4)3 Car"/>
    <w:basedOn w:val="Policepardfaut"/>
    <w:link w:val="Titre4"/>
    <w:rPr>
      <w:rFonts w:ascii="Times New Roman" w:hAnsi="Times New Roman" w:cs="Times New Roman"/>
      <w:i/>
      <w:sz w:val="24"/>
      <w:szCs w:val="20"/>
      <w:u w:val="single"/>
      <w:lang w:val="en-NZ"/>
    </w:rPr>
  </w:style>
  <w:style w:type="character" w:customStyle="1" w:styleId="Titre5Car">
    <w:name w:val="Titre 5 Car"/>
    <w:aliases w:val="Level 3 - i Car,(A) Car,A Car,H5 Car,Sub4Para Car,Heading 5(unused) Car,s1 Car,1.1.1.1.1 Car,Level 3 - (i) Car,Para5 Car,Para51 Car,h5 Car,h51 Car,h52 Car,L5 Car,Heading 5 StGeorge Car,3rd sub-clause Car,Block Label Car,5 Car,Level 5 Car"/>
    <w:basedOn w:val="Policepardfaut"/>
    <w:link w:val="Titre5"/>
    <w:rPr>
      <w:rFonts w:ascii="Times New Roman" w:hAnsi="Times New Roman" w:cs="Times New Roman"/>
      <w:b/>
      <w:i/>
      <w:sz w:val="20"/>
      <w:szCs w:val="20"/>
      <w:lang w:val="en-NZ"/>
    </w:rPr>
  </w:style>
  <w:style w:type="character" w:customStyle="1" w:styleId="Titre6Car">
    <w:name w:val="Titre 6 Car"/>
    <w:aliases w:val="Legal Level 1. Car,(I) Car,I Car,Body Text 5 Car,H6 Car,Sub5Para Car,Heading 6(unused) Car,b Car,a. Car,a.1 Car,h6 Car,as Car,not Kinhill Car,Not Kinhill Car,Square Bullet list Car,Heading 6 Interstar Car,6 Car,Level 6 Car,L1 PIP Car"/>
    <w:basedOn w:val="Policepardfaut"/>
    <w:link w:val="Titre6"/>
    <w:rPr>
      <w:rFonts w:ascii="Times New Roman" w:hAnsi="Times New Roman" w:cs="Times New Roman"/>
      <w:i/>
      <w:sz w:val="20"/>
      <w:szCs w:val="20"/>
      <w:u w:val="single"/>
      <w:lang w:val="en-NZ"/>
    </w:rPr>
  </w:style>
  <w:style w:type="character" w:customStyle="1" w:styleId="Titre7Car">
    <w:name w:val="Titre 7 Car"/>
    <w:aliases w:val="Legal Level 1.1. Car,(1) Car,Body Text 6 Car,Heading 7(unused) Car,i. Car,i.1 Car,not Kinhill1 Car,ap Car,not Kinhill11 Car,Indented hyphen Car,H7 Car,not Kinhill111 Car,h7 Car,7 Car,L2 PIP Car,square GS Car,level1noheading Car,Lev 7 Car"/>
    <w:basedOn w:val="Policepardfaut"/>
    <w:link w:val="Titre7"/>
    <w:rPr>
      <w:rFonts w:ascii="Times New Roman" w:hAnsi="Times New Roman" w:cs="Times New Roman"/>
      <w:sz w:val="20"/>
      <w:szCs w:val="20"/>
      <w:lang w:val="en-NZ"/>
    </w:rPr>
  </w:style>
  <w:style w:type="character" w:customStyle="1" w:styleId="Titre8Car">
    <w:name w:val="Titre 8 Car"/>
    <w:aliases w:val="Legal Level 1.1.1. Car,Body Text 7 Car,Heading 8(unused) Car,h8 Car,ad Car,Bullet 1 Car,H8 Car,8 Car,L3 PIP Car,Heading 8 not in use Car,level2(a) Car,Appendix Level 2 Car,Lev 8 Car,CV Headings Car,hd8 Car,. [(a)] Car"/>
    <w:basedOn w:val="Policepardfaut"/>
    <w:link w:val="Titre8"/>
    <w:rPr>
      <w:rFonts w:ascii="Times New Roman" w:hAnsi="Times New Roman" w:cs="Times New Roman"/>
      <w:sz w:val="20"/>
      <w:szCs w:val="20"/>
      <w:lang w:val="en-NZ"/>
    </w:rPr>
  </w:style>
  <w:style w:type="character" w:customStyle="1" w:styleId="Titre9Car">
    <w:name w:val="Titre 9 Car"/>
    <w:aliases w:val="Legal Level 1.1.1.1. Car,Body Text 8 Car,Heading 9(unused) Car,aat Car,Bullet 2 Car,H9 Car,9 Car,Heading 9 Char Char Car,H9 Char Char Car,Legal Level 1.1.1.1. Char Char Car,Body Text 8 Char Char Car,H9 Char1 Car,Body Text 8 Char1 Car,h9 Car"/>
    <w:basedOn w:val="Policepardfaut"/>
    <w:link w:val="Titre9"/>
    <w:rPr>
      <w:rFonts w:ascii="Times New Roman" w:hAnsi="Times New Roman" w:cs="Times New Roman"/>
      <w:sz w:val="20"/>
      <w:szCs w:val="20"/>
      <w:lang w:val="en-NZ"/>
    </w:rPr>
  </w:style>
  <w:style w:type="paragraph" w:customStyle="1" w:styleId="EXHnonumbers">
    <w:name w:val="EXH (no numbers)"/>
    <w:basedOn w:val="Titre10"/>
    <w:next w:val="Normal"/>
    <w:link w:val="EXHnonumbersCar"/>
    <w:qFormat/>
    <w:rsid w:val="00A7016A"/>
    <w:pPr>
      <w:keepNext/>
      <w:spacing w:after="240" w:line="240" w:lineRule="auto"/>
    </w:pPr>
    <w:rPr>
      <w:rFonts w:asciiTheme="minorHAnsi" w:eastAsia="Calibri" w:hAnsiTheme="minorHAnsi"/>
      <w:bCs/>
      <w:i w:val="0"/>
      <w:caps/>
      <w:sz w:val="28"/>
      <w:szCs w:val="34"/>
      <w:u w:val="none"/>
      <w:lang w:val="en-GB" w:eastAsia="en-CA"/>
    </w:rPr>
  </w:style>
  <w:style w:type="paragraph" w:customStyle="1" w:styleId="TOTpara1">
    <w:name w:val="TOT_para 1"/>
    <w:basedOn w:val="Normal"/>
    <w:link w:val="TOTpara1Char"/>
    <w:qFormat/>
    <w:rPr>
      <w:rFonts w:ascii="Calibri" w:eastAsia="Times New Roman" w:hAnsi="Calibri" w:cs="Calibri"/>
      <w:szCs w:val="20"/>
    </w:rPr>
  </w:style>
  <w:style w:type="character" w:customStyle="1" w:styleId="TOTpara1Char">
    <w:name w:val="TOT_para 1 Char"/>
    <w:basedOn w:val="Policepardfaut"/>
    <w:link w:val="TOTpara1"/>
    <w:rPr>
      <w:rFonts w:ascii="Calibri" w:eastAsia="Times New Roman" w:hAnsi="Calibri" w:cs="Calibri"/>
      <w:szCs w:val="20"/>
    </w:rPr>
  </w:style>
  <w:style w:type="paragraph" w:customStyle="1" w:styleId="TOTpara2">
    <w:name w:val="TOT_para 2"/>
    <w:basedOn w:val="TOTpara1"/>
    <w:link w:val="TOTpara2Char"/>
    <w:qFormat/>
  </w:style>
  <w:style w:type="character" w:customStyle="1" w:styleId="TOTpara2Char">
    <w:name w:val="TOT_para 2 Char"/>
    <w:basedOn w:val="Policepardfaut"/>
    <w:link w:val="TOTpara2"/>
    <w:rPr>
      <w:rFonts w:ascii="Calibri" w:eastAsia="Times New Roman" w:hAnsi="Calibri" w:cs="Calibri"/>
      <w:szCs w:val="20"/>
    </w:rPr>
  </w:style>
  <w:style w:type="paragraph" w:customStyle="1" w:styleId="TOTpara3">
    <w:name w:val="TOT_para 3"/>
    <w:basedOn w:val="TOTpara2"/>
    <w:link w:val="TOTpara3Char"/>
    <w:qFormat/>
    <w:rPr>
      <w:lang w:val="en-GB"/>
    </w:rPr>
  </w:style>
  <w:style w:type="character" w:customStyle="1" w:styleId="TOTpara3Char">
    <w:name w:val="TOT_para 3 Char"/>
    <w:basedOn w:val="Policepardfaut"/>
    <w:link w:val="TOTpara3"/>
    <w:rPr>
      <w:rFonts w:ascii="Calibri" w:eastAsia="Times New Roman" w:hAnsi="Calibri" w:cs="Calibri"/>
      <w:szCs w:val="20"/>
      <w:lang w:val="en-GB"/>
    </w:rPr>
  </w:style>
  <w:style w:type="paragraph" w:customStyle="1" w:styleId="TOTpara4">
    <w:name w:val="TOT_para 4"/>
    <w:basedOn w:val="TOTpara3"/>
    <w:link w:val="TOTpara4Char"/>
    <w:qFormat/>
    <w:pPr>
      <w:ind w:left="1134"/>
    </w:pPr>
    <w:rPr>
      <w:lang w:val="en-US"/>
    </w:rPr>
  </w:style>
  <w:style w:type="character" w:customStyle="1" w:styleId="TOTpara4Char">
    <w:name w:val="TOT_para 4 Char"/>
    <w:basedOn w:val="Policepardfaut"/>
    <w:link w:val="TOTpara4"/>
    <w:rPr>
      <w:rFonts w:ascii="Calibri" w:eastAsia="Times New Roman" w:hAnsi="Calibri" w:cs="Calibri"/>
      <w:szCs w:val="20"/>
    </w:rPr>
  </w:style>
  <w:style w:type="paragraph" w:customStyle="1" w:styleId="TOTpara5">
    <w:name w:val="TOT_para 5"/>
    <w:basedOn w:val="TOTpara4"/>
    <w:link w:val="TOTpara5Char"/>
    <w:qFormat/>
    <w:pPr>
      <w:ind w:left="1701"/>
    </w:pPr>
  </w:style>
  <w:style w:type="character" w:customStyle="1" w:styleId="TOTpara5Char">
    <w:name w:val="TOT_para 5 Char"/>
    <w:basedOn w:val="Policepardfaut"/>
    <w:link w:val="TOTpara5"/>
    <w:rPr>
      <w:rFonts w:ascii="Calibri" w:eastAsia="Times New Roman" w:hAnsi="Calibri" w:cs="Calibri"/>
      <w:szCs w:val="20"/>
    </w:rPr>
  </w:style>
  <w:style w:type="paragraph" w:customStyle="1" w:styleId="TOTpara6">
    <w:name w:val="TOT_para 6"/>
    <w:basedOn w:val="TOTpara5"/>
    <w:link w:val="TOTpara6Char"/>
    <w:qFormat/>
    <w:pPr>
      <w:ind w:left="2268"/>
    </w:pPr>
  </w:style>
  <w:style w:type="character" w:customStyle="1" w:styleId="TOTpara6Char">
    <w:name w:val="TOT_para 6 Char"/>
    <w:basedOn w:val="Policepardfaut"/>
    <w:link w:val="TOTpara6"/>
    <w:rPr>
      <w:rFonts w:ascii="Calibri" w:eastAsia="Times New Roman" w:hAnsi="Calibri" w:cs="Calibri"/>
      <w:szCs w:val="20"/>
    </w:rPr>
  </w:style>
  <w:style w:type="paragraph" w:customStyle="1" w:styleId="TOTpara7">
    <w:name w:val="TOT_para 7"/>
    <w:basedOn w:val="TOTpara6"/>
    <w:link w:val="TOTpara7Char"/>
    <w:qFormat/>
    <w:pPr>
      <w:ind w:left="1134"/>
    </w:pPr>
  </w:style>
  <w:style w:type="character" w:customStyle="1" w:styleId="TOTpara7Char">
    <w:name w:val="TOT_para 7 Char"/>
    <w:basedOn w:val="Policepardfaut"/>
    <w:link w:val="TOTpara7"/>
    <w:rPr>
      <w:rFonts w:ascii="Calibri" w:eastAsia="Times New Roman" w:hAnsi="Calibri" w:cs="Calibri"/>
      <w:szCs w:val="20"/>
    </w:rPr>
  </w:style>
  <w:style w:type="paragraph" w:customStyle="1" w:styleId="TOTpara8">
    <w:name w:val="TOT_para 8"/>
    <w:basedOn w:val="TOTpara7"/>
    <w:link w:val="TOTpara8Char"/>
    <w:qFormat/>
    <w:pPr>
      <w:ind w:left="1701"/>
    </w:pPr>
  </w:style>
  <w:style w:type="character" w:customStyle="1" w:styleId="TOTpara8Char">
    <w:name w:val="TOT_para 8 Char"/>
    <w:basedOn w:val="Policepardfaut"/>
    <w:link w:val="TOTpara8"/>
    <w:rPr>
      <w:rFonts w:ascii="Calibri" w:eastAsia="Times New Roman" w:hAnsi="Calibri" w:cs="Calibri"/>
      <w:szCs w:val="20"/>
    </w:rPr>
  </w:style>
  <w:style w:type="paragraph" w:customStyle="1" w:styleId="TOTpara9">
    <w:name w:val="TOT_para 9"/>
    <w:basedOn w:val="TOTpara8"/>
    <w:link w:val="TOTpara9Char"/>
    <w:qFormat/>
    <w:pPr>
      <w:ind w:left="2268"/>
    </w:pPr>
  </w:style>
  <w:style w:type="character" w:customStyle="1" w:styleId="TOTpara9Char">
    <w:name w:val="TOT_para 9 Char"/>
    <w:basedOn w:val="Policepardfaut"/>
    <w:link w:val="TOTpara9"/>
    <w:rPr>
      <w:rFonts w:ascii="Calibri" w:eastAsia="Times New Roman" w:hAnsi="Calibri" w:cs="Calibri"/>
      <w:szCs w:val="20"/>
    </w:rPr>
  </w:style>
  <w:style w:type="paragraph" w:customStyle="1" w:styleId="TOTL1">
    <w:name w:val="TOT_L1"/>
    <w:basedOn w:val="Normal"/>
    <w:next w:val="TOTL2"/>
    <w:link w:val="TOTL1Char"/>
    <w:qFormat/>
    <w:pPr>
      <w:keepNext/>
      <w:numPr>
        <w:numId w:val="3"/>
      </w:numPr>
      <w:spacing w:after="240"/>
      <w:jc w:val="center"/>
      <w:outlineLvl w:val="0"/>
    </w:pPr>
    <w:rPr>
      <w:rFonts w:ascii="Calibri" w:eastAsia="Times New Roman" w:hAnsi="Calibri" w:cs="Calibri"/>
      <w:b/>
      <w:caps/>
      <w:sz w:val="28"/>
      <w:szCs w:val="20"/>
    </w:rPr>
  </w:style>
  <w:style w:type="character" w:customStyle="1" w:styleId="TOTL1Char">
    <w:name w:val="TOT_L1 Char"/>
    <w:basedOn w:val="Policepardfaut"/>
    <w:link w:val="TOTL1"/>
    <w:rPr>
      <w:rFonts w:ascii="Calibri" w:eastAsia="Times New Roman" w:hAnsi="Calibri" w:cs="Calibri"/>
      <w:b/>
      <w:caps/>
      <w:sz w:val="28"/>
      <w:szCs w:val="20"/>
    </w:rPr>
  </w:style>
  <w:style w:type="paragraph" w:customStyle="1" w:styleId="TOTL2">
    <w:name w:val="TOT_L2"/>
    <w:basedOn w:val="TOTL1"/>
    <w:next w:val="TOTpara2"/>
    <w:link w:val="TOTL2Char"/>
    <w:qFormat/>
    <w:pPr>
      <w:numPr>
        <w:ilvl w:val="1"/>
      </w:numPr>
      <w:jc w:val="both"/>
      <w:outlineLvl w:val="1"/>
    </w:pPr>
    <w:rPr>
      <w:sz w:val="22"/>
    </w:rPr>
  </w:style>
  <w:style w:type="character" w:customStyle="1" w:styleId="TOTL2Char">
    <w:name w:val="TOT_L2 Char"/>
    <w:basedOn w:val="Policepardfaut"/>
    <w:link w:val="TOTL2"/>
    <w:rPr>
      <w:rFonts w:ascii="Calibri" w:eastAsia="Times New Roman" w:hAnsi="Calibri" w:cs="Calibri"/>
      <w:b/>
      <w:caps/>
      <w:szCs w:val="20"/>
    </w:rPr>
  </w:style>
  <w:style w:type="paragraph" w:customStyle="1" w:styleId="TOTL3">
    <w:name w:val="TOT_L3"/>
    <w:basedOn w:val="TOTL2"/>
    <w:next w:val="TOTpara3"/>
    <w:link w:val="TOTL3Char"/>
    <w:qFormat/>
    <w:pPr>
      <w:keepNext w:val="0"/>
      <w:numPr>
        <w:ilvl w:val="2"/>
      </w:numPr>
      <w:spacing w:after="120"/>
      <w:outlineLvl w:val="2"/>
    </w:pPr>
    <w:rPr>
      <w:b w:val="0"/>
      <w:caps w:val="0"/>
      <w:lang w:val="en-GB"/>
    </w:rPr>
  </w:style>
  <w:style w:type="character" w:customStyle="1" w:styleId="TOTL3Char">
    <w:name w:val="TOT_L3 Char"/>
    <w:basedOn w:val="Policepardfaut"/>
    <w:link w:val="TOTL3"/>
    <w:rPr>
      <w:rFonts w:ascii="Calibri" w:eastAsia="Times New Roman" w:hAnsi="Calibri" w:cs="Calibri"/>
      <w:szCs w:val="20"/>
      <w:lang w:val="en-GB"/>
    </w:rPr>
  </w:style>
  <w:style w:type="paragraph" w:customStyle="1" w:styleId="TOTL4">
    <w:name w:val="TOT_L4"/>
    <w:basedOn w:val="TOTL3"/>
    <w:link w:val="TOTL4Char"/>
    <w:qFormat/>
    <w:pPr>
      <w:numPr>
        <w:ilvl w:val="3"/>
      </w:numPr>
      <w:outlineLvl w:val="3"/>
    </w:pPr>
    <w:rPr>
      <w:lang w:val="en-US"/>
    </w:rPr>
  </w:style>
  <w:style w:type="character" w:customStyle="1" w:styleId="TOTL4Char">
    <w:name w:val="TOT_L4 Char"/>
    <w:basedOn w:val="Policepardfaut"/>
    <w:link w:val="TOTL4"/>
    <w:rPr>
      <w:rFonts w:ascii="Calibri" w:eastAsia="Times New Roman" w:hAnsi="Calibri" w:cs="Calibri"/>
      <w:szCs w:val="20"/>
    </w:rPr>
  </w:style>
  <w:style w:type="paragraph" w:customStyle="1" w:styleId="TOTL5">
    <w:name w:val="TOT_L5"/>
    <w:basedOn w:val="TOTL4"/>
    <w:link w:val="TOTL5Char"/>
    <w:qFormat/>
    <w:pPr>
      <w:numPr>
        <w:ilvl w:val="4"/>
      </w:numPr>
      <w:outlineLvl w:val="4"/>
    </w:pPr>
  </w:style>
  <w:style w:type="character" w:customStyle="1" w:styleId="TOTL5Char">
    <w:name w:val="TOT_L5 Char"/>
    <w:basedOn w:val="Policepardfaut"/>
    <w:link w:val="TOTL5"/>
    <w:rPr>
      <w:rFonts w:ascii="Calibri" w:eastAsia="Times New Roman" w:hAnsi="Calibri" w:cs="Calibri"/>
      <w:szCs w:val="20"/>
    </w:rPr>
  </w:style>
  <w:style w:type="paragraph" w:customStyle="1" w:styleId="TOTL6">
    <w:name w:val="TOT_L6"/>
    <w:basedOn w:val="TOTL5"/>
    <w:link w:val="TOTL6Char"/>
    <w:qFormat/>
    <w:pPr>
      <w:numPr>
        <w:ilvl w:val="5"/>
      </w:numPr>
      <w:outlineLvl w:val="5"/>
    </w:pPr>
  </w:style>
  <w:style w:type="character" w:customStyle="1" w:styleId="TOTL6Char">
    <w:name w:val="TOT_L6 Char"/>
    <w:basedOn w:val="Policepardfaut"/>
    <w:link w:val="TOTL6"/>
    <w:rPr>
      <w:rFonts w:ascii="Calibri" w:eastAsia="Times New Roman" w:hAnsi="Calibri" w:cs="Calibri"/>
      <w:szCs w:val="20"/>
    </w:rPr>
  </w:style>
  <w:style w:type="paragraph" w:customStyle="1" w:styleId="TOTL7">
    <w:name w:val="TOT_L7"/>
    <w:basedOn w:val="TOTL6"/>
    <w:link w:val="TOTL7Char"/>
    <w:qFormat/>
    <w:pPr>
      <w:numPr>
        <w:ilvl w:val="6"/>
      </w:numPr>
      <w:contextualSpacing/>
      <w:outlineLvl w:val="6"/>
    </w:pPr>
  </w:style>
  <w:style w:type="character" w:customStyle="1" w:styleId="TOTL7Char">
    <w:name w:val="TOT_L7 Char"/>
    <w:basedOn w:val="Policepardfaut"/>
    <w:link w:val="TOTL7"/>
    <w:rPr>
      <w:rFonts w:ascii="Calibri" w:eastAsia="Times New Roman" w:hAnsi="Calibri" w:cs="Calibri"/>
      <w:szCs w:val="20"/>
    </w:rPr>
  </w:style>
  <w:style w:type="paragraph" w:customStyle="1" w:styleId="TOTL8">
    <w:name w:val="TOT_L8"/>
    <w:basedOn w:val="TOTL7"/>
    <w:link w:val="TOTL8Char"/>
    <w:qFormat/>
    <w:pPr>
      <w:numPr>
        <w:ilvl w:val="7"/>
      </w:numPr>
      <w:outlineLvl w:val="7"/>
    </w:pPr>
  </w:style>
  <w:style w:type="character" w:customStyle="1" w:styleId="TOTL8Char">
    <w:name w:val="TOT_L8 Char"/>
    <w:basedOn w:val="Policepardfaut"/>
    <w:link w:val="TOTL8"/>
    <w:rPr>
      <w:rFonts w:ascii="Calibri" w:eastAsia="Times New Roman" w:hAnsi="Calibri" w:cs="Calibri"/>
      <w:szCs w:val="20"/>
    </w:rPr>
  </w:style>
  <w:style w:type="paragraph" w:customStyle="1" w:styleId="TOTL9">
    <w:name w:val="TOT_L9"/>
    <w:basedOn w:val="TOTL8"/>
    <w:link w:val="TOTL9Char"/>
    <w:qFormat/>
    <w:pPr>
      <w:numPr>
        <w:ilvl w:val="8"/>
      </w:numPr>
      <w:outlineLvl w:val="8"/>
    </w:pPr>
  </w:style>
  <w:style w:type="character" w:customStyle="1" w:styleId="TOTL9Char">
    <w:name w:val="TOT_L9 Char"/>
    <w:basedOn w:val="Policepardfaut"/>
    <w:link w:val="TOTL9"/>
    <w:rPr>
      <w:rFonts w:ascii="Calibri" w:eastAsia="Times New Roman" w:hAnsi="Calibri" w:cs="Calibri"/>
      <w:szCs w:val="20"/>
    </w:rPr>
  </w:style>
  <w:style w:type="paragraph" w:customStyle="1" w:styleId="TOThsep1">
    <w:name w:val="TOThse_p1"/>
    <w:basedOn w:val="Normal"/>
    <w:link w:val="TOThsep1Char"/>
    <w:qFormat/>
    <w:rPr>
      <w:rFonts w:ascii="Calibri" w:eastAsia="Times New Roman" w:hAnsi="Calibri" w:cs="Calibri"/>
      <w:szCs w:val="20"/>
    </w:rPr>
  </w:style>
  <w:style w:type="character" w:customStyle="1" w:styleId="TOThsep1Char">
    <w:name w:val="TOThse_p1 Char"/>
    <w:basedOn w:val="Policepardfaut"/>
    <w:link w:val="TOThsep1"/>
    <w:rPr>
      <w:rFonts w:ascii="Calibri" w:eastAsia="Times New Roman" w:hAnsi="Calibri" w:cs="Calibri"/>
      <w:szCs w:val="20"/>
    </w:rPr>
  </w:style>
  <w:style w:type="paragraph" w:customStyle="1" w:styleId="TOThsep2">
    <w:name w:val="TOThse_p2"/>
    <w:basedOn w:val="TOThsep1"/>
    <w:link w:val="TOThsep2Char"/>
    <w:qFormat/>
  </w:style>
  <w:style w:type="character" w:customStyle="1" w:styleId="TOThsep2Char">
    <w:name w:val="TOThse_p2 Char"/>
    <w:basedOn w:val="Policepardfaut"/>
    <w:link w:val="TOThsep2"/>
    <w:rPr>
      <w:rFonts w:ascii="Calibri" w:eastAsia="Times New Roman" w:hAnsi="Calibri" w:cs="Calibri"/>
      <w:szCs w:val="20"/>
    </w:rPr>
  </w:style>
  <w:style w:type="paragraph" w:customStyle="1" w:styleId="TOThsep3">
    <w:name w:val="TOThse_p3"/>
    <w:basedOn w:val="TOThsep2"/>
    <w:link w:val="TOThsep3Char"/>
    <w:qFormat/>
  </w:style>
  <w:style w:type="character" w:customStyle="1" w:styleId="TOThsep3Char">
    <w:name w:val="TOThse_p3 Char"/>
    <w:basedOn w:val="Policepardfaut"/>
    <w:link w:val="TOThsep3"/>
    <w:rPr>
      <w:rFonts w:ascii="Calibri" w:eastAsia="Times New Roman" w:hAnsi="Calibri" w:cs="Calibri"/>
      <w:szCs w:val="20"/>
    </w:rPr>
  </w:style>
  <w:style w:type="paragraph" w:customStyle="1" w:styleId="TOThsep4">
    <w:name w:val="TOThse_p4"/>
    <w:basedOn w:val="TOThsep3"/>
    <w:link w:val="TOThsep4Char"/>
    <w:qFormat/>
    <w:pPr>
      <w:ind w:left="567"/>
    </w:pPr>
  </w:style>
  <w:style w:type="character" w:customStyle="1" w:styleId="TOThsep4Char">
    <w:name w:val="TOThse_p4 Char"/>
    <w:basedOn w:val="Policepardfaut"/>
    <w:link w:val="TOThsep4"/>
    <w:rPr>
      <w:rFonts w:ascii="Calibri" w:eastAsia="Times New Roman" w:hAnsi="Calibri" w:cs="Calibri"/>
      <w:szCs w:val="20"/>
    </w:rPr>
  </w:style>
  <w:style w:type="paragraph" w:customStyle="1" w:styleId="TOThsep5">
    <w:name w:val="TOThse_p5"/>
    <w:basedOn w:val="TOThsep4"/>
    <w:link w:val="TOThsep5Char"/>
    <w:qFormat/>
    <w:pPr>
      <w:ind w:left="1134"/>
    </w:pPr>
  </w:style>
  <w:style w:type="character" w:customStyle="1" w:styleId="TOThsep5Char">
    <w:name w:val="TOThse_p5 Char"/>
    <w:basedOn w:val="Policepardfaut"/>
    <w:link w:val="TOThsep5"/>
    <w:rPr>
      <w:rFonts w:ascii="Calibri" w:eastAsia="Times New Roman" w:hAnsi="Calibri" w:cs="Calibri"/>
      <w:szCs w:val="20"/>
    </w:rPr>
  </w:style>
  <w:style w:type="paragraph" w:customStyle="1" w:styleId="TOThsep6">
    <w:name w:val="TOThse_p6"/>
    <w:basedOn w:val="TOThsep5"/>
    <w:link w:val="TOThsep6Char"/>
    <w:qFormat/>
  </w:style>
  <w:style w:type="character" w:customStyle="1" w:styleId="TOThsep6Char">
    <w:name w:val="TOThse_p6 Char"/>
    <w:basedOn w:val="Policepardfaut"/>
    <w:link w:val="TOThsep6"/>
    <w:rPr>
      <w:rFonts w:ascii="Calibri" w:eastAsia="Times New Roman" w:hAnsi="Calibri" w:cs="Calibri"/>
      <w:szCs w:val="20"/>
    </w:rPr>
  </w:style>
  <w:style w:type="paragraph" w:customStyle="1" w:styleId="TOThsep7">
    <w:name w:val="TOThse_p7"/>
    <w:basedOn w:val="TOThsep6"/>
    <w:link w:val="TOThsep7Char"/>
    <w:qFormat/>
    <w:pPr>
      <w:ind w:left="1701"/>
    </w:pPr>
  </w:style>
  <w:style w:type="character" w:customStyle="1" w:styleId="TOThsep7Char">
    <w:name w:val="TOThse_p7 Char"/>
    <w:basedOn w:val="Policepardfaut"/>
    <w:link w:val="TOThsep7"/>
    <w:rPr>
      <w:rFonts w:ascii="Calibri" w:eastAsia="Times New Roman" w:hAnsi="Calibri" w:cs="Calibri"/>
      <w:szCs w:val="20"/>
    </w:rPr>
  </w:style>
  <w:style w:type="paragraph" w:customStyle="1" w:styleId="TOThsep8">
    <w:name w:val="TOThse_p8"/>
    <w:basedOn w:val="TOThsep7"/>
    <w:link w:val="TOThsep8Char"/>
    <w:qFormat/>
    <w:pPr>
      <w:ind w:left="1134"/>
    </w:pPr>
  </w:style>
  <w:style w:type="character" w:customStyle="1" w:styleId="TOThsep8Char">
    <w:name w:val="TOThse_p8 Char"/>
    <w:basedOn w:val="Policepardfaut"/>
    <w:link w:val="TOThsep8"/>
    <w:rPr>
      <w:rFonts w:ascii="Calibri" w:eastAsia="Times New Roman" w:hAnsi="Calibri" w:cs="Calibri"/>
      <w:szCs w:val="20"/>
    </w:rPr>
  </w:style>
  <w:style w:type="paragraph" w:customStyle="1" w:styleId="TOThsep9">
    <w:name w:val="TOThse_p9"/>
    <w:basedOn w:val="TOThsep8"/>
    <w:link w:val="TOThsep9Char"/>
    <w:qFormat/>
    <w:pPr>
      <w:ind w:left="1701"/>
    </w:pPr>
  </w:style>
  <w:style w:type="character" w:customStyle="1" w:styleId="TOThsep9Char">
    <w:name w:val="TOThse_p9 Char"/>
    <w:basedOn w:val="Policepardfaut"/>
    <w:link w:val="TOThsep9"/>
    <w:rPr>
      <w:rFonts w:ascii="Calibri" w:eastAsia="Times New Roman" w:hAnsi="Calibri" w:cs="Calibri"/>
      <w:szCs w:val="20"/>
    </w:rPr>
  </w:style>
  <w:style w:type="paragraph" w:customStyle="1" w:styleId="TOThseL1">
    <w:name w:val="TOThse_L1"/>
    <w:basedOn w:val="Normal"/>
    <w:next w:val="TOThseL2"/>
    <w:link w:val="TOThseL1Char"/>
    <w:qFormat/>
    <w:pPr>
      <w:keepNext/>
      <w:numPr>
        <w:numId w:val="4"/>
      </w:numPr>
      <w:outlineLvl w:val="1"/>
    </w:pPr>
    <w:rPr>
      <w:rFonts w:ascii="Calibri" w:eastAsia="Times New Roman" w:hAnsi="Calibri" w:cs="Calibri"/>
      <w:b/>
      <w:caps/>
      <w:szCs w:val="20"/>
    </w:rPr>
  </w:style>
  <w:style w:type="character" w:customStyle="1" w:styleId="TOThseL1Char">
    <w:name w:val="TOThse_L1 Char"/>
    <w:basedOn w:val="Policepardfaut"/>
    <w:link w:val="TOThseL1"/>
    <w:rPr>
      <w:rFonts w:ascii="Calibri" w:eastAsia="Times New Roman" w:hAnsi="Calibri" w:cs="Calibri"/>
      <w:b/>
      <w:caps/>
      <w:szCs w:val="20"/>
    </w:rPr>
  </w:style>
  <w:style w:type="paragraph" w:customStyle="1" w:styleId="TOThseL2">
    <w:name w:val="TOThse_L2"/>
    <w:basedOn w:val="TOThseL1"/>
    <w:next w:val="TOThsep2"/>
    <w:link w:val="TOThseL2Char"/>
    <w:uiPriority w:val="99"/>
    <w:qFormat/>
    <w:pPr>
      <w:numPr>
        <w:ilvl w:val="1"/>
      </w:numPr>
    </w:pPr>
  </w:style>
  <w:style w:type="character" w:customStyle="1" w:styleId="TOThseL2Char">
    <w:name w:val="TOThse_L2 Char"/>
    <w:basedOn w:val="Policepardfaut"/>
    <w:link w:val="TOThseL2"/>
    <w:uiPriority w:val="99"/>
    <w:rPr>
      <w:rFonts w:ascii="Calibri" w:eastAsia="Times New Roman" w:hAnsi="Calibri" w:cs="Calibri"/>
      <w:b/>
      <w:caps/>
      <w:szCs w:val="20"/>
    </w:rPr>
  </w:style>
  <w:style w:type="paragraph" w:customStyle="1" w:styleId="TOThseL3">
    <w:name w:val="TOThse_L3"/>
    <w:basedOn w:val="TOThseL2"/>
    <w:next w:val="TOThsep3"/>
    <w:link w:val="TOThseL3Char"/>
    <w:qFormat/>
    <w:pPr>
      <w:keepNext w:val="0"/>
      <w:numPr>
        <w:ilvl w:val="2"/>
      </w:numPr>
      <w:outlineLvl w:val="2"/>
    </w:pPr>
    <w:rPr>
      <w:b w:val="0"/>
      <w:caps w:val="0"/>
    </w:rPr>
  </w:style>
  <w:style w:type="character" w:customStyle="1" w:styleId="TOThseL3Char">
    <w:name w:val="TOThse_L3 Char"/>
    <w:basedOn w:val="Policepardfaut"/>
    <w:link w:val="TOThseL3"/>
    <w:rPr>
      <w:rFonts w:ascii="Calibri" w:eastAsia="Times New Roman" w:hAnsi="Calibri" w:cs="Calibri"/>
      <w:szCs w:val="20"/>
    </w:rPr>
  </w:style>
  <w:style w:type="paragraph" w:customStyle="1" w:styleId="TOThseL4">
    <w:name w:val="TOThse_L4"/>
    <w:basedOn w:val="TOThseL3"/>
    <w:next w:val="TOThsep4"/>
    <w:link w:val="TOThseL4Char"/>
    <w:qFormat/>
    <w:pPr>
      <w:numPr>
        <w:ilvl w:val="3"/>
      </w:numPr>
      <w:outlineLvl w:val="3"/>
    </w:pPr>
  </w:style>
  <w:style w:type="character" w:customStyle="1" w:styleId="TOThseL4Char">
    <w:name w:val="TOThse_L4 Char"/>
    <w:basedOn w:val="Policepardfaut"/>
    <w:link w:val="TOThseL4"/>
    <w:rPr>
      <w:rFonts w:ascii="Calibri" w:eastAsia="Times New Roman" w:hAnsi="Calibri" w:cs="Calibri"/>
      <w:szCs w:val="20"/>
    </w:rPr>
  </w:style>
  <w:style w:type="paragraph" w:customStyle="1" w:styleId="TOThseL5">
    <w:name w:val="TOThse_L5"/>
    <w:basedOn w:val="TOThseL4"/>
    <w:next w:val="TOThsep5"/>
    <w:link w:val="TOThseL5Char"/>
    <w:qFormat/>
    <w:pPr>
      <w:numPr>
        <w:ilvl w:val="4"/>
      </w:numPr>
      <w:outlineLvl w:val="4"/>
    </w:pPr>
  </w:style>
  <w:style w:type="character" w:customStyle="1" w:styleId="TOThseL5Char">
    <w:name w:val="TOThse_L5 Char"/>
    <w:basedOn w:val="Policepardfaut"/>
    <w:link w:val="TOThseL5"/>
    <w:rPr>
      <w:rFonts w:ascii="Calibri" w:eastAsia="Times New Roman" w:hAnsi="Calibri" w:cs="Calibri"/>
      <w:szCs w:val="20"/>
    </w:rPr>
  </w:style>
  <w:style w:type="paragraph" w:customStyle="1" w:styleId="TOThseL6">
    <w:name w:val="TOThse_L6"/>
    <w:basedOn w:val="TOThseL5"/>
    <w:link w:val="TOThseL6Char"/>
    <w:qFormat/>
    <w:pPr>
      <w:numPr>
        <w:ilvl w:val="5"/>
      </w:numPr>
      <w:outlineLvl w:val="5"/>
    </w:pPr>
  </w:style>
  <w:style w:type="character" w:customStyle="1" w:styleId="TOThseL6Char">
    <w:name w:val="TOThse_L6 Char"/>
    <w:basedOn w:val="Policepardfaut"/>
    <w:link w:val="TOThseL6"/>
    <w:rPr>
      <w:rFonts w:ascii="Calibri" w:eastAsia="Times New Roman" w:hAnsi="Calibri" w:cs="Calibri"/>
      <w:szCs w:val="20"/>
    </w:rPr>
  </w:style>
  <w:style w:type="paragraph" w:customStyle="1" w:styleId="TOThseL7">
    <w:name w:val="TOThse_L7"/>
    <w:basedOn w:val="TOThseL6"/>
    <w:link w:val="TOThseL7Char"/>
    <w:qFormat/>
    <w:pPr>
      <w:numPr>
        <w:ilvl w:val="6"/>
      </w:numPr>
      <w:outlineLvl w:val="6"/>
    </w:pPr>
  </w:style>
  <w:style w:type="character" w:customStyle="1" w:styleId="TOThseL7Char">
    <w:name w:val="TOThse_L7 Char"/>
    <w:basedOn w:val="Policepardfaut"/>
    <w:link w:val="TOThseL7"/>
    <w:rPr>
      <w:rFonts w:ascii="Calibri" w:eastAsia="Times New Roman" w:hAnsi="Calibri" w:cs="Calibri"/>
      <w:szCs w:val="20"/>
    </w:rPr>
  </w:style>
  <w:style w:type="paragraph" w:customStyle="1" w:styleId="TOThseL8">
    <w:name w:val="TOThse_L8"/>
    <w:basedOn w:val="TOThseL7"/>
    <w:link w:val="TOThseL8Char"/>
    <w:qFormat/>
    <w:pPr>
      <w:numPr>
        <w:ilvl w:val="7"/>
      </w:numPr>
      <w:contextualSpacing/>
      <w:outlineLvl w:val="7"/>
    </w:pPr>
  </w:style>
  <w:style w:type="character" w:customStyle="1" w:styleId="TOThseL8Char">
    <w:name w:val="TOThse_L8 Char"/>
    <w:basedOn w:val="Policepardfaut"/>
    <w:link w:val="TOThseL8"/>
    <w:rPr>
      <w:rFonts w:ascii="Calibri" w:eastAsia="Times New Roman" w:hAnsi="Calibri" w:cs="Calibri"/>
      <w:szCs w:val="20"/>
    </w:rPr>
  </w:style>
  <w:style w:type="paragraph" w:customStyle="1" w:styleId="TOThseL9">
    <w:name w:val="TOThse_L9"/>
    <w:basedOn w:val="TOThseL8"/>
    <w:link w:val="TOThseL9Char"/>
    <w:qFormat/>
    <w:pPr>
      <w:numPr>
        <w:ilvl w:val="8"/>
      </w:numPr>
      <w:outlineLvl w:val="8"/>
    </w:pPr>
  </w:style>
  <w:style w:type="character" w:customStyle="1" w:styleId="TOThseL9Char">
    <w:name w:val="TOThse_L9 Char"/>
    <w:basedOn w:val="Policepardfaut"/>
    <w:link w:val="TOThseL9"/>
    <w:rPr>
      <w:rFonts w:ascii="Calibri" w:eastAsia="Times New Roman" w:hAnsi="Calibri" w:cs="Calibri"/>
      <w:szCs w:val="20"/>
    </w:rPr>
  </w:style>
  <w:style w:type="character" w:styleId="Lienhypertexte">
    <w:name w:val="Hyperlink"/>
    <w:basedOn w:val="Policepardfaut"/>
    <w:uiPriority w:val="99"/>
    <w:unhideWhenUsed/>
    <w:rPr>
      <w:color w:val="0000FF" w:themeColor="hyperlink"/>
      <w:u w:val="single"/>
    </w:rPr>
  </w:style>
  <w:style w:type="paragraph" w:styleId="Pieddepage">
    <w:name w:val="footer"/>
    <w:basedOn w:val="Normal"/>
    <w:link w:val="PieddepageCar"/>
    <w:unhideWhenUsed/>
    <w:pPr>
      <w:tabs>
        <w:tab w:val="center" w:pos="4513"/>
        <w:tab w:val="right" w:pos="10348"/>
      </w:tabs>
      <w:spacing w:after="0"/>
    </w:pPr>
    <w:rPr>
      <w:sz w:val="16"/>
      <w:lang w:val="en-GB"/>
    </w:rPr>
  </w:style>
  <w:style w:type="character" w:customStyle="1" w:styleId="PieddepageCar">
    <w:name w:val="Pied de page Car"/>
    <w:basedOn w:val="Policepardfaut"/>
    <w:link w:val="Pieddepage"/>
    <w:rPr>
      <w:sz w:val="16"/>
      <w:lang w:val="en-GB"/>
    </w:rPr>
  </w:style>
  <w:style w:type="paragraph" w:styleId="En-ttedetabledesmatires">
    <w:name w:val="TOC Heading"/>
    <w:basedOn w:val="Normal"/>
    <w:next w:val="Normal"/>
    <w:uiPriority w:val="39"/>
    <w:unhideWhenUsed/>
    <w:qFormat/>
    <w:pPr>
      <w:jc w:val="center"/>
    </w:pPr>
    <w:rPr>
      <w:b/>
      <w:u w:val="single"/>
    </w:rPr>
  </w:style>
  <w:style w:type="paragraph" w:styleId="TM1">
    <w:name w:val="toc 1"/>
    <w:basedOn w:val="Normal"/>
    <w:next w:val="Normal"/>
    <w:uiPriority w:val="39"/>
    <w:unhideWhenUsed/>
    <w:qFormat/>
    <w:pPr>
      <w:spacing w:after="60"/>
      <w:jc w:val="left"/>
    </w:pPr>
    <w:rPr>
      <w:rFonts w:eastAsiaTheme="minorEastAsia" w:cs="Times New Roman"/>
      <w:b/>
      <w:caps/>
      <w:sz w:val="20"/>
    </w:rPr>
  </w:style>
  <w:style w:type="character" w:styleId="Appelnotedebasdep">
    <w:name w:val="footnote reference"/>
    <w:basedOn w:val="Policepardfaut"/>
    <w:uiPriority w:val="99"/>
    <w:unhideWhenUsed/>
    <w:rPr>
      <w:vertAlign w:val="superscript"/>
    </w:rPr>
  </w:style>
  <w:style w:type="paragraph" w:customStyle="1" w:styleId="Footnotes">
    <w:name w:val="Footnotes"/>
    <w:basedOn w:val="Notedebasdepage"/>
    <w:uiPriority w:val="99"/>
    <w:qFormat/>
    <w:rPr>
      <w:rFonts w:asciiTheme="minorHAnsi" w:hAnsiTheme="minorHAnsi" w:cstheme="minorHAnsi"/>
    </w:rPr>
  </w:style>
  <w:style w:type="paragraph" w:customStyle="1" w:styleId="TOTschedL1">
    <w:name w:val="TOTsched_L1"/>
    <w:basedOn w:val="Normal"/>
    <w:qFormat/>
    <w:rsid w:val="00C71E2C"/>
    <w:pPr>
      <w:numPr>
        <w:numId w:val="36"/>
      </w:numPr>
      <w:outlineLvl w:val="0"/>
    </w:pPr>
    <w:rPr>
      <w:b/>
      <w:bCs/>
      <w:lang w:val="en-CA" w:eastAsia="en-CA"/>
    </w:rPr>
  </w:style>
  <w:style w:type="paragraph" w:customStyle="1" w:styleId="TOTschedL2">
    <w:name w:val="TOTsched_L2"/>
    <w:basedOn w:val="Normal"/>
    <w:link w:val="TOTschedL2Car"/>
    <w:qFormat/>
    <w:rsid w:val="007D1031"/>
    <w:pPr>
      <w:numPr>
        <w:ilvl w:val="1"/>
        <w:numId w:val="36"/>
      </w:numPr>
      <w:outlineLvl w:val="1"/>
    </w:pPr>
    <w:rPr>
      <w:rFonts w:cs="Calibri"/>
      <w:bCs/>
      <w:lang w:val="en-GB"/>
    </w:rPr>
  </w:style>
  <w:style w:type="paragraph" w:customStyle="1" w:styleId="TOTschedL3">
    <w:name w:val="TOTsched_L3"/>
    <w:basedOn w:val="Normal"/>
    <w:uiPriority w:val="99"/>
    <w:qFormat/>
    <w:pPr>
      <w:numPr>
        <w:ilvl w:val="2"/>
        <w:numId w:val="36"/>
      </w:numPr>
    </w:pPr>
  </w:style>
  <w:style w:type="paragraph" w:customStyle="1" w:styleId="TOTschedL4">
    <w:name w:val="TOTsched_L4"/>
    <w:basedOn w:val="TOTL5"/>
    <w:uiPriority w:val="99"/>
    <w:qFormat/>
    <w:rsid w:val="00DC39B0"/>
    <w:pPr>
      <w:numPr>
        <w:ilvl w:val="3"/>
        <w:numId w:val="36"/>
      </w:numPr>
    </w:pPr>
    <w:rPr>
      <w:lang w:val="en-GB"/>
    </w:rPr>
  </w:style>
  <w:style w:type="paragraph" w:customStyle="1" w:styleId="TOTschedL5">
    <w:name w:val="TOTsched_L5"/>
    <w:basedOn w:val="Normal"/>
    <w:uiPriority w:val="99"/>
    <w:qFormat/>
    <w:pPr>
      <w:numPr>
        <w:ilvl w:val="4"/>
        <w:numId w:val="36"/>
      </w:numPr>
    </w:pPr>
  </w:style>
  <w:style w:type="paragraph" w:customStyle="1" w:styleId="TOTschedL6">
    <w:name w:val="TOTsched_L6"/>
    <w:basedOn w:val="TOTpara6"/>
    <w:uiPriority w:val="99"/>
    <w:qFormat/>
    <w:pPr>
      <w:numPr>
        <w:ilvl w:val="5"/>
        <w:numId w:val="36"/>
      </w:numPr>
    </w:pPr>
    <w:rPr>
      <w:lang w:val="en-GB"/>
    </w:rPr>
  </w:style>
  <w:style w:type="table" w:styleId="Grilledutableau">
    <w:name w:val="Table Grid"/>
    <w:aliases w:val="Grid of table"/>
    <w:basedOn w:val="TableauNormal"/>
    <w:uiPriority w:val="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Heading">
    <w:name w:val="TableHeading"/>
    <w:uiPriority w:val="99"/>
    <w:qFormat/>
    <w:pPr>
      <w:spacing w:after="0" w:line="240" w:lineRule="auto"/>
      <w:jc w:val="center"/>
    </w:pPr>
    <w:rPr>
      <w:b/>
      <w:u w:val="single"/>
    </w:rPr>
  </w:style>
  <w:style w:type="paragraph" w:styleId="TM2">
    <w:name w:val="toc 2"/>
    <w:basedOn w:val="Normal"/>
    <w:next w:val="Normal"/>
    <w:autoRedefine/>
    <w:uiPriority w:val="39"/>
    <w:unhideWhenUsed/>
    <w:qFormat/>
    <w:pPr>
      <w:spacing w:after="100"/>
      <w:ind w:left="220"/>
    </w:pPr>
    <w:rPr>
      <w:sz w:val="20"/>
    </w:rPr>
  </w:style>
  <w:style w:type="paragraph" w:styleId="Titre">
    <w:name w:val="Title"/>
    <w:aliases w:val="Titre (Annexes contrats AJ)"/>
    <w:basedOn w:val="Normal"/>
    <w:link w:val="TitreCar"/>
    <w:qFormat/>
    <w:pPr>
      <w:pBdr>
        <w:bottom w:val="single" w:sz="18" w:space="1" w:color="FF0000"/>
      </w:pBdr>
      <w:spacing w:after="480"/>
      <w:jc w:val="center"/>
      <w:outlineLvl w:val="0"/>
    </w:pPr>
    <w:rPr>
      <w:rFonts w:ascii="Arial" w:eastAsia="Times New Roman" w:hAnsi="Arial" w:cs="Times New Roman"/>
      <w:b/>
      <w:color w:val="000080"/>
      <w:kern w:val="28"/>
      <w:szCs w:val="20"/>
      <w:lang w:val="fr-CA" w:eastAsia="fr-FR"/>
      <w14:shadow w14:blurRad="50800" w14:dist="38100" w14:dir="2700000" w14:sx="100000" w14:sy="100000" w14:kx="0" w14:ky="0" w14:algn="tl">
        <w14:srgbClr w14:val="000000">
          <w14:alpha w14:val="60000"/>
        </w14:srgbClr>
      </w14:shadow>
    </w:rPr>
  </w:style>
  <w:style w:type="character" w:customStyle="1" w:styleId="TitreCar">
    <w:name w:val="Titre Car"/>
    <w:aliases w:val="Titre (Annexes contrats AJ) Car"/>
    <w:basedOn w:val="Policepardfaut"/>
    <w:link w:val="Titre"/>
    <w:rPr>
      <w:rFonts w:ascii="Arial" w:eastAsia="Times New Roman" w:hAnsi="Arial" w:cs="Times New Roman"/>
      <w:b/>
      <w:color w:val="000080"/>
      <w:kern w:val="28"/>
      <w:szCs w:val="20"/>
      <w:lang w:val="fr-CA" w:eastAsia="fr-FR"/>
      <w14:shadow w14:blurRad="50800" w14:dist="38100" w14:dir="2700000" w14:sx="100000" w14:sy="100000" w14:kx="0" w14:ky="0" w14:algn="tl">
        <w14:srgbClr w14:val="000000">
          <w14:alpha w14:val="60000"/>
        </w14:srgbClr>
      </w14:shadow>
    </w:rPr>
  </w:style>
  <w:style w:type="paragraph" w:styleId="Textebrut">
    <w:name w:val="Plain Text"/>
    <w:basedOn w:val="Normal"/>
    <w:link w:val="TextebrutCar"/>
    <w:uiPriority w:val="99"/>
    <w:pPr>
      <w:spacing w:after="0"/>
      <w:jc w:val="left"/>
    </w:pPr>
    <w:rPr>
      <w:rFonts w:ascii="Courier New" w:eastAsia="Times New Roman" w:hAnsi="Courier New" w:cs="Times New Roman"/>
      <w:sz w:val="20"/>
      <w:szCs w:val="20"/>
      <w:lang w:val="fr-FR" w:eastAsia="fr-FR"/>
    </w:rPr>
  </w:style>
  <w:style w:type="character" w:customStyle="1" w:styleId="TextebrutCar">
    <w:name w:val="Texte brut Car"/>
    <w:basedOn w:val="Policepardfaut"/>
    <w:link w:val="Textebrut"/>
    <w:uiPriority w:val="99"/>
    <w:rPr>
      <w:rFonts w:ascii="Courier New" w:eastAsia="Times New Roman" w:hAnsi="Courier New" w:cs="Times New Roman"/>
      <w:sz w:val="20"/>
      <w:szCs w:val="20"/>
      <w:lang w:val="fr-FR" w:eastAsia="fr-FR"/>
    </w:rPr>
  </w:style>
  <w:style w:type="paragraph" w:customStyle="1" w:styleId="NB">
    <w:name w:val="NB"/>
    <w:basedOn w:val="Normal"/>
    <w:link w:val="NBCar"/>
    <w:pPr>
      <w:spacing w:after="240"/>
      <w:ind w:left="567" w:hanging="567"/>
    </w:pPr>
    <w:rPr>
      <w:rFonts w:ascii="Arial" w:eastAsia="Times New Roman" w:hAnsi="Arial" w:cs="Times New Roman"/>
      <w:szCs w:val="20"/>
      <w:lang w:val="fr-FR"/>
    </w:rPr>
  </w:style>
  <w:style w:type="paragraph" w:styleId="Corpsdetexte2">
    <w:name w:val="Body Text 2"/>
    <w:basedOn w:val="Normal"/>
    <w:link w:val="Corpsdetexte2Car"/>
    <w:uiPriority w:val="99"/>
    <w:qFormat/>
    <w:pPr>
      <w:tabs>
        <w:tab w:val="left" w:pos="5760"/>
      </w:tabs>
      <w:spacing w:after="0" w:line="240" w:lineRule="exact"/>
    </w:pPr>
    <w:rPr>
      <w:rFonts w:ascii="Arial" w:eastAsia="Times New Roman" w:hAnsi="Arial" w:cs="Arial"/>
      <w:szCs w:val="20"/>
      <w:lang w:val="fr-FR"/>
    </w:rPr>
  </w:style>
  <w:style w:type="character" w:customStyle="1" w:styleId="Corpsdetexte2Car">
    <w:name w:val="Corps de texte 2 Car"/>
    <w:basedOn w:val="Policepardfaut"/>
    <w:link w:val="Corpsdetexte2"/>
    <w:uiPriority w:val="99"/>
    <w:rPr>
      <w:rFonts w:ascii="Arial" w:eastAsia="Times New Roman" w:hAnsi="Arial" w:cs="Arial"/>
      <w:szCs w:val="20"/>
      <w:lang w:val="fr-FR"/>
    </w:rPr>
  </w:style>
  <w:style w:type="paragraph" w:customStyle="1" w:styleId="TexteContrats">
    <w:name w:val="Texte Contrats"/>
    <w:basedOn w:val="Normal"/>
    <w:link w:val="TexteContratsCar"/>
    <w:uiPriority w:val="99"/>
    <w:pPr>
      <w:spacing w:before="240"/>
    </w:pPr>
    <w:rPr>
      <w:rFonts w:ascii="Arial" w:eastAsia="Times New Roman" w:hAnsi="Arial" w:cs="Arial"/>
      <w:szCs w:val="20"/>
      <w:lang w:val="fr-FR"/>
    </w:rPr>
  </w:style>
  <w:style w:type="character" w:customStyle="1" w:styleId="TexteContratsCar">
    <w:name w:val="Texte Contrats Car"/>
    <w:basedOn w:val="Policepardfaut"/>
    <w:link w:val="TexteContrats"/>
    <w:uiPriority w:val="99"/>
    <w:locked/>
    <w:rPr>
      <w:rFonts w:ascii="Arial" w:eastAsia="Times New Roman" w:hAnsi="Arial" w:cs="Arial"/>
      <w:szCs w:val="20"/>
      <w:lang w:val="fr-FR"/>
    </w:rPr>
  </w:style>
  <w:style w:type="character" w:customStyle="1" w:styleId="NBCar">
    <w:name w:val="NB Car"/>
    <w:basedOn w:val="Policepardfaut"/>
    <w:link w:val="NB"/>
    <w:rPr>
      <w:rFonts w:ascii="Arial" w:eastAsia="Times New Roman" w:hAnsi="Arial" w:cs="Times New Roman"/>
      <w:szCs w:val="20"/>
      <w:lang w:val="fr-FR"/>
    </w:rPr>
  </w:style>
  <w:style w:type="paragraph" w:customStyle="1" w:styleId="IS-Bodytext">
    <w:name w:val="IS - Body text"/>
    <w:basedOn w:val="Normal"/>
    <w:uiPriority w:val="99"/>
    <w:qFormat/>
    <w:pPr>
      <w:kinsoku w:val="0"/>
      <w:spacing w:before="120" w:line="264" w:lineRule="auto"/>
      <w:jc w:val="left"/>
    </w:pPr>
    <w:rPr>
      <w:rFonts w:ascii="Arial" w:eastAsia="Arial" w:hAnsi="Arial" w:cs="Arial"/>
      <w:color w:val="000000" w:themeColor="text1"/>
      <w:sz w:val="20"/>
      <w:szCs w:val="20"/>
      <w:lang w:val="en-GB"/>
    </w:rPr>
  </w:style>
  <w:style w:type="paragraph" w:customStyle="1" w:styleId="Corpsdetexte21">
    <w:name w:val="Corps de texte 21"/>
    <w:basedOn w:val="Normal"/>
    <w:uiPriority w:val="99"/>
    <w:pPr>
      <w:spacing w:after="0"/>
    </w:pPr>
    <w:rPr>
      <w:rFonts w:ascii="Arial" w:eastAsia="Times New Roman" w:hAnsi="Arial" w:cs="Times New Roman"/>
      <w:szCs w:val="20"/>
      <w:lang w:val="fr-FR"/>
    </w:rPr>
  </w:style>
  <w:style w:type="paragraph" w:customStyle="1" w:styleId="Style17">
    <w:name w:val="Style17"/>
    <w:basedOn w:val="Normal"/>
    <w:link w:val="Style17Car"/>
    <w:uiPriority w:val="99"/>
    <w:pPr>
      <w:spacing w:after="0"/>
    </w:pPr>
    <w:rPr>
      <w:rFonts w:ascii="Century Gothic" w:eastAsia="Times New Roman" w:hAnsi="Century Gothic" w:cs="Arial"/>
      <w:color w:val="000000"/>
      <w:sz w:val="18"/>
      <w:szCs w:val="18"/>
      <w:lang w:val="fr-FR"/>
    </w:rPr>
  </w:style>
  <w:style w:type="character" w:customStyle="1" w:styleId="Style17Car">
    <w:name w:val="Style17 Car"/>
    <w:basedOn w:val="Policepardfaut"/>
    <w:link w:val="Style17"/>
    <w:uiPriority w:val="99"/>
    <w:locked/>
    <w:rPr>
      <w:rFonts w:ascii="Century Gothic" w:eastAsia="Times New Roman" w:hAnsi="Century Gothic" w:cs="Arial"/>
      <w:color w:val="000000"/>
      <w:sz w:val="18"/>
      <w:szCs w:val="18"/>
      <w:lang w:val="fr-FR"/>
    </w:rPr>
  </w:style>
  <w:style w:type="paragraph" w:styleId="TM3">
    <w:name w:val="toc 3"/>
    <w:basedOn w:val="Normal"/>
    <w:next w:val="Normal"/>
    <w:autoRedefine/>
    <w:uiPriority w:val="39"/>
    <w:unhideWhenUsed/>
    <w:qFormat/>
    <w:pPr>
      <w:spacing w:after="100"/>
      <w:ind w:left="440"/>
    </w:pPr>
  </w:style>
  <w:style w:type="paragraph" w:customStyle="1" w:styleId="GLOBShortEnglishTableBody2">
    <w:name w:val="GLOB_Short_English_Table_Body2"/>
    <w:basedOn w:val="Normal"/>
    <w:rsid w:val="00287D85"/>
    <w:pPr>
      <w:widowControl w:val="0"/>
      <w:autoSpaceDE w:val="0"/>
      <w:autoSpaceDN w:val="0"/>
      <w:adjustRightInd w:val="0"/>
      <w:spacing w:after="0"/>
    </w:pPr>
    <w:rPr>
      <w:rFonts w:ascii="Times New Roman" w:eastAsia="SimSun" w:hAnsi="Times New Roman" w:cs="Times New Roman"/>
      <w:color w:val="000000"/>
      <w:sz w:val="24"/>
      <w:szCs w:val="24"/>
    </w:rPr>
  </w:style>
  <w:style w:type="paragraph" w:customStyle="1" w:styleId="style1">
    <w:name w:val="style 1"/>
    <w:basedOn w:val="Normal"/>
    <w:uiPriority w:val="99"/>
    <w:rPr>
      <w:rFonts w:ascii="Arial" w:eastAsia="SimSun" w:hAnsi="Arial" w:cs="Times New Roman"/>
      <w:sz w:val="20"/>
      <w:szCs w:val="20"/>
      <w:lang w:val="fr-FR"/>
    </w:rPr>
  </w:style>
  <w:style w:type="paragraph" w:customStyle="1" w:styleId="style3">
    <w:name w:val="style 3"/>
    <w:basedOn w:val="Normal"/>
    <w:uiPriority w:val="99"/>
    <w:pPr>
      <w:ind w:left="1134"/>
    </w:pPr>
    <w:rPr>
      <w:rFonts w:ascii="Arial" w:eastAsia="SimSun" w:hAnsi="Arial" w:cs="Times New Roman"/>
      <w:sz w:val="20"/>
      <w:szCs w:val="20"/>
      <w:lang w:val="fr-FR"/>
    </w:rPr>
  </w:style>
  <w:style w:type="paragraph" w:customStyle="1" w:styleId="style50">
    <w:name w:val="style 5"/>
    <w:basedOn w:val="Normal"/>
    <w:uiPriority w:val="99"/>
    <w:pPr>
      <w:pBdr>
        <w:top w:val="single" w:sz="6" w:space="2" w:color="auto"/>
        <w:left w:val="single" w:sz="6" w:space="2" w:color="auto"/>
        <w:bottom w:val="single" w:sz="6" w:space="2" w:color="auto"/>
        <w:right w:val="single" w:sz="6" w:space="2" w:color="auto"/>
      </w:pBdr>
      <w:spacing w:after="0"/>
    </w:pPr>
    <w:rPr>
      <w:rFonts w:ascii="Arial" w:eastAsia="SimSun" w:hAnsi="Arial" w:cs="Times New Roman"/>
      <w:sz w:val="20"/>
      <w:szCs w:val="20"/>
      <w:lang w:val="fr-FR"/>
    </w:rPr>
  </w:style>
  <w:style w:type="paragraph" w:customStyle="1" w:styleId="style40">
    <w:name w:val="style 4"/>
    <w:basedOn w:val="Normal"/>
    <w:uiPriority w:val="99"/>
    <w:pPr>
      <w:pBdr>
        <w:top w:val="single" w:sz="6" w:space="4" w:color="auto"/>
        <w:left w:val="single" w:sz="6" w:space="4" w:color="auto"/>
        <w:bottom w:val="single" w:sz="6" w:space="4" w:color="auto"/>
        <w:right w:val="single" w:sz="6" w:space="4" w:color="auto"/>
      </w:pBdr>
      <w:spacing w:after="0"/>
      <w:jc w:val="center"/>
    </w:pPr>
    <w:rPr>
      <w:rFonts w:ascii="Arial" w:eastAsia="SimSun" w:hAnsi="Arial" w:cs="Times New Roman"/>
      <w:b/>
      <w:sz w:val="24"/>
      <w:szCs w:val="20"/>
      <w:lang w:val="fr-FR"/>
    </w:rPr>
  </w:style>
  <w:style w:type="paragraph" w:customStyle="1" w:styleId="style6">
    <w:name w:val="style 6"/>
    <w:basedOn w:val="Pieddepage"/>
    <w:uiPriority w:val="99"/>
    <w:pPr>
      <w:tabs>
        <w:tab w:val="clear" w:pos="4513"/>
        <w:tab w:val="clear" w:pos="10348"/>
      </w:tabs>
      <w:jc w:val="left"/>
    </w:pPr>
    <w:rPr>
      <w:rFonts w:ascii="Arial" w:eastAsia="SimSun" w:hAnsi="Arial" w:cs="Times New Roman"/>
      <w:szCs w:val="20"/>
      <w:lang w:val="fr-FR"/>
    </w:rPr>
  </w:style>
  <w:style w:type="paragraph" w:customStyle="1" w:styleId="style7">
    <w:name w:val="style 7"/>
    <w:basedOn w:val="Normal"/>
    <w:uiPriority w:val="99"/>
    <w:pPr>
      <w:pageBreakBefore/>
      <w:spacing w:before="240" w:after="240"/>
      <w:jc w:val="center"/>
    </w:pPr>
    <w:rPr>
      <w:rFonts w:ascii="Arial" w:eastAsia="SimSun" w:hAnsi="Arial" w:cs="Times New Roman"/>
      <w:b/>
      <w:sz w:val="24"/>
      <w:szCs w:val="20"/>
      <w:lang w:val="fr-FR"/>
    </w:rPr>
  </w:style>
  <w:style w:type="character" w:styleId="Numrodepage">
    <w:name w:val="page number"/>
    <w:basedOn w:val="Policepardfaut"/>
  </w:style>
  <w:style w:type="paragraph" w:styleId="Liste">
    <w:name w:val="List"/>
    <w:basedOn w:val="Normal"/>
    <w:pPr>
      <w:spacing w:after="0"/>
      <w:ind w:left="283" w:hanging="283"/>
      <w:jc w:val="left"/>
    </w:pPr>
    <w:rPr>
      <w:rFonts w:ascii="Arial" w:eastAsia="SimSun" w:hAnsi="Arial" w:cs="Times New Roman"/>
      <w:sz w:val="20"/>
      <w:szCs w:val="20"/>
      <w:lang w:val="fr-FR"/>
    </w:rPr>
  </w:style>
  <w:style w:type="paragraph" w:styleId="Liste2">
    <w:name w:val="List 2"/>
    <w:basedOn w:val="Normal"/>
    <w:uiPriority w:val="99"/>
    <w:pPr>
      <w:spacing w:after="0"/>
      <w:ind w:left="566" w:hanging="283"/>
      <w:jc w:val="left"/>
    </w:pPr>
    <w:rPr>
      <w:rFonts w:ascii="Arial" w:eastAsia="SimSun" w:hAnsi="Arial" w:cs="Times New Roman"/>
      <w:sz w:val="20"/>
      <w:szCs w:val="20"/>
      <w:lang w:val="fr-FR"/>
    </w:rPr>
  </w:style>
  <w:style w:type="paragraph" w:styleId="Formuledepolitesse">
    <w:name w:val="Closing"/>
    <w:basedOn w:val="Normal"/>
    <w:link w:val="FormuledepolitesseCar"/>
    <w:uiPriority w:val="99"/>
    <w:pPr>
      <w:spacing w:after="0"/>
      <w:ind w:left="4252"/>
      <w:jc w:val="left"/>
    </w:pPr>
    <w:rPr>
      <w:rFonts w:ascii="Arial" w:eastAsia="SimSun" w:hAnsi="Arial" w:cs="Times New Roman"/>
      <w:sz w:val="20"/>
      <w:szCs w:val="20"/>
      <w:lang w:val="fr-FR"/>
    </w:rPr>
  </w:style>
  <w:style w:type="character" w:customStyle="1" w:styleId="FormuledepolitesseCar">
    <w:name w:val="Formule de politesse Car"/>
    <w:basedOn w:val="Policepardfaut"/>
    <w:link w:val="Formuledepolitesse"/>
    <w:uiPriority w:val="99"/>
    <w:rPr>
      <w:rFonts w:ascii="Arial" w:eastAsia="SimSun" w:hAnsi="Arial" w:cs="Times New Roman"/>
      <w:sz w:val="20"/>
      <w:szCs w:val="20"/>
      <w:lang w:val="fr-FR"/>
    </w:rPr>
  </w:style>
  <w:style w:type="paragraph" w:styleId="Date">
    <w:name w:val="Date"/>
    <w:basedOn w:val="Normal"/>
    <w:link w:val="DateCar"/>
    <w:uiPriority w:val="99"/>
    <w:pPr>
      <w:spacing w:after="0"/>
      <w:jc w:val="left"/>
    </w:pPr>
    <w:rPr>
      <w:rFonts w:ascii="Arial" w:eastAsia="SimSun" w:hAnsi="Arial" w:cs="Times New Roman"/>
      <w:sz w:val="20"/>
      <w:szCs w:val="20"/>
      <w:lang w:val="fr-FR"/>
    </w:rPr>
  </w:style>
  <w:style w:type="character" w:customStyle="1" w:styleId="DateCar">
    <w:name w:val="Date Car"/>
    <w:basedOn w:val="Policepardfaut"/>
    <w:link w:val="Date"/>
    <w:uiPriority w:val="99"/>
    <w:rPr>
      <w:rFonts w:ascii="Arial" w:eastAsia="SimSun" w:hAnsi="Arial" w:cs="Times New Roman"/>
      <w:sz w:val="20"/>
      <w:szCs w:val="20"/>
      <w:lang w:val="fr-FR"/>
    </w:rPr>
  </w:style>
  <w:style w:type="paragraph" w:styleId="Listepuces">
    <w:name w:val="List Bullet"/>
    <w:basedOn w:val="Normal"/>
    <w:pPr>
      <w:spacing w:after="0"/>
      <w:ind w:left="283" w:hanging="283"/>
      <w:jc w:val="left"/>
    </w:pPr>
    <w:rPr>
      <w:rFonts w:ascii="Arial" w:eastAsia="SimSun" w:hAnsi="Arial" w:cs="Times New Roman"/>
      <w:sz w:val="20"/>
      <w:szCs w:val="20"/>
      <w:lang w:val="fr-FR"/>
    </w:rPr>
  </w:style>
  <w:style w:type="paragraph" w:styleId="Listepuces2">
    <w:name w:val="List Bullet 2"/>
    <w:basedOn w:val="Normal"/>
    <w:uiPriority w:val="99"/>
    <w:pPr>
      <w:spacing w:after="0"/>
      <w:ind w:left="566" w:hanging="283"/>
      <w:jc w:val="left"/>
    </w:pPr>
    <w:rPr>
      <w:rFonts w:ascii="Arial" w:eastAsia="SimSun" w:hAnsi="Arial" w:cs="Times New Roman"/>
      <w:sz w:val="20"/>
      <w:szCs w:val="20"/>
      <w:lang w:val="fr-FR"/>
    </w:rPr>
  </w:style>
  <w:style w:type="paragraph" w:styleId="Listepuces3">
    <w:name w:val="List Bullet 3"/>
    <w:basedOn w:val="Normal"/>
    <w:uiPriority w:val="99"/>
    <w:pPr>
      <w:spacing w:after="0"/>
      <w:ind w:left="849" w:hanging="283"/>
      <w:jc w:val="left"/>
    </w:pPr>
    <w:rPr>
      <w:rFonts w:ascii="Arial" w:eastAsia="SimSun" w:hAnsi="Arial" w:cs="Times New Roman"/>
      <w:sz w:val="20"/>
      <w:szCs w:val="20"/>
      <w:lang w:val="fr-FR"/>
    </w:rPr>
  </w:style>
  <w:style w:type="paragraph" w:styleId="Listecontinue2">
    <w:name w:val="List Continue 2"/>
    <w:basedOn w:val="Normal"/>
    <w:uiPriority w:val="99"/>
    <w:pPr>
      <w:ind w:left="566"/>
      <w:jc w:val="left"/>
    </w:pPr>
    <w:rPr>
      <w:rFonts w:ascii="Arial" w:eastAsia="SimSun" w:hAnsi="Arial" w:cs="Times New Roman"/>
      <w:sz w:val="20"/>
      <w:szCs w:val="20"/>
      <w:lang w:val="fr-FR"/>
    </w:rPr>
  </w:style>
  <w:style w:type="paragraph" w:styleId="Listecontinue3">
    <w:name w:val="List Continue 3"/>
    <w:basedOn w:val="Normal"/>
    <w:uiPriority w:val="99"/>
    <w:pPr>
      <w:ind w:left="849"/>
      <w:jc w:val="left"/>
    </w:pPr>
    <w:rPr>
      <w:rFonts w:ascii="Arial" w:eastAsia="SimSun" w:hAnsi="Arial" w:cs="Times New Roman"/>
      <w:sz w:val="20"/>
      <w:szCs w:val="20"/>
      <w:lang w:val="fr-FR"/>
    </w:rPr>
  </w:style>
  <w:style w:type="paragraph" w:styleId="Signature">
    <w:name w:val="Signature"/>
    <w:basedOn w:val="Normal"/>
    <w:link w:val="SignatureCar"/>
    <w:uiPriority w:val="99"/>
    <w:pPr>
      <w:spacing w:after="0"/>
      <w:ind w:left="4252"/>
      <w:jc w:val="left"/>
    </w:pPr>
    <w:rPr>
      <w:rFonts w:ascii="Arial" w:eastAsia="SimSun" w:hAnsi="Arial" w:cs="Times New Roman"/>
      <w:sz w:val="20"/>
      <w:szCs w:val="20"/>
      <w:lang w:val="fr-FR"/>
    </w:rPr>
  </w:style>
  <w:style w:type="character" w:customStyle="1" w:styleId="SignatureCar">
    <w:name w:val="Signature Car"/>
    <w:basedOn w:val="Policepardfaut"/>
    <w:link w:val="Signature"/>
    <w:uiPriority w:val="99"/>
    <w:rPr>
      <w:rFonts w:ascii="Arial" w:eastAsia="SimSun" w:hAnsi="Arial" w:cs="Times New Roman"/>
      <w:sz w:val="20"/>
      <w:szCs w:val="20"/>
      <w:lang w:val="fr-FR"/>
    </w:rPr>
  </w:style>
  <w:style w:type="paragraph" w:customStyle="1" w:styleId="Corpsdetexte4">
    <w:name w:val="Corps de texte 4"/>
    <w:basedOn w:val="Normal"/>
    <w:uiPriority w:val="99"/>
    <w:pPr>
      <w:ind w:left="283"/>
      <w:jc w:val="left"/>
    </w:pPr>
    <w:rPr>
      <w:rFonts w:ascii="Arial" w:eastAsia="SimSun" w:hAnsi="Arial" w:cs="Times New Roman"/>
      <w:sz w:val="20"/>
      <w:szCs w:val="20"/>
      <w:lang w:val="fr-FR"/>
    </w:rPr>
  </w:style>
  <w:style w:type="paragraph" w:customStyle="1" w:styleId="Corpsdetexte5">
    <w:name w:val="Corps de texte 5"/>
    <w:basedOn w:val="Normal"/>
    <w:uiPriority w:val="99"/>
    <w:pPr>
      <w:ind w:left="283"/>
      <w:jc w:val="left"/>
    </w:pPr>
    <w:rPr>
      <w:rFonts w:ascii="Arial" w:eastAsia="SimSun" w:hAnsi="Arial" w:cs="Times New Roman"/>
      <w:sz w:val="20"/>
      <w:szCs w:val="20"/>
      <w:lang w:val="fr-FR"/>
    </w:rPr>
  </w:style>
  <w:style w:type="paragraph" w:styleId="Retraitcorpsdetexte">
    <w:name w:val="Body Text Indent"/>
    <w:basedOn w:val="Normal"/>
    <w:link w:val="RetraitcorpsdetexteCar"/>
    <w:pPr>
      <w:tabs>
        <w:tab w:val="left" w:pos="284"/>
        <w:tab w:val="left" w:pos="567"/>
        <w:tab w:val="left" w:pos="709"/>
        <w:tab w:val="left" w:pos="851"/>
        <w:tab w:val="left" w:pos="993"/>
        <w:tab w:val="left" w:pos="1134"/>
        <w:tab w:val="left" w:pos="1985"/>
        <w:tab w:val="left" w:pos="2268"/>
        <w:tab w:val="left" w:pos="2552"/>
        <w:tab w:val="left" w:pos="2835"/>
      </w:tabs>
      <w:spacing w:after="0"/>
      <w:ind w:left="1134" w:hanging="1134"/>
      <w:jc w:val="left"/>
    </w:pPr>
    <w:rPr>
      <w:rFonts w:ascii="Arial" w:eastAsia="SimSun" w:hAnsi="Arial" w:cs="Times New Roman"/>
      <w:szCs w:val="20"/>
      <w:lang w:val="fr-FR"/>
    </w:rPr>
  </w:style>
  <w:style w:type="character" w:customStyle="1" w:styleId="RetraitcorpsdetexteCar">
    <w:name w:val="Retrait corps de texte Car"/>
    <w:basedOn w:val="Policepardfaut"/>
    <w:link w:val="Retraitcorpsdetexte"/>
    <w:rPr>
      <w:rFonts w:ascii="Arial" w:eastAsia="SimSun" w:hAnsi="Arial" w:cs="Times New Roman"/>
      <w:szCs w:val="20"/>
      <w:lang w:val="fr-FR"/>
    </w:rPr>
  </w:style>
  <w:style w:type="paragraph" w:styleId="Retraitcorpsdetexte2">
    <w:name w:val="Body Text Indent 2"/>
    <w:basedOn w:val="Normal"/>
    <w:link w:val="Retraitcorpsdetexte2Car"/>
    <w:uiPriority w:val="99"/>
    <w:pPr>
      <w:tabs>
        <w:tab w:val="left" w:pos="284"/>
        <w:tab w:val="left" w:pos="567"/>
        <w:tab w:val="left" w:pos="851"/>
        <w:tab w:val="left" w:pos="1134"/>
        <w:tab w:val="left" w:pos="1418"/>
        <w:tab w:val="left" w:pos="1560"/>
        <w:tab w:val="left" w:pos="1701"/>
        <w:tab w:val="left" w:pos="2835"/>
        <w:tab w:val="left" w:leader="dot" w:pos="5954"/>
      </w:tabs>
      <w:spacing w:after="0"/>
      <w:ind w:left="1701" w:hanging="1701"/>
      <w:jc w:val="left"/>
    </w:pPr>
    <w:rPr>
      <w:rFonts w:ascii="Arial" w:eastAsia="SimSun" w:hAnsi="Arial" w:cs="Times New Roman"/>
      <w:szCs w:val="20"/>
      <w:lang w:val="fr-FR"/>
    </w:rPr>
  </w:style>
  <w:style w:type="character" w:customStyle="1" w:styleId="Retraitcorpsdetexte2Car">
    <w:name w:val="Retrait corps de texte 2 Car"/>
    <w:basedOn w:val="Policepardfaut"/>
    <w:link w:val="Retraitcorpsdetexte2"/>
    <w:uiPriority w:val="99"/>
    <w:rPr>
      <w:rFonts w:ascii="Arial" w:eastAsia="SimSun" w:hAnsi="Arial" w:cs="Times New Roman"/>
      <w:szCs w:val="20"/>
      <w:lang w:val="fr-FR"/>
    </w:rPr>
  </w:style>
  <w:style w:type="paragraph" w:styleId="Retraitcorpsdetexte3">
    <w:name w:val="Body Text Indent 3"/>
    <w:basedOn w:val="Normal"/>
    <w:link w:val="Retraitcorpsdetexte3Car"/>
    <w:pPr>
      <w:tabs>
        <w:tab w:val="left" w:pos="142"/>
        <w:tab w:val="left" w:pos="567"/>
        <w:tab w:val="left" w:pos="993"/>
        <w:tab w:val="left" w:pos="1276"/>
        <w:tab w:val="left" w:pos="1702"/>
        <w:tab w:val="left" w:pos="2014"/>
      </w:tabs>
      <w:spacing w:after="0"/>
      <w:ind w:left="567" w:hanging="567"/>
    </w:pPr>
    <w:rPr>
      <w:rFonts w:ascii="Arial" w:eastAsia="SimSun" w:hAnsi="Arial" w:cs="Times New Roman"/>
      <w:szCs w:val="20"/>
      <w:lang w:val="fr-FR"/>
    </w:rPr>
  </w:style>
  <w:style w:type="character" w:customStyle="1" w:styleId="Retraitcorpsdetexte3Car">
    <w:name w:val="Retrait corps de texte 3 Car"/>
    <w:basedOn w:val="Policepardfaut"/>
    <w:link w:val="Retraitcorpsdetexte3"/>
    <w:rPr>
      <w:rFonts w:ascii="Arial" w:eastAsia="SimSun" w:hAnsi="Arial" w:cs="Times New Roman"/>
      <w:szCs w:val="20"/>
      <w:lang w:val="fr-FR"/>
    </w:rPr>
  </w:style>
  <w:style w:type="paragraph" w:styleId="Corpsdetexte3">
    <w:name w:val="Body Text 3"/>
    <w:basedOn w:val="Normal"/>
    <w:link w:val="Corpsdetexte3Car"/>
    <w:uiPriority w:val="99"/>
    <w:pPr>
      <w:tabs>
        <w:tab w:val="left" w:pos="284"/>
        <w:tab w:val="left" w:pos="567"/>
        <w:tab w:val="left" w:pos="851"/>
        <w:tab w:val="left" w:pos="1134"/>
        <w:tab w:val="left" w:pos="1418"/>
        <w:tab w:val="left" w:pos="1701"/>
        <w:tab w:val="left" w:pos="1985"/>
        <w:tab w:val="left" w:pos="2268"/>
        <w:tab w:val="left" w:pos="2552"/>
        <w:tab w:val="left" w:pos="2835"/>
      </w:tabs>
      <w:spacing w:before="60" w:after="0"/>
      <w:jc w:val="left"/>
    </w:pPr>
    <w:rPr>
      <w:rFonts w:ascii="Arial" w:eastAsia="SimSun" w:hAnsi="Arial" w:cs="Times New Roman"/>
      <w:color w:val="FF0000"/>
      <w:szCs w:val="20"/>
      <w:lang w:val="fr-FR"/>
    </w:rPr>
  </w:style>
  <w:style w:type="character" w:customStyle="1" w:styleId="Corpsdetexte3Car">
    <w:name w:val="Corps de texte 3 Car"/>
    <w:basedOn w:val="Policepardfaut"/>
    <w:link w:val="Corpsdetexte3"/>
    <w:uiPriority w:val="99"/>
    <w:rPr>
      <w:rFonts w:ascii="Arial" w:eastAsia="SimSun" w:hAnsi="Arial" w:cs="Times New Roman"/>
      <w:color w:val="FF0000"/>
      <w:szCs w:val="20"/>
      <w:lang w:val="fr-FR"/>
    </w:rPr>
  </w:style>
  <w:style w:type="paragraph" w:customStyle="1" w:styleId="retraitcorps10">
    <w:name w:val="retrait corps 10"/>
    <w:basedOn w:val="Normal"/>
    <w:uiPriority w:val="99"/>
    <w:pPr>
      <w:tabs>
        <w:tab w:val="left" w:pos="284"/>
        <w:tab w:val="left" w:pos="567"/>
      </w:tabs>
      <w:spacing w:after="0"/>
      <w:ind w:left="567" w:hanging="567"/>
    </w:pPr>
    <w:rPr>
      <w:rFonts w:ascii="Arial" w:eastAsia="SimSun" w:hAnsi="Arial" w:cs="Times New Roman"/>
      <w:szCs w:val="20"/>
      <w:lang w:val="fr-FR"/>
    </w:rPr>
  </w:style>
  <w:style w:type="paragraph" w:styleId="TM4">
    <w:name w:val="toc 4"/>
    <w:basedOn w:val="Normal"/>
    <w:next w:val="Normal"/>
    <w:autoRedefine/>
    <w:uiPriority w:val="39"/>
    <w:pPr>
      <w:spacing w:after="0"/>
      <w:ind w:left="600"/>
      <w:jc w:val="left"/>
    </w:pPr>
    <w:rPr>
      <w:rFonts w:ascii="Arial" w:eastAsia="SimSun" w:hAnsi="Arial" w:cs="Times New Roman"/>
      <w:sz w:val="20"/>
      <w:szCs w:val="20"/>
      <w:lang w:val="fr-FR"/>
    </w:rPr>
  </w:style>
  <w:style w:type="paragraph" w:styleId="TM5">
    <w:name w:val="toc 5"/>
    <w:basedOn w:val="Normal"/>
    <w:next w:val="Normal"/>
    <w:autoRedefine/>
    <w:uiPriority w:val="39"/>
    <w:pPr>
      <w:spacing w:after="0"/>
      <w:ind w:left="800"/>
      <w:jc w:val="left"/>
    </w:pPr>
    <w:rPr>
      <w:rFonts w:ascii="Arial" w:eastAsia="SimSun" w:hAnsi="Arial" w:cs="Times New Roman"/>
      <w:sz w:val="20"/>
      <w:szCs w:val="20"/>
      <w:lang w:val="fr-FR"/>
    </w:rPr>
  </w:style>
  <w:style w:type="paragraph" w:styleId="TM6">
    <w:name w:val="toc 6"/>
    <w:basedOn w:val="Normal"/>
    <w:next w:val="Normal"/>
    <w:autoRedefine/>
    <w:uiPriority w:val="39"/>
    <w:pPr>
      <w:spacing w:after="0"/>
      <w:ind w:left="1000"/>
      <w:jc w:val="left"/>
    </w:pPr>
    <w:rPr>
      <w:rFonts w:ascii="Arial" w:eastAsia="SimSun" w:hAnsi="Arial" w:cs="Times New Roman"/>
      <w:sz w:val="20"/>
      <w:szCs w:val="20"/>
      <w:lang w:val="fr-FR"/>
    </w:rPr>
  </w:style>
  <w:style w:type="paragraph" w:styleId="TM7">
    <w:name w:val="toc 7"/>
    <w:basedOn w:val="Normal"/>
    <w:next w:val="Normal"/>
    <w:autoRedefine/>
    <w:uiPriority w:val="39"/>
    <w:pPr>
      <w:spacing w:after="0"/>
      <w:ind w:left="1200"/>
      <w:jc w:val="left"/>
    </w:pPr>
    <w:rPr>
      <w:rFonts w:ascii="Arial" w:eastAsia="SimSun" w:hAnsi="Arial" w:cs="Times New Roman"/>
      <w:sz w:val="20"/>
      <w:szCs w:val="20"/>
      <w:lang w:val="fr-FR"/>
    </w:rPr>
  </w:style>
  <w:style w:type="paragraph" w:styleId="TM8">
    <w:name w:val="toc 8"/>
    <w:basedOn w:val="Normal"/>
    <w:next w:val="Normal"/>
    <w:autoRedefine/>
    <w:uiPriority w:val="39"/>
    <w:pPr>
      <w:spacing w:after="0"/>
      <w:ind w:left="1400"/>
      <w:jc w:val="left"/>
    </w:pPr>
    <w:rPr>
      <w:rFonts w:ascii="Arial" w:eastAsia="SimSun" w:hAnsi="Arial" w:cs="Times New Roman"/>
      <w:sz w:val="20"/>
      <w:szCs w:val="20"/>
      <w:lang w:val="fr-FR"/>
    </w:rPr>
  </w:style>
  <w:style w:type="paragraph" w:styleId="TM9">
    <w:name w:val="toc 9"/>
    <w:basedOn w:val="Normal"/>
    <w:next w:val="Normal"/>
    <w:autoRedefine/>
    <w:uiPriority w:val="39"/>
    <w:rsid w:val="00A1060B"/>
    <w:pPr>
      <w:spacing w:after="0"/>
      <w:jc w:val="center"/>
    </w:pPr>
    <w:rPr>
      <w:rFonts w:ascii="Arial" w:eastAsia="SimSun" w:hAnsi="Arial" w:cs="Times New Roman"/>
      <w:b/>
      <w:bCs/>
      <w:color w:val="1F497D" w:themeColor="text2"/>
      <w:sz w:val="44"/>
      <w:szCs w:val="44"/>
    </w:rPr>
  </w:style>
  <w:style w:type="paragraph" w:customStyle="1" w:styleId="rfrence">
    <w:name w:val="référence"/>
    <w:basedOn w:val="Normal"/>
    <w:pPr>
      <w:spacing w:after="0"/>
      <w:jc w:val="left"/>
    </w:pPr>
    <w:rPr>
      <w:rFonts w:ascii="Univers (W1)" w:eastAsia="SimSun" w:hAnsi="Univers (W1)" w:cs="Times New Roman"/>
      <w:spacing w:val="6"/>
      <w:szCs w:val="20"/>
      <w:lang w:val="fr-FR"/>
    </w:rPr>
  </w:style>
  <w:style w:type="table" w:customStyle="1" w:styleId="Grilledutableau1">
    <w:name w:val="Grille du tableau1"/>
    <w:basedOn w:val="TableauNormal"/>
    <w:next w:val="Grilledutableau"/>
    <w:uiPriority w:val="39"/>
    <w:pPr>
      <w:spacing w:after="120" w:line="240" w:lineRule="auto"/>
      <w:jc w:val="both"/>
    </w:pPr>
    <w:rPr>
      <w:rFonts w:ascii="Times New Roman" w:eastAsia="SimSun" w:hAnsi="Times New Roman" w:cs="Times New Roman"/>
      <w:sz w:val="20"/>
      <w:szCs w:val="20"/>
      <w:lang w:val="fr-FR"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Latin11pt">
    <w:name w:val="Normal + (Latin) 11 pt"/>
    <w:aliases w:val="(Complexe) Gras,Italique"/>
    <w:basedOn w:val="Normal"/>
    <w:uiPriority w:val="99"/>
    <w:pPr>
      <w:spacing w:after="0"/>
      <w:ind w:left="567"/>
    </w:pPr>
    <w:rPr>
      <w:rFonts w:ascii="Arial" w:eastAsia="SimSun" w:hAnsi="Arial" w:cs="Arial"/>
      <w:iCs/>
      <w:lang w:val="fr-FR"/>
    </w:rPr>
  </w:style>
  <w:style w:type="paragraph" w:customStyle="1" w:styleId="NormalComplexeArial">
    <w:name w:val="Normal + (Complexe) Arial"/>
    <w:aliases w:val="11 pt,Noir"/>
    <w:basedOn w:val="Normal"/>
    <w:uiPriority w:val="99"/>
    <w:pPr>
      <w:tabs>
        <w:tab w:val="left" w:pos="284"/>
        <w:tab w:val="left" w:pos="567"/>
        <w:tab w:val="left" w:pos="851"/>
        <w:tab w:val="left" w:pos="1134"/>
        <w:tab w:val="left" w:pos="1418"/>
        <w:tab w:val="left" w:pos="1701"/>
        <w:tab w:val="left" w:pos="1985"/>
        <w:tab w:val="left" w:pos="2268"/>
        <w:tab w:val="left" w:pos="2552"/>
        <w:tab w:val="left" w:pos="2835"/>
      </w:tabs>
      <w:ind w:left="567"/>
    </w:pPr>
    <w:rPr>
      <w:rFonts w:ascii="Arial" w:eastAsia="SimSun" w:hAnsi="Arial" w:cs="Times New Roman"/>
      <w:b/>
      <w:bCs/>
      <w:szCs w:val="20"/>
      <w:lang w:val="fr-FR"/>
    </w:rPr>
  </w:style>
  <w:style w:type="paragraph" w:customStyle="1" w:styleId="Normal11pt">
    <w:name w:val="Normal + 11 pt"/>
    <w:basedOn w:val="Retraitcorpsdetexte3"/>
    <w:uiPriority w:val="99"/>
    <w:pPr>
      <w:tabs>
        <w:tab w:val="left" w:pos="284"/>
        <w:tab w:val="left" w:pos="426"/>
        <w:tab w:val="left" w:pos="1985"/>
        <w:tab w:val="left" w:pos="2268"/>
        <w:tab w:val="left" w:pos="2552"/>
        <w:tab w:val="left" w:pos="2835"/>
      </w:tabs>
      <w:ind w:left="561"/>
    </w:pPr>
    <w:rPr>
      <w:i/>
      <w:iCs/>
      <w:sz w:val="20"/>
    </w:rPr>
  </w:style>
  <w:style w:type="paragraph" w:styleId="Listecontinue">
    <w:name w:val="List Continue"/>
    <w:basedOn w:val="Normal"/>
    <w:uiPriority w:val="99"/>
    <w:unhideWhenUsed/>
    <w:pPr>
      <w:ind w:left="283"/>
      <w:contextualSpacing/>
      <w:jc w:val="left"/>
    </w:pPr>
    <w:rPr>
      <w:rFonts w:ascii="Arial" w:eastAsia="SimSun" w:hAnsi="Arial" w:cs="Times New Roman"/>
      <w:sz w:val="20"/>
      <w:szCs w:val="20"/>
      <w:lang w:val="fr-FR"/>
    </w:rPr>
  </w:style>
  <w:style w:type="paragraph" w:customStyle="1" w:styleId="Paragraphe2">
    <w:name w:val="Paragraphe2"/>
    <w:basedOn w:val="Normal"/>
    <w:next w:val="Normal"/>
    <w:uiPriority w:val="99"/>
    <w:pPr>
      <w:spacing w:before="120" w:after="0"/>
      <w:ind w:left="1418" w:right="284"/>
    </w:pPr>
    <w:rPr>
      <w:rFonts w:ascii="Arial" w:eastAsia="SimSun" w:hAnsi="Arial" w:cs="Times New Roman"/>
      <w:sz w:val="20"/>
      <w:szCs w:val="20"/>
      <w:lang w:eastAsia="fr-FR"/>
    </w:rPr>
  </w:style>
  <w:style w:type="paragraph" w:customStyle="1" w:styleId="Paragraphe1">
    <w:name w:val="Paragraphe 1"/>
    <w:basedOn w:val="Normal"/>
    <w:uiPriority w:val="99"/>
    <w:pPr>
      <w:spacing w:before="120" w:after="0"/>
      <w:ind w:left="1134" w:right="284"/>
    </w:pPr>
    <w:rPr>
      <w:rFonts w:ascii="Arial" w:eastAsia="Times New Roman" w:hAnsi="Arial" w:cs="Times New Roman"/>
      <w:sz w:val="20"/>
      <w:szCs w:val="20"/>
      <w:lang w:val="fr-FR" w:eastAsia="fr-FR"/>
    </w:rPr>
  </w:style>
  <w:style w:type="paragraph" w:styleId="Rvision">
    <w:name w:val="Revision"/>
    <w:hidden/>
    <w:uiPriority w:val="99"/>
    <w:semiHidden/>
    <w:pPr>
      <w:spacing w:after="0" w:line="240" w:lineRule="auto"/>
    </w:pPr>
    <w:rPr>
      <w:rFonts w:ascii="Arial" w:eastAsia="SimSun" w:hAnsi="Arial" w:cs="Times New Roman"/>
      <w:sz w:val="20"/>
      <w:szCs w:val="20"/>
      <w:lang w:val="fr-FR"/>
    </w:rPr>
  </w:style>
  <w:style w:type="paragraph" w:customStyle="1" w:styleId="Corpsdetexte31">
    <w:name w:val="Corps de texte 31"/>
    <w:basedOn w:val="Corpsdetexte21"/>
    <w:uiPriority w:val="99"/>
    <w:pPr>
      <w:spacing w:after="120"/>
      <w:ind w:left="283"/>
      <w:jc w:val="left"/>
    </w:pPr>
    <w:rPr>
      <w:rFonts w:eastAsia="SimSun"/>
      <w:sz w:val="20"/>
    </w:rPr>
  </w:style>
  <w:style w:type="paragraph" w:customStyle="1" w:styleId="Paragraphedeliste1">
    <w:name w:val="Paragraphe de liste1"/>
    <w:basedOn w:val="Normal"/>
    <w:uiPriority w:val="99"/>
    <w:pPr>
      <w:spacing w:after="0"/>
      <w:ind w:left="708"/>
      <w:jc w:val="left"/>
    </w:pPr>
    <w:rPr>
      <w:rFonts w:ascii="Arial" w:eastAsia="SimSun" w:hAnsi="Arial" w:cs="Times New Roman"/>
      <w:sz w:val="20"/>
      <w:szCs w:val="20"/>
      <w:lang w:val="fr-FR"/>
    </w:rPr>
  </w:style>
  <w:style w:type="character" w:customStyle="1" w:styleId="CarCar11">
    <w:name w:val="Car Car11"/>
    <w:uiPriority w:val="99"/>
    <w:locked/>
    <w:rPr>
      <w:rFonts w:ascii="Cambria" w:eastAsia="SimSun" w:hAnsi="Cambria" w:cs="Times New Roman"/>
      <w:b/>
      <w:bCs/>
      <w:kern w:val="32"/>
      <w:sz w:val="32"/>
      <w:szCs w:val="32"/>
      <w:lang w:eastAsia="en-US"/>
    </w:rPr>
  </w:style>
  <w:style w:type="paragraph" w:customStyle="1" w:styleId="heading1">
    <w:name w:val="heading1"/>
    <w:basedOn w:val="Normal"/>
    <w:next w:val="Normal"/>
    <w:link w:val="Titre1Car0"/>
    <w:uiPriority w:val="99"/>
    <w:pPr>
      <w:keepNext/>
      <w:tabs>
        <w:tab w:val="num" w:pos="2243"/>
      </w:tabs>
      <w:spacing w:before="240"/>
      <w:ind w:left="2243" w:hanging="1559"/>
      <w:jc w:val="left"/>
      <w:outlineLvl w:val="0"/>
    </w:pPr>
    <w:rPr>
      <w:rFonts w:ascii="Arial" w:eastAsia="SimSun" w:hAnsi="Arial" w:cs="Times New Roman"/>
      <w:b/>
      <w:sz w:val="24"/>
      <w:szCs w:val="24"/>
    </w:rPr>
  </w:style>
  <w:style w:type="character" w:customStyle="1" w:styleId="Titre1Car0">
    <w:name w:val="Titre1Car"/>
    <w:link w:val="heading1"/>
    <w:uiPriority w:val="99"/>
    <w:locked/>
    <w:rPr>
      <w:rFonts w:ascii="Arial" w:eastAsia="SimSun" w:hAnsi="Arial" w:cs="Times New Roman"/>
      <w:b/>
      <w:sz w:val="24"/>
      <w:szCs w:val="24"/>
    </w:rPr>
  </w:style>
  <w:style w:type="paragraph" w:customStyle="1" w:styleId="heading2">
    <w:name w:val="heading2"/>
    <w:basedOn w:val="Normal"/>
    <w:next w:val="Normal"/>
    <w:link w:val="Titre2Car0"/>
    <w:uiPriority w:val="99"/>
    <w:pPr>
      <w:keepNext/>
      <w:tabs>
        <w:tab w:val="num" w:pos="1985"/>
      </w:tabs>
      <w:spacing w:before="120"/>
      <w:ind w:left="1985" w:hanging="1985"/>
      <w:jc w:val="left"/>
      <w:outlineLvl w:val="1"/>
    </w:pPr>
    <w:rPr>
      <w:rFonts w:ascii="Arial" w:eastAsia="SimSun" w:hAnsi="Arial" w:cs="Times New Roman"/>
      <w:b/>
      <w:sz w:val="20"/>
      <w:szCs w:val="20"/>
    </w:rPr>
  </w:style>
  <w:style w:type="character" w:customStyle="1" w:styleId="Titre2Car0">
    <w:name w:val="Titre2Car"/>
    <w:link w:val="heading2"/>
    <w:uiPriority w:val="99"/>
    <w:locked/>
    <w:rPr>
      <w:rFonts w:ascii="Arial" w:eastAsia="SimSun" w:hAnsi="Arial" w:cs="Times New Roman"/>
      <w:b/>
      <w:sz w:val="20"/>
      <w:szCs w:val="20"/>
    </w:rPr>
  </w:style>
  <w:style w:type="paragraph" w:customStyle="1" w:styleId="heading3">
    <w:name w:val="heading3"/>
    <w:basedOn w:val="Normal"/>
    <w:next w:val="NormalIndent1"/>
    <w:link w:val="Titre3Car0"/>
    <w:uiPriority w:val="99"/>
    <w:pPr>
      <w:keepNext/>
      <w:tabs>
        <w:tab w:val="num" w:pos="1288"/>
      </w:tabs>
      <w:ind w:left="569" w:hanging="1"/>
      <w:jc w:val="left"/>
      <w:outlineLvl w:val="2"/>
    </w:pPr>
    <w:rPr>
      <w:rFonts w:ascii="Arial" w:eastAsia="SimSun" w:hAnsi="Arial" w:cs="Times New Roman"/>
      <w:b/>
      <w:sz w:val="20"/>
      <w:szCs w:val="20"/>
    </w:rPr>
  </w:style>
  <w:style w:type="paragraph" w:customStyle="1" w:styleId="NormalIndent1">
    <w:name w:val="NormalIndent1"/>
    <w:basedOn w:val="Normal"/>
    <w:next w:val="NormalIndent"/>
    <w:uiPriority w:val="99"/>
    <w:pPr>
      <w:spacing w:after="0"/>
      <w:ind w:left="567"/>
    </w:pPr>
    <w:rPr>
      <w:rFonts w:ascii="Arial" w:eastAsia="SimSun" w:hAnsi="Arial" w:cs="Times New Roman"/>
      <w:szCs w:val="20"/>
      <w:lang w:val="fr-FR"/>
    </w:rPr>
  </w:style>
  <w:style w:type="paragraph" w:customStyle="1" w:styleId="NormalIndent">
    <w:name w:val="NormalIndent"/>
    <w:basedOn w:val="Normal"/>
    <w:next w:val="Normal"/>
    <w:uiPriority w:val="99"/>
    <w:pPr>
      <w:spacing w:after="0"/>
      <w:ind w:left="567"/>
      <w:jc w:val="left"/>
    </w:pPr>
    <w:rPr>
      <w:rFonts w:ascii="Arial" w:eastAsia="SimSun" w:hAnsi="Arial" w:cs="Times New Roman"/>
      <w:sz w:val="20"/>
      <w:szCs w:val="20"/>
    </w:rPr>
  </w:style>
  <w:style w:type="character" w:customStyle="1" w:styleId="Titre3Car0">
    <w:name w:val="Titre3Car"/>
    <w:link w:val="heading3"/>
    <w:uiPriority w:val="99"/>
    <w:locked/>
    <w:rPr>
      <w:rFonts w:ascii="Arial" w:eastAsia="SimSun" w:hAnsi="Arial" w:cs="Times New Roman"/>
      <w:b/>
      <w:sz w:val="20"/>
      <w:szCs w:val="20"/>
    </w:rPr>
  </w:style>
  <w:style w:type="paragraph" w:customStyle="1" w:styleId="heading4">
    <w:name w:val="heading4"/>
    <w:basedOn w:val="Normal"/>
    <w:next w:val="Normal"/>
    <w:link w:val="Titre4Car0"/>
    <w:uiPriority w:val="99"/>
    <w:pPr>
      <w:keepNext/>
      <w:tabs>
        <w:tab w:val="num" w:pos="3682"/>
      </w:tabs>
      <w:spacing w:before="240" w:after="60"/>
      <w:ind w:left="3682" w:hanging="3682"/>
      <w:jc w:val="left"/>
      <w:outlineLvl w:val="3"/>
    </w:pPr>
    <w:rPr>
      <w:rFonts w:ascii="Times New Roman" w:eastAsia="SimSun" w:hAnsi="Times New Roman" w:cs="Times New Roman"/>
      <w:b/>
      <w:i/>
      <w:sz w:val="24"/>
      <w:szCs w:val="24"/>
    </w:rPr>
  </w:style>
  <w:style w:type="character" w:customStyle="1" w:styleId="Titre4Car0">
    <w:name w:val="Titre4Car"/>
    <w:link w:val="heading4"/>
    <w:uiPriority w:val="99"/>
    <w:locked/>
    <w:rPr>
      <w:rFonts w:ascii="Times New Roman" w:eastAsia="SimSun" w:hAnsi="Times New Roman" w:cs="Times New Roman"/>
      <w:b/>
      <w:i/>
      <w:sz w:val="24"/>
      <w:szCs w:val="24"/>
    </w:rPr>
  </w:style>
  <w:style w:type="paragraph" w:customStyle="1" w:styleId="heading5">
    <w:name w:val="heading5"/>
    <w:basedOn w:val="Normal"/>
    <w:next w:val="Normal"/>
    <w:link w:val="Titre5Car0"/>
    <w:uiPriority w:val="99"/>
    <w:pPr>
      <w:spacing w:before="240" w:after="60"/>
      <w:jc w:val="left"/>
      <w:outlineLvl w:val="4"/>
    </w:pPr>
    <w:rPr>
      <w:rFonts w:ascii="Arial" w:eastAsia="SimSun" w:hAnsi="Arial" w:cs="Times New Roman"/>
    </w:rPr>
  </w:style>
  <w:style w:type="character" w:customStyle="1" w:styleId="Titre5Car0">
    <w:name w:val="Titre5Car"/>
    <w:link w:val="heading5"/>
    <w:uiPriority w:val="99"/>
    <w:locked/>
    <w:rPr>
      <w:rFonts w:ascii="Arial" w:eastAsia="SimSun" w:hAnsi="Arial" w:cs="Times New Roman"/>
    </w:rPr>
  </w:style>
  <w:style w:type="paragraph" w:customStyle="1" w:styleId="heading6">
    <w:name w:val="heading6"/>
    <w:basedOn w:val="Normal"/>
    <w:next w:val="Normal"/>
    <w:link w:val="Titre6Car0"/>
    <w:uiPriority w:val="99"/>
    <w:pPr>
      <w:keepNext/>
      <w:tabs>
        <w:tab w:val="left" w:pos="284"/>
        <w:tab w:val="left" w:pos="567"/>
        <w:tab w:val="left" w:pos="851"/>
        <w:tab w:val="left" w:pos="1134"/>
        <w:tab w:val="left" w:pos="1418"/>
        <w:tab w:val="left" w:pos="1701"/>
        <w:tab w:val="left" w:pos="1985"/>
        <w:tab w:val="left" w:pos="2268"/>
        <w:tab w:val="left" w:pos="2552"/>
        <w:tab w:val="left" w:pos="2835"/>
      </w:tabs>
      <w:spacing w:after="0"/>
      <w:jc w:val="left"/>
      <w:outlineLvl w:val="5"/>
    </w:pPr>
    <w:rPr>
      <w:rFonts w:ascii="Arial" w:eastAsia="SimSun" w:hAnsi="Arial" w:cs="Times New Roman"/>
      <w:b/>
      <w:u w:val="single"/>
    </w:rPr>
  </w:style>
  <w:style w:type="character" w:customStyle="1" w:styleId="Titre6Car0">
    <w:name w:val="Titre6Car"/>
    <w:link w:val="heading6"/>
    <w:uiPriority w:val="99"/>
    <w:locked/>
    <w:rPr>
      <w:rFonts w:ascii="Arial" w:eastAsia="SimSun" w:hAnsi="Arial" w:cs="Times New Roman"/>
      <w:b/>
      <w:u w:val="single"/>
    </w:rPr>
  </w:style>
  <w:style w:type="paragraph" w:customStyle="1" w:styleId="heading7">
    <w:name w:val="heading7"/>
    <w:basedOn w:val="Normal"/>
    <w:next w:val="Normal"/>
    <w:link w:val="Titre7Car0"/>
    <w:uiPriority w:val="99"/>
    <w:pPr>
      <w:keepNext/>
      <w:tabs>
        <w:tab w:val="left" w:pos="284"/>
        <w:tab w:val="left" w:pos="567"/>
        <w:tab w:val="left" w:pos="851"/>
        <w:tab w:val="left" w:pos="1134"/>
        <w:tab w:val="left" w:pos="1276"/>
        <w:tab w:val="left" w:pos="1418"/>
        <w:tab w:val="left" w:pos="2552"/>
        <w:tab w:val="left" w:pos="2835"/>
        <w:tab w:val="left" w:leader="dot" w:pos="8931"/>
      </w:tabs>
      <w:spacing w:after="0"/>
      <w:jc w:val="left"/>
      <w:outlineLvl w:val="6"/>
    </w:pPr>
    <w:rPr>
      <w:rFonts w:ascii="Arial" w:eastAsia="SimSun" w:hAnsi="Arial" w:cs="Times New Roman"/>
      <w:i/>
      <w:sz w:val="18"/>
      <w:szCs w:val="18"/>
    </w:rPr>
  </w:style>
  <w:style w:type="character" w:customStyle="1" w:styleId="Titre7Car0">
    <w:name w:val="Titre7Car"/>
    <w:link w:val="heading7"/>
    <w:uiPriority w:val="99"/>
    <w:locked/>
    <w:rPr>
      <w:rFonts w:ascii="Arial" w:eastAsia="SimSun" w:hAnsi="Arial" w:cs="Times New Roman"/>
      <w:i/>
      <w:sz w:val="18"/>
      <w:szCs w:val="18"/>
    </w:rPr>
  </w:style>
  <w:style w:type="paragraph" w:customStyle="1" w:styleId="heading8">
    <w:name w:val="heading8"/>
    <w:basedOn w:val="Normal"/>
    <w:next w:val="Normal"/>
    <w:link w:val="Titre8Car0"/>
    <w:uiPriority w:val="99"/>
    <w:pPr>
      <w:keepNext/>
      <w:spacing w:before="160" w:after="0"/>
      <w:jc w:val="center"/>
      <w:outlineLvl w:val="7"/>
    </w:pPr>
    <w:rPr>
      <w:rFonts w:ascii="Arial" w:eastAsia="SimSun" w:hAnsi="Arial" w:cs="Times New Roman"/>
      <w:b/>
      <w:sz w:val="28"/>
      <w:szCs w:val="28"/>
    </w:rPr>
  </w:style>
  <w:style w:type="character" w:customStyle="1" w:styleId="Titre8Car0">
    <w:name w:val="Titre8Car"/>
    <w:link w:val="heading8"/>
    <w:uiPriority w:val="99"/>
    <w:locked/>
    <w:rPr>
      <w:rFonts w:ascii="Arial" w:eastAsia="SimSun" w:hAnsi="Arial" w:cs="Times New Roman"/>
      <w:b/>
      <w:sz w:val="28"/>
      <w:szCs w:val="28"/>
    </w:rPr>
  </w:style>
  <w:style w:type="paragraph" w:customStyle="1" w:styleId="heading9">
    <w:name w:val="heading9"/>
    <w:basedOn w:val="Normal"/>
    <w:next w:val="NormalIndent1"/>
    <w:link w:val="Titre9Car0"/>
    <w:uiPriority w:val="99"/>
    <w:pPr>
      <w:spacing w:after="0"/>
      <w:ind w:left="708"/>
      <w:jc w:val="left"/>
      <w:outlineLvl w:val="8"/>
    </w:pPr>
    <w:rPr>
      <w:rFonts w:ascii="Times New Roman" w:eastAsia="SimSun" w:hAnsi="Times New Roman" w:cs="Times New Roman"/>
      <w:i/>
      <w:sz w:val="20"/>
      <w:szCs w:val="20"/>
    </w:rPr>
  </w:style>
  <w:style w:type="character" w:customStyle="1" w:styleId="Titre9Car0">
    <w:name w:val="Titre9Car"/>
    <w:link w:val="heading9"/>
    <w:uiPriority w:val="99"/>
    <w:locked/>
    <w:rPr>
      <w:rFonts w:ascii="Times New Roman" w:eastAsia="SimSun" w:hAnsi="Times New Roman" w:cs="Times New Roman"/>
      <w:i/>
      <w:sz w:val="20"/>
      <w:szCs w:val="20"/>
    </w:rPr>
  </w:style>
  <w:style w:type="table" w:customStyle="1" w:styleId="NormalTable">
    <w:name w:val="NormalTable"/>
    <w:uiPriority w:val="99"/>
    <w:semiHidden/>
    <w:pPr>
      <w:spacing w:after="0" w:line="240" w:lineRule="auto"/>
    </w:pPr>
    <w:rPr>
      <w:rFonts w:ascii="Times New Roman" w:eastAsia="SimSun" w:hAnsi="Times New Roman" w:cs="Times New Roman"/>
      <w:sz w:val="20"/>
      <w:szCs w:val="20"/>
      <w:lang w:eastAsia="zh-CN"/>
    </w:rPr>
    <w:tblPr>
      <w:tblCellMar>
        <w:top w:w="0" w:type="dxa"/>
        <w:left w:w="0" w:type="dxa"/>
        <w:bottom w:w="0" w:type="dxa"/>
        <w:right w:w="0" w:type="dxa"/>
      </w:tblCellMar>
    </w:tblPr>
  </w:style>
  <w:style w:type="paragraph" w:customStyle="1" w:styleId="toc3">
    <w:name w:val="toc3"/>
    <w:basedOn w:val="toc1"/>
    <w:next w:val="Normal"/>
    <w:uiPriority w:val="99"/>
    <w:semiHidden/>
    <w:pPr>
      <w:ind w:left="1134"/>
    </w:pPr>
  </w:style>
  <w:style w:type="paragraph" w:customStyle="1" w:styleId="toc1">
    <w:name w:val="toc1"/>
    <w:basedOn w:val="Normal"/>
    <w:next w:val="Normal"/>
    <w:uiPriority w:val="99"/>
    <w:semiHidden/>
    <w:pPr>
      <w:tabs>
        <w:tab w:val="right" w:leader="dot" w:pos="9073"/>
      </w:tabs>
      <w:jc w:val="left"/>
    </w:pPr>
    <w:rPr>
      <w:rFonts w:ascii="Arial" w:eastAsia="SimSun" w:hAnsi="Arial" w:cs="Times New Roman"/>
      <w:sz w:val="20"/>
      <w:szCs w:val="20"/>
    </w:rPr>
  </w:style>
  <w:style w:type="paragraph" w:customStyle="1" w:styleId="toc2">
    <w:name w:val="toc2"/>
    <w:basedOn w:val="toc1"/>
    <w:next w:val="Normal"/>
    <w:uiPriority w:val="99"/>
    <w:semiHidden/>
    <w:pPr>
      <w:ind w:left="709"/>
    </w:pPr>
  </w:style>
  <w:style w:type="character" w:customStyle="1" w:styleId="CarCar9">
    <w:name w:val="Car Car9"/>
    <w:uiPriority w:val="99"/>
    <w:locked/>
    <w:rPr>
      <w:rFonts w:ascii="Arial" w:hAnsi="Arial" w:cs="Times New Roman"/>
      <w:sz w:val="16"/>
      <w:szCs w:val="16"/>
      <w:lang w:eastAsia="en-US" w:bidi="ar-SA"/>
    </w:rPr>
  </w:style>
  <w:style w:type="paragraph" w:customStyle="1" w:styleId="style2">
    <w:name w:val="style2"/>
    <w:basedOn w:val="Normal"/>
    <w:next w:val="Normal"/>
    <w:uiPriority w:val="99"/>
    <w:pPr>
      <w:ind w:left="567"/>
    </w:pPr>
    <w:rPr>
      <w:rFonts w:ascii="Arial" w:eastAsia="SimSun" w:hAnsi="Arial" w:cs="Times New Roman"/>
      <w:sz w:val="20"/>
      <w:szCs w:val="20"/>
    </w:rPr>
  </w:style>
  <w:style w:type="paragraph" w:customStyle="1" w:styleId="style30">
    <w:name w:val="style3"/>
    <w:basedOn w:val="Normal"/>
    <w:next w:val="Normal"/>
    <w:uiPriority w:val="99"/>
    <w:pPr>
      <w:ind w:left="1134"/>
    </w:pPr>
    <w:rPr>
      <w:rFonts w:ascii="Arial" w:eastAsia="SimSun" w:hAnsi="Arial" w:cs="Times New Roman"/>
      <w:sz w:val="20"/>
      <w:szCs w:val="20"/>
    </w:rPr>
  </w:style>
  <w:style w:type="paragraph" w:customStyle="1" w:styleId="style51">
    <w:name w:val="style5"/>
    <w:basedOn w:val="Normal"/>
    <w:next w:val="Normal"/>
    <w:uiPriority w:val="99"/>
    <w:pPr>
      <w:pBdr>
        <w:top w:val="single" w:sz="6" w:space="2" w:color="000000"/>
        <w:left w:val="single" w:sz="6" w:space="2" w:color="000000"/>
        <w:bottom w:val="single" w:sz="6" w:space="2" w:color="000000"/>
        <w:right w:val="single" w:sz="6" w:space="2" w:color="000000"/>
      </w:pBdr>
      <w:spacing w:after="0"/>
    </w:pPr>
    <w:rPr>
      <w:rFonts w:ascii="Arial" w:eastAsia="SimSun" w:hAnsi="Arial" w:cs="Times New Roman"/>
      <w:sz w:val="20"/>
      <w:szCs w:val="20"/>
    </w:rPr>
  </w:style>
  <w:style w:type="paragraph" w:customStyle="1" w:styleId="style41">
    <w:name w:val="style4"/>
    <w:basedOn w:val="Normal"/>
    <w:next w:val="Normal"/>
    <w:uiPriority w:val="99"/>
    <w:pPr>
      <w:pBdr>
        <w:top w:val="single" w:sz="6" w:space="4" w:color="000000"/>
        <w:left w:val="single" w:sz="6" w:space="4" w:color="000000"/>
        <w:bottom w:val="single" w:sz="6" w:space="4" w:color="000000"/>
        <w:right w:val="single" w:sz="6" w:space="4" w:color="000000"/>
      </w:pBdr>
      <w:spacing w:after="0"/>
      <w:jc w:val="center"/>
    </w:pPr>
    <w:rPr>
      <w:rFonts w:ascii="Arial" w:eastAsia="SimSun" w:hAnsi="Arial" w:cs="Times New Roman"/>
      <w:b/>
      <w:sz w:val="24"/>
      <w:szCs w:val="24"/>
    </w:rPr>
  </w:style>
  <w:style w:type="paragraph" w:customStyle="1" w:styleId="style60">
    <w:name w:val="style6"/>
    <w:basedOn w:val="Pieddepage"/>
    <w:next w:val="Normal"/>
    <w:uiPriority w:val="99"/>
    <w:pPr>
      <w:tabs>
        <w:tab w:val="clear" w:pos="4513"/>
        <w:tab w:val="clear" w:pos="10348"/>
      </w:tabs>
      <w:jc w:val="left"/>
    </w:pPr>
    <w:rPr>
      <w:rFonts w:ascii="Arial" w:eastAsia="SimSun" w:hAnsi="Arial" w:cs="Times New Roman"/>
      <w:szCs w:val="16"/>
      <w:lang w:val="en-US"/>
    </w:rPr>
  </w:style>
  <w:style w:type="paragraph" w:customStyle="1" w:styleId="style70">
    <w:name w:val="style7"/>
    <w:basedOn w:val="Normal"/>
    <w:next w:val="Normal"/>
    <w:uiPriority w:val="99"/>
    <w:pPr>
      <w:spacing w:before="240" w:after="240"/>
      <w:jc w:val="center"/>
    </w:pPr>
    <w:rPr>
      <w:rFonts w:ascii="Arial" w:eastAsia="SimSun" w:hAnsi="Arial" w:cs="Times New Roman"/>
      <w:b/>
      <w:sz w:val="24"/>
      <w:szCs w:val="24"/>
    </w:rPr>
  </w:style>
  <w:style w:type="character" w:customStyle="1" w:styleId="CarCar8">
    <w:name w:val="Car Car8"/>
    <w:uiPriority w:val="99"/>
    <w:locked/>
    <w:rPr>
      <w:rFonts w:ascii="Arial" w:hAnsi="Arial" w:cs="Times New Roman"/>
      <w:lang w:eastAsia="en-US" w:bidi="ar-SA"/>
    </w:rPr>
  </w:style>
  <w:style w:type="character" w:customStyle="1" w:styleId="pagenumber">
    <w:name w:val="pagenumber"/>
    <w:uiPriority w:val="99"/>
    <w:rPr>
      <w:rFonts w:eastAsia="Times New Roman" w:cs="Times New Roman"/>
    </w:rPr>
  </w:style>
  <w:style w:type="paragraph" w:customStyle="1" w:styleId="footnotetext">
    <w:name w:val="footnotetext"/>
    <w:basedOn w:val="Normal"/>
    <w:next w:val="Normal"/>
    <w:link w:val="NotedebasdepageCar0"/>
    <w:uiPriority w:val="99"/>
    <w:semiHidden/>
    <w:pPr>
      <w:spacing w:after="0"/>
      <w:jc w:val="left"/>
    </w:pPr>
    <w:rPr>
      <w:rFonts w:ascii="Arial" w:eastAsia="SimSun" w:hAnsi="Arial" w:cs="Times New Roman"/>
      <w:sz w:val="20"/>
      <w:szCs w:val="20"/>
    </w:rPr>
  </w:style>
  <w:style w:type="character" w:customStyle="1" w:styleId="NotedebasdepageCar0">
    <w:name w:val="NotedebasdepageCar"/>
    <w:link w:val="footnotetext"/>
    <w:uiPriority w:val="99"/>
    <w:semiHidden/>
    <w:locked/>
    <w:rPr>
      <w:rFonts w:ascii="Arial" w:eastAsia="SimSun" w:hAnsi="Arial" w:cs="Times New Roman"/>
      <w:sz w:val="20"/>
      <w:szCs w:val="20"/>
    </w:rPr>
  </w:style>
  <w:style w:type="paragraph" w:customStyle="1" w:styleId="List2">
    <w:name w:val="List2"/>
    <w:basedOn w:val="Normal"/>
    <w:next w:val="Normal"/>
    <w:uiPriority w:val="99"/>
    <w:pPr>
      <w:spacing w:after="0"/>
      <w:ind w:left="566" w:hanging="283"/>
      <w:jc w:val="left"/>
    </w:pPr>
    <w:rPr>
      <w:rFonts w:ascii="Arial" w:eastAsia="SimSun" w:hAnsi="Arial" w:cs="Times New Roman"/>
      <w:sz w:val="20"/>
      <w:szCs w:val="20"/>
    </w:rPr>
  </w:style>
  <w:style w:type="character" w:customStyle="1" w:styleId="CarCar7">
    <w:name w:val="Car Car7"/>
    <w:uiPriority w:val="99"/>
    <w:locked/>
    <w:rPr>
      <w:rFonts w:ascii="Arial" w:hAnsi="Arial" w:cs="Times New Roman"/>
      <w:lang w:eastAsia="en-US" w:bidi="ar-SA"/>
    </w:rPr>
  </w:style>
  <w:style w:type="character" w:customStyle="1" w:styleId="CarCar6">
    <w:name w:val="Car Car6"/>
    <w:uiPriority w:val="99"/>
    <w:locked/>
    <w:rPr>
      <w:rFonts w:ascii="Arial" w:hAnsi="Arial" w:cs="Times New Roman"/>
      <w:lang w:eastAsia="en-US" w:bidi="ar-SA"/>
    </w:rPr>
  </w:style>
  <w:style w:type="paragraph" w:customStyle="1" w:styleId="ListBullet">
    <w:name w:val="ListBullet"/>
    <w:basedOn w:val="Normal"/>
    <w:next w:val="Normal"/>
    <w:uiPriority w:val="99"/>
    <w:pPr>
      <w:spacing w:after="0"/>
      <w:ind w:left="283" w:hanging="283"/>
      <w:jc w:val="left"/>
    </w:pPr>
    <w:rPr>
      <w:rFonts w:ascii="Arial" w:eastAsia="SimSun" w:hAnsi="Arial" w:cs="Times New Roman"/>
      <w:sz w:val="20"/>
      <w:szCs w:val="20"/>
    </w:rPr>
  </w:style>
  <w:style w:type="paragraph" w:customStyle="1" w:styleId="ListBullet2">
    <w:name w:val="ListBullet2"/>
    <w:basedOn w:val="Normal"/>
    <w:next w:val="Normal"/>
    <w:uiPriority w:val="99"/>
    <w:pPr>
      <w:spacing w:after="0"/>
      <w:ind w:left="566" w:hanging="283"/>
      <w:jc w:val="left"/>
    </w:pPr>
    <w:rPr>
      <w:rFonts w:ascii="Arial" w:eastAsia="SimSun" w:hAnsi="Arial" w:cs="Times New Roman"/>
      <w:sz w:val="20"/>
      <w:szCs w:val="20"/>
    </w:rPr>
  </w:style>
  <w:style w:type="paragraph" w:customStyle="1" w:styleId="ListBullet3">
    <w:name w:val="ListBullet3"/>
    <w:basedOn w:val="Normal"/>
    <w:next w:val="Normal"/>
    <w:uiPriority w:val="99"/>
    <w:pPr>
      <w:spacing w:after="0"/>
      <w:ind w:left="849" w:hanging="283"/>
      <w:jc w:val="left"/>
    </w:pPr>
    <w:rPr>
      <w:rFonts w:ascii="Arial" w:eastAsia="SimSun" w:hAnsi="Arial" w:cs="Times New Roman"/>
      <w:sz w:val="20"/>
      <w:szCs w:val="20"/>
    </w:rPr>
  </w:style>
  <w:style w:type="paragraph" w:customStyle="1" w:styleId="ListContinue2">
    <w:name w:val="ListContinue2"/>
    <w:basedOn w:val="Normal"/>
    <w:next w:val="Normal"/>
    <w:uiPriority w:val="99"/>
    <w:pPr>
      <w:ind w:left="566"/>
      <w:jc w:val="left"/>
    </w:pPr>
    <w:rPr>
      <w:rFonts w:ascii="Arial" w:eastAsia="SimSun" w:hAnsi="Arial" w:cs="Times New Roman"/>
      <w:sz w:val="20"/>
      <w:szCs w:val="20"/>
    </w:rPr>
  </w:style>
  <w:style w:type="paragraph" w:customStyle="1" w:styleId="ListContinue3">
    <w:name w:val="ListContinue3"/>
    <w:basedOn w:val="Normal"/>
    <w:next w:val="Normal"/>
    <w:uiPriority w:val="99"/>
    <w:pPr>
      <w:ind w:left="849"/>
      <w:jc w:val="left"/>
    </w:pPr>
    <w:rPr>
      <w:rFonts w:ascii="Arial" w:eastAsia="SimSun" w:hAnsi="Arial" w:cs="Times New Roman"/>
      <w:sz w:val="20"/>
      <w:szCs w:val="20"/>
    </w:rPr>
  </w:style>
  <w:style w:type="character" w:customStyle="1" w:styleId="CarCar5">
    <w:name w:val="Car Car5"/>
    <w:uiPriority w:val="99"/>
    <w:locked/>
    <w:rPr>
      <w:rFonts w:ascii="Arial" w:hAnsi="Arial" w:cs="Times New Roman"/>
      <w:lang w:eastAsia="en-US" w:bidi="ar-SA"/>
    </w:rPr>
  </w:style>
  <w:style w:type="paragraph" w:customStyle="1" w:styleId="BodyText">
    <w:name w:val="BodyText"/>
    <w:basedOn w:val="Normal"/>
    <w:next w:val="Normal"/>
    <w:link w:val="CorpsdetexteCar"/>
    <w:uiPriority w:val="99"/>
    <w:pPr>
      <w:jc w:val="left"/>
    </w:pPr>
    <w:rPr>
      <w:rFonts w:ascii="Arial" w:eastAsia="SimSun" w:hAnsi="Arial" w:cs="Times New Roman"/>
      <w:sz w:val="20"/>
      <w:szCs w:val="20"/>
    </w:rPr>
  </w:style>
  <w:style w:type="character" w:customStyle="1" w:styleId="CorpsdetexteCar">
    <w:name w:val="CorpsdetexteCar"/>
    <w:link w:val="BodyText"/>
    <w:uiPriority w:val="99"/>
    <w:locked/>
    <w:rPr>
      <w:rFonts w:ascii="Arial" w:eastAsia="SimSun" w:hAnsi="Arial" w:cs="Times New Roman"/>
      <w:sz w:val="20"/>
      <w:szCs w:val="20"/>
    </w:rPr>
  </w:style>
  <w:style w:type="paragraph" w:customStyle="1" w:styleId="Corpsdetexte210">
    <w:name w:val="Corpsdetexte21"/>
    <w:basedOn w:val="Normal"/>
    <w:next w:val="Normal"/>
    <w:uiPriority w:val="99"/>
    <w:pPr>
      <w:ind w:left="283"/>
      <w:jc w:val="left"/>
    </w:pPr>
    <w:rPr>
      <w:rFonts w:ascii="Arial" w:eastAsia="SimSun" w:hAnsi="Arial" w:cs="Times New Roman"/>
      <w:sz w:val="20"/>
      <w:szCs w:val="20"/>
    </w:rPr>
  </w:style>
  <w:style w:type="paragraph" w:customStyle="1" w:styleId="Corpsdetexte310">
    <w:name w:val="Corpsdetexte31"/>
    <w:basedOn w:val="Corpsdetexte210"/>
    <w:next w:val="Normal"/>
    <w:uiPriority w:val="99"/>
  </w:style>
  <w:style w:type="paragraph" w:customStyle="1" w:styleId="Corpsdetexte40">
    <w:name w:val="Corpsdetexte4"/>
    <w:basedOn w:val="Corpsdetexte210"/>
    <w:next w:val="Normal"/>
    <w:uiPriority w:val="99"/>
  </w:style>
  <w:style w:type="paragraph" w:customStyle="1" w:styleId="Corpsdetexte50">
    <w:name w:val="Corpsdetexte5"/>
    <w:basedOn w:val="Corpsdetexte210"/>
    <w:next w:val="Normal"/>
    <w:uiPriority w:val="99"/>
  </w:style>
  <w:style w:type="paragraph" w:customStyle="1" w:styleId="BodyText2">
    <w:name w:val="BodyText2"/>
    <w:basedOn w:val="Normal"/>
    <w:next w:val="Normal"/>
    <w:link w:val="Corpsdetexte2Car0"/>
    <w:uiPriority w:val="99"/>
    <w:pPr>
      <w:tabs>
        <w:tab w:val="left" w:pos="284"/>
        <w:tab w:val="left" w:pos="567"/>
        <w:tab w:val="left" w:pos="851"/>
        <w:tab w:val="left" w:pos="1134"/>
        <w:tab w:val="left" w:pos="1418"/>
        <w:tab w:val="left" w:pos="1701"/>
        <w:tab w:val="left" w:pos="1985"/>
        <w:tab w:val="left" w:pos="2268"/>
        <w:tab w:val="left" w:pos="2552"/>
        <w:tab w:val="left" w:pos="2835"/>
      </w:tabs>
      <w:spacing w:after="0"/>
      <w:jc w:val="left"/>
    </w:pPr>
    <w:rPr>
      <w:rFonts w:ascii="Arial" w:eastAsia="SimSun" w:hAnsi="Arial" w:cs="Times New Roman"/>
      <w:i/>
      <w:color w:val="FF0000"/>
    </w:rPr>
  </w:style>
  <w:style w:type="character" w:customStyle="1" w:styleId="Corpsdetexte2Car0">
    <w:name w:val="Corpsdetexte2Car"/>
    <w:link w:val="BodyText2"/>
    <w:uiPriority w:val="99"/>
    <w:locked/>
    <w:rPr>
      <w:rFonts w:ascii="Arial" w:eastAsia="SimSun" w:hAnsi="Arial" w:cs="Times New Roman"/>
      <w:i/>
      <w:color w:val="FF0000"/>
    </w:rPr>
  </w:style>
  <w:style w:type="paragraph" w:customStyle="1" w:styleId="BodyTextIndent">
    <w:name w:val="BodyTextIndent"/>
    <w:basedOn w:val="Normal"/>
    <w:next w:val="Normal"/>
    <w:link w:val="RetraitcorpsdetexteCar0"/>
    <w:uiPriority w:val="99"/>
    <w:pPr>
      <w:tabs>
        <w:tab w:val="left" w:pos="284"/>
        <w:tab w:val="left" w:pos="567"/>
        <w:tab w:val="left" w:pos="709"/>
        <w:tab w:val="left" w:pos="851"/>
        <w:tab w:val="left" w:pos="993"/>
        <w:tab w:val="left" w:pos="1134"/>
        <w:tab w:val="left" w:pos="1985"/>
        <w:tab w:val="left" w:pos="2268"/>
        <w:tab w:val="left" w:pos="2552"/>
        <w:tab w:val="left" w:pos="2835"/>
      </w:tabs>
      <w:spacing w:after="0"/>
      <w:ind w:left="1134" w:hanging="1134"/>
      <w:jc w:val="left"/>
    </w:pPr>
    <w:rPr>
      <w:rFonts w:ascii="Arial" w:eastAsia="SimSun" w:hAnsi="Arial" w:cs="Times New Roman"/>
    </w:rPr>
  </w:style>
  <w:style w:type="character" w:customStyle="1" w:styleId="RetraitcorpsdetexteCar0">
    <w:name w:val="RetraitcorpsdetexteCar"/>
    <w:link w:val="BodyTextIndent"/>
    <w:uiPriority w:val="99"/>
    <w:locked/>
    <w:rPr>
      <w:rFonts w:ascii="Arial" w:eastAsia="SimSun" w:hAnsi="Arial" w:cs="Times New Roman"/>
    </w:rPr>
  </w:style>
  <w:style w:type="character" w:customStyle="1" w:styleId="BodyTextIndentChar">
    <w:name w:val="BodyTextIndentChar"/>
    <w:link w:val="Retraitcorpsdetexte1"/>
    <w:uiPriority w:val="99"/>
    <w:locked/>
    <w:rPr>
      <w:rFonts w:ascii="Arial" w:hAnsi="Arial"/>
    </w:rPr>
  </w:style>
  <w:style w:type="paragraph" w:customStyle="1" w:styleId="Retraitcorpsdetexte1">
    <w:name w:val="Retraitcorpsdetexte1"/>
    <w:basedOn w:val="Normal"/>
    <w:next w:val="Normal"/>
    <w:link w:val="BodyTextIndentChar"/>
    <w:uiPriority w:val="99"/>
    <w:pPr>
      <w:tabs>
        <w:tab w:val="left" w:pos="284"/>
        <w:tab w:val="left" w:pos="567"/>
        <w:tab w:val="left" w:pos="709"/>
        <w:tab w:val="left" w:pos="851"/>
        <w:tab w:val="left" w:pos="993"/>
        <w:tab w:val="left" w:pos="1134"/>
        <w:tab w:val="left" w:pos="1985"/>
        <w:tab w:val="left" w:pos="2268"/>
        <w:tab w:val="left" w:pos="2552"/>
        <w:tab w:val="left" w:pos="2835"/>
      </w:tabs>
      <w:spacing w:after="0"/>
      <w:ind w:left="1134" w:hanging="1134"/>
      <w:jc w:val="left"/>
    </w:pPr>
    <w:rPr>
      <w:rFonts w:ascii="Arial" w:hAnsi="Arial"/>
    </w:rPr>
  </w:style>
  <w:style w:type="paragraph" w:customStyle="1" w:styleId="BodyTextIndent2">
    <w:name w:val="BodyTextIndent2"/>
    <w:basedOn w:val="Normal"/>
    <w:next w:val="Normal"/>
    <w:link w:val="Retraitcorpsdetexte2Car0"/>
    <w:uiPriority w:val="99"/>
    <w:pPr>
      <w:tabs>
        <w:tab w:val="left" w:pos="284"/>
        <w:tab w:val="left" w:pos="567"/>
        <w:tab w:val="left" w:pos="851"/>
        <w:tab w:val="left" w:pos="1134"/>
        <w:tab w:val="left" w:pos="1418"/>
        <w:tab w:val="left" w:pos="1560"/>
        <w:tab w:val="left" w:pos="1701"/>
        <w:tab w:val="left" w:pos="2835"/>
        <w:tab w:val="left" w:leader="dot" w:pos="5954"/>
      </w:tabs>
      <w:spacing w:after="0"/>
      <w:ind w:left="1701" w:hanging="1701"/>
      <w:jc w:val="left"/>
    </w:pPr>
    <w:rPr>
      <w:rFonts w:ascii="Arial" w:eastAsia="SimSun" w:hAnsi="Arial" w:cs="Times New Roman"/>
    </w:rPr>
  </w:style>
  <w:style w:type="character" w:customStyle="1" w:styleId="Retraitcorpsdetexte2Car0">
    <w:name w:val="Retraitcorpsdetexte2Car"/>
    <w:link w:val="BodyTextIndent2"/>
    <w:uiPriority w:val="99"/>
    <w:locked/>
    <w:rPr>
      <w:rFonts w:ascii="Arial" w:eastAsia="SimSun" w:hAnsi="Arial" w:cs="Times New Roman"/>
    </w:rPr>
  </w:style>
  <w:style w:type="paragraph" w:customStyle="1" w:styleId="BodyTextIndent3">
    <w:name w:val="BodyTextIndent3"/>
    <w:basedOn w:val="Normal"/>
    <w:next w:val="Normal"/>
    <w:link w:val="Retraitcorpsdetexte3Car0"/>
    <w:uiPriority w:val="99"/>
    <w:pPr>
      <w:tabs>
        <w:tab w:val="left" w:pos="142"/>
        <w:tab w:val="left" w:pos="567"/>
        <w:tab w:val="left" w:pos="993"/>
        <w:tab w:val="left" w:pos="1276"/>
        <w:tab w:val="left" w:pos="1702"/>
        <w:tab w:val="left" w:pos="2014"/>
      </w:tabs>
      <w:spacing w:after="0"/>
      <w:ind w:left="567" w:hanging="567"/>
    </w:pPr>
    <w:rPr>
      <w:rFonts w:ascii="Arial" w:eastAsia="SimSun" w:hAnsi="Arial" w:cs="Times New Roman"/>
    </w:rPr>
  </w:style>
  <w:style w:type="character" w:customStyle="1" w:styleId="Retraitcorpsdetexte3Car0">
    <w:name w:val="Retraitcorpsdetexte3Car"/>
    <w:link w:val="BodyTextIndent3"/>
    <w:uiPriority w:val="99"/>
    <w:locked/>
    <w:rPr>
      <w:rFonts w:ascii="Arial" w:eastAsia="SimSun" w:hAnsi="Arial" w:cs="Times New Roman"/>
    </w:rPr>
  </w:style>
  <w:style w:type="paragraph" w:customStyle="1" w:styleId="BodyText3">
    <w:name w:val="BodyText3"/>
    <w:basedOn w:val="Normal"/>
    <w:next w:val="Normal"/>
    <w:link w:val="Corpsdetexte3Car0"/>
    <w:uiPriority w:val="99"/>
    <w:pPr>
      <w:tabs>
        <w:tab w:val="left" w:pos="284"/>
        <w:tab w:val="left" w:pos="567"/>
        <w:tab w:val="left" w:pos="851"/>
        <w:tab w:val="left" w:pos="1134"/>
        <w:tab w:val="left" w:pos="1418"/>
        <w:tab w:val="left" w:pos="1701"/>
        <w:tab w:val="left" w:pos="1985"/>
        <w:tab w:val="left" w:pos="2268"/>
        <w:tab w:val="left" w:pos="2552"/>
        <w:tab w:val="left" w:pos="2835"/>
      </w:tabs>
      <w:spacing w:before="60" w:after="0"/>
      <w:jc w:val="left"/>
    </w:pPr>
    <w:rPr>
      <w:rFonts w:ascii="Arial" w:eastAsia="SimSun" w:hAnsi="Arial" w:cs="Times New Roman"/>
      <w:color w:val="FF0000"/>
    </w:rPr>
  </w:style>
  <w:style w:type="character" w:customStyle="1" w:styleId="Corpsdetexte3Car0">
    <w:name w:val="Corpsdetexte3Car"/>
    <w:link w:val="BodyText3"/>
    <w:uiPriority w:val="99"/>
    <w:locked/>
    <w:rPr>
      <w:rFonts w:ascii="Arial" w:eastAsia="SimSun" w:hAnsi="Arial" w:cs="Times New Roman"/>
      <w:color w:val="FF0000"/>
    </w:rPr>
  </w:style>
  <w:style w:type="paragraph" w:customStyle="1" w:styleId="BodyTextIndent21">
    <w:name w:val="BodyTextIndent21"/>
    <w:basedOn w:val="Normal"/>
    <w:next w:val="Normal"/>
    <w:uiPriority w:val="99"/>
    <w:pPr>
      <w:spacing w:after="0"/>
      <w:ind w:left="709"/>
    </w:pPr>
    <w:rPr>
      <w:rFonts w:ascii="Arial" w:eastAsia="SimSun" w:hAnsi="Arial" w:cs="Times New Roman"/>
      <w:lang w:eastAsia="fr-FR"/>
    </w:rPr>
  </w:style>
  <w:style w:type="paragraph" w:customStyle="1" w:styleId="retraitcorps100">
    <w:name w:val="retraitcorps10"/>
    <w:basedOn w:val="Normal"/>
    <w:next w:val="Normal"/>
    <w:uiPriority w:val="99"/>
    <w:pPr>
      <w:tabs>
        <w:tab w:val="left" w:pos="284"/>
        <w:tab w:val="left" w:pos="567"/>
      </w:tabs>
      <w:spacing w:after="0"/>
      <w:ind w:left="567" w:hanging="567"/>
    </w:pPr>
    <w:rPr>
      <w:rFonts w:ascii="Arial" w:eastAsia="SimSun" w:hAnsi="Arial" w:cs="Times New Roman"/>
    </w:rPr>
  </w:style>
  <w:style w:type="paragraph" w:customStyle="1" w:styleId="toc4">
    <w:name w:val="toc4"/>
    <w:basedOn w:val="Normal"/>
    <w:next w:val="Normal"/>
    <w:uiPriority w:val="99"/>
    <w:semiHidden/>
    <w:pPr>
      <w:spacing w:after="0"/>
      <w:ind w:left="600"/>
      <w:jc w:val="left"/>
    </w:pPr>
    <w:rPr>
      <w:rFonts w:ascii="Arial" w:eastAsia="SimSun" w:hAnsi="Arial" w:cs="Times New Roman"/>
      <w:sz w:val="20"/>
      <w:szCs w:val="20"/>
    </w:rPr>
  </w:style>
  <w:style w:type="paragraph" w:customStyle="1" w:styleId="toc5">
    <w:name w:val="toc5"/>
    <w:basedOn w:val="Normal"/>
    <w:next w:val="Normal"/>
    <w:uiPriority w:val="99"/>
    <w:semiHidden/>
    <w:pPr>
      <w:spacing w:after="0"/>
      <w:ind w:left="800"/>
      <w:jc w:val="left"/>
    </w:pPr>
    <w:rPr>
      <w:rFonts w:ascii="Arial" w:eastAsia="SimSun" w:hAnsi="Arial" w:cs="Times New Roman"/>
      <w:sz w:val="20"/>
      <w:szCs w:val="20"/>
    </w:rPr>
  </w:style>
  <w:style w:type="paragraph" w:customStyle="1" w:styleId="toc6">
    <w:name w:val="toc6"/>
    <w:basedOn w:val="Normal"/>
    <w:next w:val="Normal"/>
    <w:uiPriority w:val="99"/>
    <w:semiHidden/>
    <w:pPr>
      <w:spacing w:after="0"/>
      <w:ind w:left="1000"/>
      <w:jc w:val="left"/>
    </w:pPr>
    <w:rPr>
      <w:rFonts w:ascii="Arial" w:eastAsia="SimSun" w:hAnsi="Arial" w:cs="Times New Roman"/>
      <w:sz w:val="20"/>
      <w:szCs w:val="20"/>
    </w:rPr>
  </w:style>
  <w:style w:type="paragraph" w:customStyle="1" w:styleId="toc7">
    <w:name w:val="toc7"/>
    <w:basedOn w:val="Normal"/>
    <w:next w:val="Normal"/>
    <w:uiPriority w:val="99"/>
    <w:semiHidden/>
    <w:pPr>
      <w:spacing w:after="0"/>
      <w:ind w:left="1200"/>
      <w:jc w:val="left"/>
    </w:pPr>
    <w:rPr>
      <w:rFonts w:ascii="Arial" w:eastAsia="SimSun" w:hAnsi="Arial" w:cs="Times New Roman"/>
      <w:sz w:val="20"/>
      <w:szCs w:val="20"/>
    </w:rPr>
  </w:style>
  <w:style w:type="paragraph" w:customStyle="1" w:styleId="toc8">
    <w:name w:val="toc8"/>
    <w:basedOn w:val="Normal"/>
    <w:next w:val="Normal"/>
    <w:uiPriority w:val="99"/>
    <w:semiHidden/>
    <w:pPr>
      <w:spacing w:after="0"/>
      <w:ind w:left="1400"/>
      <w:jc w:val="left"/>
    </w:pPr>
    <w:rPr>
      <w:rFonts w:ascii="Arial" w:eastAsia="SimSun" w:hAnsi="Arial" w:cs="Times New Roman"/>
      <w:sz w:val="20"/>
      <w:szCs w:val="20"/>
    </w:rPr>
  </w:style>
  <w:style w:type="paragraph" w:customStyle="1" w:styleId="toc9">
    <w:name w:val="toc9"/>
    <w:basedOn w:val="Normal"/>
    <w:next w:val="Normal"/>
    <w:uiPriority w:val="99"/>
    <w:semiHidden/>
    <w:pPr>
      <w:spacing w:after="0"/>
      <w:ind w:left="1600"/>
      <w:jc w:val="left"/>
    </w:pPr>
    <w:rPr>
      <w:rFonts w:ascii="Arial" w:eastAsia="SimSun" w:hAnsi="Arial" w:cs="Times New Roman"/>
      <w:sz w:val="20"/>
      <w:szCs w:val="20"/>
    </w:rPr>
  </w:style>
  <w:style w:type="paragraph" w:customStyle="1" w:styleId="BalloonText">
    <w:name w:val="BalloonText"/>
    <w:basedOn w:val="Normal"/>
    <w:next w:val="Normal"/>
    <w:link w:val="TextedebullesCar0"/>
    <w:uiPriority w:val="99"/>
    <w:semiHidden/>
    <w:pPr>
      <w:spacing w:after="0"/>
      <w:jc w:val="left"/>
    </w:pPr>
    <w:rPr>
      <w:rFonts w:ascii="Tahoma" w:eastAsia="SimSun" w:hAnsi="Tahoma" w:cs="Times New Roman"/>
      <w:sz w:val="16"/>
      <w:szCs w:val="16"/>
    </w:rPr>
  </w:style>
  <w:style w:type="character" w:customStyle="1" w:styleId="TextedebullesCar0">
    <w:name w:val="TextedebullesCar"/>
    <w:link w:val="BalloonText"/>
    <w:uiPriority w:val="99"/>
    <w:semiHidden/>
    <w:locked/>
    <w:rPr>
      <w:rFonts w:ascii="Tahoma" w:eastAsia="SimSun" w:hAnsi="Tahoma" w:cs="Times New Roman"/>
      <w:sz w:val="16"/>
      <w:szCs w:val="16"/>
    </w:rPr>
  </w:style>
  <w:style w:type="paragraph" w:customStyle="1" w:styleId="NormalLatin11pt0">
    <w:name w:val="Normal+Latin11pt"/>
    <w:basedOn w:val="Normal"/>
    <w:next w:val="Normal"/>
    <w:uiPriority w:val="99"/>
    <w:pPr>
      <w:spacing w:after="0"/>
      <w:ind w:left="567"/>
    </w:pPr>
    <w:rPr>
      <w:rFonts w:ascii="Arial" w:eastAsia="SimSun" w:hAnsi="Arial" w:cs="Times New Roman"/>
    </w:rPr>
  </w:style>
  <w:style w:type="paragraph" w:customStyle="1" w:styleId="NormalComplexeArial0">
    <w:name w:val="Normal+ComplexeArial"/>
    <w:basedOn w:val="Normal"/>
    <w:next w:val="Normal"/>
    <w:uiPriority w:val="99"/>
    <w:pPr>
      <w:tabs>
        <w:tab w:val="left" w:pos="284"/>
        <w:tab w:val="left" w:pos="567"/>
        <w:tab w:val="left" w:pos="851"/>
        <w:tab w:val="left" w:pos="1134"/>
        <w:tab w:val="left" w:pos="1418"/>
        <w:tab w:val="left" w:pos="1701"/>
        <w:tab w:val="left" w:pos="1985"/>
        <w:tab w:val="left" w:pos="2268"/>
        <w:tab w:val="left" w:pos="2552"/>
        <w:tab w:val="left" w:pos="2835"/>
      </w:tabs>
      <w:ind w:left="567"/>
    </w:pPr>
    <w:rPr>
      <w:rFonts w:ascii="Arial" w:eastAsia="SimSun" w:hAnsi="Arial" w:cs="Times New Roman"/>
      <w:b/>
    </w:rPr>
  </w:style>
  <w:style w:type="character" w:customStyle="1" w:styleId="CarCar4">
    <w:name w:val="Car Car4"/>
    <w:uiPriority w:val="99"/>
    <w:locked/>
    <w:rPr>
      <w:rFonts w:ascii="Arial" w:hAnsi="Arial" w:cs="Times New Roman"/>
      <w:b/>
      <w:sz w:val="22"/>
      <w:szCs w:val="22"/>
      <w:lang w:eastAsia="fr-FR" w:bidi="ar-SA"/>
    </w:rPr>
  </w:style>
  <w:style w:type="paragraph" w:customStyle="1" w:styleId="texte1">
    <w:name w:val="texte1"/>
    <w:basedOn w:val="Normal"/>
    <w:next w:val="Normal"/>
    <w:uiPriority w:val="99"/>
    <w:pPr>
      <w:spacing w:after="0"/>
    </w:pPr>
    <w:rPr>
      <w:rFonts w:ascii="Book Antiqua" w:eastAsia="SimSun" w:hAnsi="Book Antiqua" w:cs="Times New Roman"/>
    </w:rPr>
  </w:style>
  <w:style w:type="paragraph" w:customStyle="1" w:styleId="annotationtext">
    <w:name w:val="annotationtext"/>
    <w:basedOn w:val="Normal"/>
    <w:next w:val="Normal"/>
    <w:link w:val="CommentaireCar0"/>
    <w:uiPriority w:val="99"/>
    <w:semiHidden/>
    <w:pPr>
      <w:spacing w:after="0"/>
      <w:jc w:val="left"/>
    </w:pPr>
    <w:rPr>
      <w:rFonts w:ascii="Arial" w:eastAsia="SimSun" w:hAnsi="Arial" w:cs="Times New Roman"/>
      <w:sz w:val="20"/>
      <w:szCs w:val="20"/>
    </w:rPr>
  </w:style>
  <w:style w:type="character" w:customStyle="1" w:styleId="CommentaireCar0">
    <w:name w:val="CommentaireCar"/>
    <w:link w:val="annotationtext"/>
    <w:uiPriority w:val="99"/>
    <w:semiHidden/>
    <w:locked/>
    <w:rPr>
      <w:rFonts w:ascii="Arial" w:eastAsia="SimSun" w:hAnsi="Arial" w:cs="Times New Roman"/>
      <w:sz w:val="20"/>
      <w:szCs w:val="20"/>
    </w:rPr>
  </w:style>
  <w:style w:type="paragraph" w:customStyle="1" w:styleId="annotationsubject">
    <w:name w:val="annotationsubject"/>
    <w:basedOn w:val="annotationtext"/>
    <w:next w:val="annotationtext"/>
    <w:link w:val="ObjetducommentaireCar0"/>
    <w:uiPriority w:val="99"/>
    <w:semiHidden/>
    <w:rPr>
      <w:b/>
    </w:rPr>
  </w:style>
  <w:style w:type="character" w:customStyle="1" w:styleId="ObjetducommentaireCar0">
    <w:name w:val="ObjetducommentaireCar"/>
    <w:link w:val="annotationsubject"/>
    <w:uiPriority w:val="99"/>
    <w:semiHidden/>
    <w:locked/>
    <w:rPr>
      <w:rFonts w:ascii="Arial" w:eastAsia="SimSun" w:hAnsi="Arial" w:cs="Times New Roman"/>
      <w:b/>
      <w:sz w:val="20"/>
      <w:szCs w:val="20"/>
    </w:rPr>
  </w:style>
  <w:style w:type="paragraph" w:customStyle="1" w:styleId="Normal11pt0">
    <w:name w:val="Normal+11pt"/>
    <w:basedOn w:val="BodyTextIndent3"/>
    <w:next w:val="Normal"/>
    <w:uiPriority w:val="99"/>
    <w:pPr>
      <w:tabs>
        <w:tab w:val="left" w:pos="284"/>
        <w:tab w:val="left" w:pos="426"/>
        <w:tab w:val="left" w:pos="1985"/>
        <w:tab w:val="left" w:pos="2268"/>
        <w:tab w:val="left" w:pos="2552"/>
        <w:tab w:val="left" w:pos="2835"/>
      </w:tabs>
      <w:ind w:left="561"/>
    </w:pPr>
    <w:rPr>
      <w:i/>
      <w:sz w:val="20"/>
      <w:szCs w:val="20"/>
    </w:rPr>
  </w:style>
  <w:style w:type="paragraph" w:customStyle="1" w:styleId="SousTitre">
    <w:name w:val="SousTitre"/>
    <w:basedOn w:val="Normal"/>
    <w:next w:val="Normal"/>
    <w:uiPriority w:val="99"/>
    <w:pPr>
      <w:spacing w:before="1680" w:after="600"/>
      <w:jc w:val="center"/>
    </w:pPr>
    <w:rPr>
      <w:rFonts w:ascii="Comic Sans MS" w:eastAsia="SimSun" w:hAnsi="Comic Sans MS" w:cs="Times New Roman"/>
      <w:b/>
      <w:smallCaps/>
      <w:sz w:val="32"/>
      <w:szCs w:val="32"/>
      <w:lang w:eastAsia="fr-FR"/>
    </w:rPr>
  </w:style>
  <w:style w:type="paragraph" w:customStyle="1" w:styleId="Enumration2">
    <w:name w:val="Enumération2"/>
    <w:basedOn w:val="Normal"/>
    <w:next w:val="Normal"/>
    <w:uiPriority w:val="99"/>
    <w:pPr>
      <w:tabs>
        <w:tab w:val="num" w:pos="1800"/>
      </w:tabs>
      <w:spacing w:after="0"/>
      <w:ind w:left="1728" w:right="284" w:hanging="648"/>
    </w:pPr>
    <w:rPr>
      <w:rFonts w:ascii="Arial" w:eastAsia="SimSun" w:hAnsi="Arial" w:cs="Times New Roman"/>
      <w:sz w:val="20"/>
      <w:szCs w:val="20"/>
      <w:lang w:eastAsia="fr-FR"/>
    </w:rPr>
  </w:style>
  <w:style w:type="paragraph" w:customStyle="1" w:styleId="TitrePrincipal">
    <w:name w:val="TitrePrincipal"/>
    <w:basedOn w:val="Titre"/>
    <w:next w:val="Normal"/>
    <w:uiPriority w:val="99"/>
    <w:pPr>
      <w:pBdr>
        <w:top w:val="single" w:sz="4" w:space="10" w:color="000000"/>
        <w:left w:val="single" w:sz="4" w:space="10" w:color="000000"/>
        <w:bottom w:val="single" w:sz="4" w:space="10" w:color="000000"/>
        <w:right w:val="single" w:sz="4" w:space="10" w:color="000000"/>
      </w:pBdr>
      <w:shd w:val="clear" w:color="000000" w:fill="E0E0E0"/>
      <w:spacing w:before="1800"/>
      <w:ind w:left="1701" w:right="1701"/>
    </w:pPr>
    <w:rPr>
      <w:rFonts w:ascii="Comic Sans MS" w:eastAsia="SimSun" w:hAnsi="Comic Sans MS"/>
      <w:color w:val="auto"/>
      <w:kern w:val="0"/>
      <w:sz w:val="28"/>
      <w:szCs w:val="28"/>
      <w:lang w:val="en-US"/>
      <w14:shadow w14:blurRad="0" w14:dist="0" w14:dir="0" w14:sx="0" w14:sy="0" w14:kx="0" w14:ky="0" w14:algn="none">
        <w14:srgbClr w14:val="000000"/>
      </w14:shadow>
    </w:rPr>
  </w:style>
  <w:style w:type="paragraph" w:customStyle="1" w:styleId="Enumration1">
    <w:name w:val="Enumération1"/>
    <w:basedOn w:val="Normal"/>
    <w:next w:val="Normal"/>
    <w:uiPriority w:val="99"/>
    <w:pPr>
      <w:tabs>
        <w:tab w:val="num" w:pos="2243"/>
      </w:tabs>
      <w:spacing w:before="60" w:after="0"/>
      <w:ind w:left="2127" w:hanging="284"/>
    </w:pPr>
    <w:rPr>
      <w:rFonts w:ascii="Arial" w:eastAsia="SimSun" w:hAnsi="Arial" w:cs="Times New Roman"/>
      <w:sz w:val="20"/>
      <w:szCs w:val="20"/>
      <w:lang w:eastAsia="fr-FR"/>
    </w:rPr>
  </w:style>
  <w:style w:type="paragraph" w:customStyle="1" w:styleId="Enumration3">
    <w:name w:val="Enumération3"/>
    <w:basedOn w:val="Enumration2"/>
    <w:next w:val="Normal"/>
    <w:uiPriority w:val="99"/>
    <w:pPr>
      <w:tabs>
        <w:tab w:val="num" w:pos="2243"/>
      </w:tabs>
      <w:ind w:left="2243" w:hanging="1559"/>
    </w:pPr>
  </w:style>
  <w:style w:type="paragraph" w:customStyle="1" w:styleId="Procdures">
    <w:name w:val="Procédures"/>
    <w:basedOn w:val="Normal"/>
    <w:next w:val="Normal"/>
    <w:uiPriority w:val="99"/>
    <w:pPr>
      <w:tabs>
        <w:tab w:val="left" w:pos="3969"/>
      </w:tabs>
      <w:spacing w:after="0"/>
      <w:ind w:left="3960" w:right="284" w:hanging="2826"/>
      <w:jc w:val="left"/>
    </w:pPr>
    <w:rPr>
      <w:rFonts w:ascii="Arial" w:eastAsia="SimSun" w:hAnsi="Arial" w:cs="Times New Roman"/>
      <w:sz w:val="20"/>
      <w:szCs w:val="20"/>
      <w:lang w:val="fr-BE" w:eastAsia="fr-FR"/>
    </w:rPr>
  </w:style>
  <w:style w:type="paragraph" w:customStyle="1" w:styleId="Paragraphe3">
    <w:name w:val="Paragraphe3"/>
    <w:basedOn w:val="Paragraphe2"/>
    <w:next w:val="Normal"/>
    <w:uiPriority w:val="99"/>
    <w:pPr>
      <w:ind w:left="1701"/>
    </w:pPr>
  </w:style>
  <w:style w:type="paragraph" w:styleId="Sous-titre">
    <w:name w:val="Subtitle"/>
    <w:basedOn w:val="Normal"/>
    <w:next w:val="Normal"/>
    <w:link w:val="Sous-titreCar"/>
    <w:uiPriority w:val="99"/>
    <w:qFormat/>
    <w:pPr>
      <w:spacing w:after="0"/>
      <w:jc w:val="center"/>
      <w:outlineLvl w:val="0"/>
    </w:pPr>
    <w:rPr>
      <w:rFonts w:ascii="Arial" w:eastAsia="SimSun" w:hAnsi="Arial" w:cs="Times New Roman"/>
      <w:sz w:val="20"/>
      <w:szCs w:val="20"/>
    </w:rPr>
  </w:style>
  <w:style w:type="character" w:customStyle="1" w:styleId="Sous-titreCar">
    <w:name w:val="Sous-titre Car"/>
    <w:basedOn w:val="Policepardfaut"/>
    <w:link w:val="Sous-titre"/>
    <w:uiPriority w:val="99"/>
    <w:rPr>
      <w:rFonts w:ascii="Arial" w:eastAsia="SimSun" w:hAnsi="Arial" w:cs="Times New Roman"/>
      <w:sz w:val="20"/>
      <w:szCs w:val="20"/>
    </w:rPr>
  </w:style>
  <w:style w:type="paragraph" w:customStyle="1" w:styleId="Style20">
    <w:name w:val="Style2"/>
    <w:basedOn w:val="SousTitre"/>
    <w:next w:val="Normal"/>
    <w:link w:val="Style2Car"/>
    <w:uiPriority w:val="99"/>
    <w:qFormat/>
    <w:pPr>
      <w:spacing w:before="120" w:after="120"/>
      <w:jc w:val="left"/>
    </w:pPr>
    <w:rPr>
      <w:rFonts w:ascii="Arial" w:hAnsi="Arial"/>
      <w:caps/>
      <w:smallCaps w:val="0"/>
      <w:sz w:val="22"/>
      <w:szCs w:val="22"/>
      <w:lang w:eastAsia="en-US"/>
    </w:rPr>
  </w:style>
  <w:style w:type="paragraph" w:customStyle="1" w:styleId="Paragraphedeliste10">
    <w:name w:val="Paragraphedeliste1"/>
    <w:basedOn w:val="Normal"/>
    <w:next w:val="Normal"/>
    <w:uiPriority w:val="99"/>
    <w:pPr>
      <w:spacing w:after="0"/>
      <w:ind w:left="708"/>
      <w:jc w:val="left"/>
    </w:pPr>
    <w:rPr>
      <w:rFonts w:ascii="Arial" w:eastAsia="SimSun" w:hAnsi="Arial" w:cs="Times New Roman"/>
      <w:sz w:val="20"/>
      <w:szCs w:val="20"/>
    </w:rPr>
  </w:style>
  <w:style w:type="paragraph" w:customStyle="1" w:styleId="BodyText21">
    <w:name w:val="BodyText21"/>
    <w:basedOn w:val="Normal"/>
    <w:next w:val="Normal"/>
    <w:uiPriority w:val="99"/>
    <w:pPr>
      <w:ind w:left="283"/>
      <w:jc w:val="left"/>
    </w:pPr>
    <w:rPr>
      <w:rFonts w:ascii="Arial" w:eastAsia="SimSun" w:hAnsi="Arial" w:cs="Times New Roman"/>
      <w:sz w:val="20"/>
      <w:szCs w:val="20"/>
    </w:rPr>
  </w:style>
  <w:style w:type="paragraph" w:customStyle="1" w:styleId="BodyText31">
    <w:name w:val="BodyText31"/>
    <w:basedOn w:val="BodyText21"/>
    <w:next w:val="Normal"/>
    <w:uiPriority w:val="99"/>
  </w:style>
  <w:style w:type="paragraph" w:customStyle="1" w:styleId="Char">
    <w:name w:val="Char"/>
    <w:basedOn w:val="Normal"/>
    <w:next w:val="Normal"/>
    <w:uiPriority w:val="99"/>
    <w:pPr>
      <w:spacing w:after="160" w:line="240" w:lineRule="exact"/>
      <w:jc w:val="left"/>
    </w:pPr>
    <w:rPr>
      <w:rFonts w:ascii="Arial" w:eastAsia="SimSun" w:hAnsi="Arial" w:cs="Times New Roman"/>
      <w:sz w:val="20"/>
      <w:szCs w:val="20"/>
    </w:rPr>
  </w:style>
  <w:style w:type="paragraph" w:customStyle="1" w:styleId="tableoffigures">
    <w:name w:val="tableoffigures"/>
    <w:basedOn w:val="Normal"/>
    <w:next w:val="Normal"/>
    <w:uiPriority w:val="99"/>
    <w:semiHidden/>
    <w:pPr>
      <w:tabs>
        <w:tab w:val="right" w:leader="dot" w:pos="9072"/>
      </w:tabs>
      <w:spacing w:after="240"/>
      <w:jc w:val="left"/>
    </w:pPr>
    <w:rPr>
      <w:rFonts w:ascii="Arial" w:eastAsia="SimSun" w:hAnsi="Arial" w:cs="Times New Roman"/>
      <w:sz w:val="20"/>
      <w:szCs w:val="20"/>
    </w:rPr>
  </w:style>
  <w:style w:type="table" w:customStyle="1" w:styleId="Tableau1">
    <w:name w:val="Tableau1"/>
    <w:uiPriority w:val="99"/>
    <w:pPr>
      <w:spacing w:after="0" w:line="240" w:lineRule="auto"/>
    </w:pPr>
    <w:rPr>
      <w:rFonts w:ascii="Times New Roman" w:eastAsia="SimSun" w:hAnsi="Times New Roman" w:cs="Times New Roman"/>
      <w:sz w:val="20"/>
      <w:szCs w:val="20"/>
      <w:lang w:eastAsia="zh-CN"/>
    </w:rPr>
    <w:tblPr>
      <w:tblCellMar>
        <w:top w:w="0" w:type="dxa"/>
        <w:left w:w="0" w:type="dxa"/>
        <w:bottom w:w="0" w:type="dxa"/>
        <w:right w:w="0" w:type="dxa"/>
      </w:tblCellMar>
    </w:tblPr>
  </w:style>
  <w:style w:type="paragraph" w:customStyle="1" w:styleId="DocumentMap">
    <w:name w:val="DocumentMap"/>
    <w:basedOn w:val="Normal"/>
    <w:next w:val="Normal"/>
    <w:link w:val="ExplorateurdedocumentsCar"/>
    <w:uiPriority w:val="99"/>
    <w:semiHidden/>
    <w:pPr>
      <w:shd w:val="clear" w:color="000000" w:fill="000080"/>
      <w:spacing w:after="0"/>
      <w:jc w:val="left"/>
    </w:pPr>
    <w:rPr>
      <w:rFonts w:ascii="Tahoma" w:eastAsia="SimSun" w:hAnsi="Tahoma" w:cs="Times New Roman"/>
      <w:sz w:val="20"/>
      <w:szCs w:val="20"/>
    </w:rPr>
  </w:style>
  <w:style w:type="character" w:customStyle="1" w:styleId="ExplorateurdedocumentsCar">
    <w:name w:val="ExplorateurdedocumentsCar"/>
    <w:link w:val="DocumentMap"/>
    <w:uiPriority w:val="99"/>
    <w:semiHidden/>
    <w:locked/>
    <w:rPr>
      <w:rFonts w:ascii="Tahoma" w:eastAsia="SimSun" w:hAnsi="Tahoma" w:cs="Times New Roman"/>
      <w:sz w:val="20"/>
      <w:szCs w:val="20"/>
      <w:shd w:val="clear" w:color="000000" w:fill="000080"/>
    </w:rPr>
  </w:style>
  <w:style w:type="paragraph" w:customStyle="1" w:styleId="Acetate">
    <w:name w:val="Acetate"/>
    <w:basedOn w:val="Normal"/>
    <w:uiPriority w:val="99"/>
    <w:semiHidden/>
    <w:pPr>
      <w:spacing w:after="0"/>
      <w:jc w:val="left"/>
    </w:pPr>
    <w:rPr>
      <w:rFonts w:ascii="Tahoma" w:eastAsia="SimSun" w:hAnsi="Tahoma" w:cs="Times New Roman"/>
      <w:sz w:val="16"/>
      <w:szCs w:val="16"/>
    </w:rPr>
  </w:style>
  <w:style w:type="paragraph" w:customStyle="1" w:styleId="AnnotationText0">
    <w:name w:val="AnnotationText"/>
    <w:basedOn w:val="Normal"/>
    <w:uiPriority w:val="99"/>
    <w:semiHidden/>
    <w:pPr>
      <w:spacing w:after="0"/>
      <w:jc w:val="left"/>
    </w:pPr>
    <w:rPr>
      <w:rFonts w:ascii="Arial" w:eastAsia="SimSun" w:hAnsi="Arial" w:cs="Times New Roman"/>
      <w:sz w:val="20"/>
      <w:szCs w:val="20"/>
    </w:rPr>
  </w:style>
  <w:style w:type="paragraph" w:customStyle="1" w:styleId="AnnotationSubject0">
    <w:name w:val="AnnotationSubject"/>
    <w:basedOn w:val="AnnotationText0"/>
    <w:next w:val="AnnotationText0"/>
    <w:uiPriority w:val="99"/>
    <w:semiHidden/>
    <w:rPr>
      <w:b/>
      <w:bCs/>
    </w:rPr>
  </w:style>
  <w:style w:type="paragraph" w:customStyle="1" w:styleId="ToCaption">
    <w:name w:val="ToCaption"/>
    <w:basedOn w:val="Normal"/>
    <w:next w:val="Normal"/>
    <w:uiPriority w:val="99"/>
    <w:semiHidden/>
    <w:pPr>
      <w:tabs>
        <w:tab w:val="right" w:leader="dot" w:pos="9072"/>
      </w:tabs>
      <w:spacing w:after="240"/>
      <w:ind w:left="170"/>
    </w:pPr>
    <w:rPr>
      <w:rFonts w:ascii="Arial" w:eastAsia="SimSun" w:hAnsi="Arial" w:cs="Times New Roman"/>
      <w:sz w:val="20"/>
      <w:szCs w:val="20"/>
      <w:lang w:val="fr-FR"/>
    </w:rPr>
  </w:style>
  <w:style w:type="paragraph" w:styleId="Index1">
    <w:name w:val="index 1"/>
    <w:basedOn w:val="Normal"/>
    <w:next w:val="Normal"/>
    <w:uiPriority w:val="99"/>
    <w:semiHidden/>
    <w:pPr>
      <w:spacing w:after="0"/>
      <w:ind w:left="170"/>
    </w:pPr>
    <w:rPr>
      <w:rFonts w:ascii="Arial" w:eastAsia="SimSun" w:hAnsi="Arial" w:cs="Times New Roman"/>
      <w:sz w:val="20"/>
      <w:szCs w:val="20"/>
      <w:lang w:val="fr-FR"/>
    </w:rPr>
  </w:style>
  <w:style w:type="character" w:customStyle="1" w:styleId="CHAPITRECarCar">
    <w:name w:val="CHAPITRE Car Car"/>
    <w:uiPriority w:val="99"/>
    <w:locked/>
    <w:rPr>
      <w:rFonts w:ascii="Arial" w:eastAsia="SimSun" w:hAnsi="Arial" w:cs="Times New Roman"/>
      <w:b/>
      <w:sz w:val="24"/>
      <w:lang w:val="fr-FR" w:eastAsia="en-US" w:bidi="ar-SA"/>
    </w:rPr>
  </w:style>
  <w:style w:type="character" w:customStyle="1" w:styleId="CarCar30">
    <w:name w:val="Car Car30"/>
    <w:uiPriority w:val="99"/>
    <w:locked/>
    <w:rPr>
      <w:rFonts w:ascii="Arial" w:eastAsia="SimSun" w:hAnsi="Arial" w:cs="Times New Roman"/>
      <w:b/>
      <w:lang w:val="fr-FR" w:eastAsia="en-US" w:bidi="ar-SA"/>
    </w:rPr>
  </w:style>
  <w:style w:type="character" w:customStyle="1" w:styleId="CarCar29">
    <w:name w:val="Car Car29"/>
    <w:uiPriority w:val="99"/>
    <w:locked/>
    <w:rPr>
      <w:rFonts w:eastAsia="SimSun" w:cs="Times New Roman"/>
      <w:b/>
      <w:i/>
      <w:sz w:val="24"/>
      <w:lang w:val="fr-FR" w:eastAsia="en-US" w:bidi="ar-SA"/>
    </w:rPr>
  </w:style>
  <w:style w:type="character" w:customStyle="1" w:styleId="CarCar28">
    <w:name w:val="Car Car28"/>
    <w:uiPriority w:val="99"/>
    <w:semiHidden/>
    <w:locked/>
    <w:rPr>
      <w:rFonts w:ascii="Arial" w:eastAsia="SimSun" w:hAnsi="Arial" w:cs="Times New Roman"/>
      <w:sz w:val="22"/>
      <w:lang w:val="fr-FR" w:eastAsia="en-US" w:bidi="ar-SA"/>
    </w:rPr>
  </w:style>
  <w:style w:type="character" w:customStyle="1" w:styleId="CarCar27">
    <w:name w:val="Car Car27"/>
    <w:uiPriority w:val="99"/>
    <w:semiHidden/>
    <w:locked/>
    <w:rPr>
      <w:rFonts w:ascii="Arial" w:eastAsia="SimSun" w:hAnsi="Arial" w:cs="Times New Roman"/>
      <w:b/>
      <w:sz w:val="22"/>
      <w:u w:val="single"/>
      <w:lang w:val="fr-FR" w:eastAsia="en-US" w:bidi="ar-SA"/>
    </w:rPr>
  </w:style>
  <w:style w:type="character" w:customStyle="1" w:styleId="CarCar26">
    <w:name w:val="Car Car26"/>
    <w:uiPriority w:val="99"/>
    <w:semiHidden/>
    <w:locked/>
    <w:rPr>
      <w:rFonts w:ascii="Arial" w:eastAsia="SimSun" w:hAnsi="Arial" w:cs="Times New Roman"/>
      <w:i/>
      <w:sz w:val="18"/>
      <w:lang w:val="fr-FR" w:eastAsia="en-US" w:bidi="ar-SA"/>
    </w:rPr>
  </w:style>
  <w:style w:type="character" w:customStyle="1" w:styleId="CarCar25">
    <w:name w:val="Car Car25"/>
    <w:uiPriority w:val="99"/>
    <w:semiHidden/>
    <w:locked/>
    <w:rPr>
      <w:rFonts w:ascii="Arial" w:eastAsia="SimSun" w:hAnsi="Arial" w:cs="Times New Roman"/>
      <w:b/>
      <w:sz w:val="28"/>
      <w:lang w:val="fr-FR" w:eastAsia="en-US" w:bidi="ar-SA"/>
    </w:rPr>
  </w:style>
  <w:style w:type="character" w:customStyle="1" w:styleId="CarCar24">
    <w:name w:val="Car Car24"/>
    <w:uiPriority w:val="99"/>
    <w:semiHidden/>
    <w:locked/>
    <w:rPr>
      <w:rFonts w:eastAsia="SimSun" w:cs="Times New Roman"/>
      <w:i/>
      <w:lang w:val="fr-FR" w:eastAsia="en-US" w:bidi="ar-SA"/>
    </w:rPr>
  </w:style>
  <w:style w:type="character" w:customStyle="1" w:styleId="CarCar23">
    <w:name w:val="Car Car23"/>
    <w:uiPriority w:val="99"/>
    <w:semiHidden/>
    <w:locked/>
    <w:rPr>
      <w:rFonts w:ascii="Arial" w:eastAsia="SimSun" w:hAnsi="Arial" w:cs="Times New Roman"/>
      <w:sz w:val="16"/>
      <w:lang w:val="fr-FR" w:eastAsia="en-US" w:bidi="ar-SA"/>
    </w:rPr>
  </w:style>
  <w:style w:type="character" w:customStyle="1" w:styleId="CarCar22">
    <w:name w:val="Car Car22"/>
    <w:uiPriority w:val="99"/>
    <w:semiHidden/>
    <w:locked/>
    <w:rPr>
      <w:rFonts w:ascii="Arial" w:eastAsia="SimSun" w:hAnsi="Arial" w:cs="Times New Roman"/>
      <w:lang w:val="fr-FR" w:eastAsia="en-US" w:bidi="ar-SA"/>
    </w:rPr>
  </w:style>
  <w:style w:type="character" w:customStyle="1" w:styleId="CarCar21">
    <w:name w:val="Car Car21"/>
    <w:uiPriority w:val="99"/>
    <w:semiHidden/>
    <w:locked/>
    <w:rPr>
      <w:rFonts w:ascii="Arial" w:eastAsia="SimSun" w:hAnsi="Arial" w:cs="Times New Roman"/>
      <w:lang w:val="fr-FR" w:eastAsia="en-US" w:bidi="ar-SA"/>
    </w:rPr>
  </w:style>
  <w:style w:type="character" w:customStyle="1" w:styleId="CarCar20">
    <w:name w:val="Car Car20"/>
    <w:uiPriority w:val="99"/>
    <w:semiHidden/>
    <w:locked/>
    <w:rPr>
      <w:rFonts w:ascii="Arial" w:eastAsia="SimSun" w:hAnsi="Arial" w:cs="Times New Roman"/>
      <w:lang w:val="fr-FR" w:eastAsia="en-US" w:bidi="ar-SA"/>
    </w:rPr>
  </w:style>
  <w:style w:type="character" w:customStyle="1" w:styleId="CarCar19">
    <w:name w:val="Car Car19"/>
    <w:uiPriority w:val="99"/>
    <w:semiHidden/>
    <w:locked/>
    <w:rPr>
      <w:rFonts w:ascii="Arial" w:eastAsia="SimSun" w:hAnsi="Arial" w:cs="Times New Roman"/>
      <w:lang w:val="fr-FR" w:eastAsia="en-US" w:bidi="ar-SA"/>
    </w:rPr>
  </w:style>
  <w:style w:type="character" w:customStyle="1" w:styleId="CarCar18">
    <w:name w:val="Car Car18"/>
    <w:uiPriority w:val="99"/>
    <w:semiHidden/>
    <w:locked/>
    <w:rPr>
      <w:rFonts w:ascii="Arial" w:eastAsia="SimSun" w:hAnsi="Arial" w:cs="Times New Roman"/>
      <w:lang w:val="fr-FR" w:eastAsia="en-US" w:bidi="ar-SA"/>
    </w:rPr>
  </w:style>
  <w:style w:type="character" w:customStyle="1" w:styleId="CarCar17">
    <w:name w:val="Car Car17"/>
    <w:uiPriority w:val="99"/>
    <w:semiHidden/>
    <w:locked/>
    <w:rPr>
      <w:rFonts w:ascii="Arial" w:eastAsia="SimSun" w:hAnsi="Arial" w:cs="Times New Roman"/>
      <w:lang w:val="fr-FR" w:eastAsia="en-US" w:bidi="ar-SA"/>
    </w:rPr>
  </w:style>
  <w:style w:type="character" w:customStyle="1" w:styleId="CarCar16">
    <w:name w:val="Car Car16"/>
    <w:uiPriority w:val="99"/>
    <w:semiHidden/>
    <w:locked/>
    <w:rPr>
      <w:rFonts w:ascii="Arial" w:eastAsia="SimSun" w:hAnsi="Arial" w:cs="Times New Roman"/>
      <w:i/>
      <w:color w:val="FF0000"/>
      <w:sz w:val="22"/>
      <w:lang w:val="fr-FR" w:eastAsia="en-US" w:bidi="ar-SA"/>
    </w:rPr>
  </w:style>
  <w:style w:type="character" w:customStyle="1" w:styleId="CarCar15">
    <w:name w:val="Car Car15"/>
    <w:uiPriority w:val="99"/>
    <w:semiHidden/>
    <w:locked/>
    <w:rPr>
      <w:rFonts w:ascii="Arial" w:eastAsia="SimSun" w:hAnsi="Arial" w:cs="Times New Roman"/>
      <w:sz w:val="22"/>
      <w:lang w:val="fr-FR" w:eastAsia="en-US" w:bidi="ar-SA"/>
    </w:rPr>
  </w:style>
  <w:style w:type="character" w:customStyle="1" w:styleId="CarCar14">
    <w:name w:val="Car Car14"/>
    <w:uiPriority w:val="99"/>
    <w:semiHidden/>
    <w:locked/>
    <w:rPr>
      <w:rFonts w:ascii="Arial" w:eastAsia="SimSun" w:hAnsi="Arial" w:cs="Times New Roman"/>
      <w:sz w:val="22"/>
      <w:lang w:val="fr-FR" w:eastAsia="en-US" w:bidi="ar-SA"/>
    </w:rPr>
  </w:style>
  <w:style w:type="character" w:customStyle="1" w:styleId="CarCar13">
    <w:name w:val="Car Car13"/>
    <w:uiPriority w:val="99"/>
    <w:semiHidden/>
    <w:locked/>
    <w:rPr>
      <w:rFonts w:ascii="Arial" w:eastAsia="SimSun" w:hAnsi="Arial" w:cs="Times New Roman"/>
      <w:sz w:val="22"/>
      <w:lang w:val="fr-FR" w:eastAsia="en-US" w:bidi="ar-SA"/>
    </w:rPr>
  </w:style>
  <w:style w:type="character" w:customStyle="1" w:styleId="CarCar12">
    <w:name w:val="Car Car12"/>
    <w:uiPriority w:val="99"/>
    <w:semiHidden/>
    <w:locked/>
    <w:rPr>
      <w:rFonts w:ascii="Arial" w:eastAsia="SimSun" w:hAnsi="Arial" w:cs="Times New Roman"/>
      <w:color w:val="FF0000"/>
      <w:sz w:val="22"/>
      <w:lang w:val="fr-FR" w:eastAsia="en-US" w:bidi="ar-SA"/>
    </w:rPr>
  </w:style>
  <w:style w:type="character" w:customStyle="1" w:styleId="CarCar10">
    <w:name w:val="Car Car10"/>
    <w:uiPriority w:val="99"/>
    <w:semiHidden/>
    <w:locked/>
    <w:rPr>
      <w:rFonts w:ascii="Tahoma" w:eastAsia="SimSun" w:hAnsi="Tahoma" w:cs="Tahoma"/>
      <w:sz w:val="16"/>
      <w:szCs w:val="16"/>
      <w:lang w:val="fr-FR" w:eastAsia="en-US" w:bidi="ar-SA"/>
    </w:rPr>
  </w:style>
  <w:style w:type="character" w:customStyle="1" w:styleId="CarCar2">
    <w:name w:val="Car Car2"/>
    <w:uiPriority w:val="99"/>
    <w:semiHidden/>
    <w:locked/>
    <w:rPr>
      <w:rFonts w:ascii="Arial" w:eastAsia="SimSun" w:hAnsi="Arial" w:cs="Times New Roman"/>
      <w:lang w:val="fr-FR" w:eastAsia="en-US" w:bidi="ar-SA"/>
    </w:rPr>
  </w:style>
  <w:style w:type="character" w:customStyle="1" w:styleId="CarCar1">
    <w:name w:val="Car Car1"/>
    <w:uiPriority w:val="99"/>
    <w:semiHidden/>
    <w:locked/>
    <w:rPr>
      <w:rFonts w:ascii="Arial" w:eastAsia="SimSun" w:hAnsi="Arial" w:cs="Times New Roman"/>
      <w:b/>
      <w:bCs/>
      <w:lang w:val="fr-FR" w:eastAsia="en-US" w:bidi="ar-SA"/>
    </w:rPr>
  </w:style>
  <w:style w:type="character" w:customStyle="1" w:styleId="CarCar">
    <w:name w:val="Car Car"/>
    <w:uiPriority w:val="99"/>
    <w:locked/>
    <w:rPr>
      <w:rFonts w:ascii="Arial" w:hAnsi="Arial" w:cs="Times New Roman"/>
      <w:lang w:val="en-US" w:eastAsia="en-US" w:bidi="ar-SA"/>
    </w:rPr>
  </w:style>
  <w:style w:type="paragraph" w:styleId="Explorateurdedocuments">
    <w:name w:val="Document Map"/>
    <w:basedOn w:val="Normal"/>
    <w:link w:val="ExplorateurdedocumentsCar0"/>
    <w:uiPriority w:val="99"/>
    <w:semiHidden/>
    <w:unhideWhenUsed/>
    <w:pPr>
      <w:spacing w:after="0"/>
      <w:jc w:val="left"/>
    </w:pPr>
    <w:rPr>
      <w:rFonts w:ascii="Tahoma" w:eastAsia="SimSun" w:hAnsi="Tahoma" w:cs="Times New Roman"/>
      <w:sz w:val="16"/>
      <w:szCs w:val="16"/>
      <w:lang w:val="fr-FR"/>
    </w:rPr>
  </w:style>
  <w:style w:type="character" w:customStyle="1" w:styleId="ExplorateurdedocumentsCar0">
    <w:name w:val="Explorateur de documents Car"/>
    <w:basedOn w:val="Policepardfaut"/>
    <w:link w:val="Explorateurdedocuments"/>
    <w:uiPriority w:val="99"/>
    <w:semiHidden/>
    <w:rPr>
      <w:rFonts w:ascii="Tahoma" w:eastAsia="SimSun" w:hAnsi="Tahoma" w:cs="Times New Roman"/>
      <w:sz w:val="16"/>
      <w:szCs w:val="16"/>
      <w:lang w:val="fr-FR"/>
    </w:rPr>
  </w:style>
  <w:style w:type="paragraph" w:customStyle="1" w:styleId="Style10">
    <w:name w:val="Style1"/>
    <w:basedOn w:val="Titre10"/>
    <w:link w:val="Style1Car"/>
    <w:qFormat/>
    <w:pPr>
      <w:keepNext/>
      <w:pBdr>
        <w:bottom w:val="single" w:sz="12" w:space="2" w:color="FF0000"/>
      </w:pBdr>
      <w:tabs>
        <w:tab w:val="num" w:pos="2977"/>
        <w:tab w:val="num" w:pos="4979"/>
        <w:tab w:val="num" w:pos="5671"/>
      </w:tabs>
      <w:spacing w:before="360" w:line="240" w:lineRule="atLeast"/>
      <w:ind w:left="4979" w:hanging="1559"/>
      <w:jc w:val="both"/>
    </w:pPr>
    <w:rPr>
      <w:rFonts w:ascii="Arial" w:eastAsia="Times New Roman" w:hAnsi="Arial" w:cs="Arial"/>
      <w:b w:val="0"/>
      <w:i w:val="0"/>
      <w:color w:val="0000FF"/>
      <w:kern w:val="28"/>
      <w:u w:val="none" w:color="FFFFFF"/>
      <w:lang w:val="fr-FR"/>
    </w:rPr>
  </w:style>
  <w:style w:type="character" w:customStyle="1" w:styleId="Style1Car">
    <w:name w:val="Style1 Car"/>
    <w:link w:val="Style10"/>
    <w:rPr>
      <w:rFonts w:ascii="Arial" w:eastAsia="Times New Roman" w:hAnsi="Arial" w:cs="Arial"/>
      <w:color w:val="0000FF"/>
      <w:kern w:val="28"/>
      <w:sz w:val="24"/>
      <w:szCs w:val="20"/>
      <w:u w:color="FFFFFF"/>
      <w:lang w:val="fr-FR"/>
    </w:rPr>
  </w:style>
  <w:style w:type="paragraph" w:customStyle="1" w:styleId="FG">
    <w:name w:val="FG"/>
    <w:pPr>
      <w:spacing w:after="0" w:line="240" w:lineRule="atLeast"/>
      <w:ind w:left="1418"/>
      <w:jc w:val="both"/>
    </w:pPr>
    <w:rPr>
      <w:rFonts w:ascii="Times" w:eastAsia="Times New Roman" w:hAnsi="Times" w:cs="Times"/>
      <w:lang w:val="fr-FR"/>
    </w:rPr>
  </w:style>
  <w:style w:type="paragraph" w:styleId="En-tte">
    <w:name w:val="header"/>
    <w:basedOn w:val="Normal"/>
    <w:link w:val="En-tteCar"/>
    <w:unhideWhenUsed/>
    <w:pPr>
      <w:tabs>
        <w:tab w:val="center" w:pos="4680"/>
        <w:tab w:val="right" w:pos="9360"/>
      </w:tabs>
      <w:spacing w:after="0"/>
    </w:pPr>
  </w:style>
  <w:style w:type="character" w:customStyle="1" w:styleId="En-tteCar">
    <w:name w:val="En-tête Car"/>
    <w:basedOn w:val="Policepardfaut"/>
    <w:link w:val="En-tte"/>
  </w:style>
  <w:style w:type="paragraph" w:styleId="Paragraphedeliste">
    <w:name w:val="List Paragraph"/>
    <w:aliases w:val="lp1,Bullet List,FooterText,List Paragraph1,lp11,Bullet Number,Liste à puce - Normal,Texte-Nelite,normal,List Paragraph11,Paragraphe de liste2,Use Case List Paragraph,Level 1 Puce,numbered,Bulletr List Paragraph,列?出?段?落,LIST,b1"/>
    <w:basedOn w:val="Normal"/>
    <w:link w:val="ParagraphedelisteCar"/>
    <w:uiPriority w:val="34"/>
    <w:qFormat/>
    <w:pPr>
      <w:spacing w:after="200" w:line="276" w:lineRule="auto"/>
      <w:ind w:left="720"/>
      <w:contextualSpacing/>
      <w:jc w:val="left"/>
    </w:pPr>
    <w:rPr>
      <w:lang w:val="fr-FR"/>
    </w:rPr>
  </w:style>
  <w:style w:type="character" w:customStyle="1" w:styleId="tlid-translation">
    <w:name w:val="tlid-translation"/>
    <w:basedOn w:val="Policepardfaut"/>
  </w:style>
  <w:style w:type="paragraph" w:styleId="Sansinterligne">
    <w:name w:val="No Spacing"/>
    <w:uiPriority w:val="1"/>
    <w:qFormat/>
    <w:pPr>
      <w:spacing w:after="0" w:line="240" w:lineRule="auto"/>
    </w:pPr>
    <w:rPr>
      <w:lang w:val="fr-FR"/>
    </w:rPr>
  </w:style>
  <w:style w:type="paragraph" w:customStyle="1" w:styleId="DefaultText">
    <w:name w:val="Default Text"/>
    <w:basedOn w:val="Normal"/>
    <w:pPr>
      <w:overflowPunct w:val="0"/>
      <w:autoSpaceDE w:val="0"/>
      <w:autoSpaceDN w:val="0"/>
      <w:adjustRightInd w:val="0"/>
      <w:spacing w:after="0"/>
      <w:textAlignment w:val="baseline"/>
    </w:pPr>
    <w:rPr>
      <w:rFonts w:ascii="Times New Roman" w:eastAsia="Times New Roman" w:hAnsi="Times New Roman" w:cs="Times New Roman"/>
      <w:sz w:val="24"/>
      <w:szCs w:val="20"/>
      <w:lang w:eastAsia="fr-FR"/>
    </w:rPr>
  </w:style>
  <w:style w:type="character" w:customStyle="1" w:styleId="ParagraphedelisteCar">
    <w:name w:val="Paragraphe de liste Car"/>
    <w:aliases w:val="lp1 Car,Bullet List Car,FooterText Car,List Paragraph1 Car,lp11 Car,Bullet Number Car,Liste à puce - Normal Car,Texte-Nelite Car,normal Car,List Paragraph11 Car,Paragraphe de liste2 Car,Use Case List Paragraph Car,numbered Car"/>
    <w:basedOn w:val="Policepardfaut"/>
    <w:link w:val="Paragraphedeliste"/>
    <w:uiPriority w:val="34"/>
    <w:qFormat/>
    <w:locked/>
    <w:rPr>
      <w:lang w:val="fr-FR"/>
    </w:rPr>
  </w:style>
  <w:style w:type="character" w:customStyle="1" w:styleId="tw4winMark">
    <w:name w:val="tw4winMark"/>
    <w:basedOn w:val="Policepardfaut"/>
    <w:uiPriority w:val="99"/>
    <w:rPr>
      <w:rFonts w:ascii="Courier New" w:hAnsi="Courier New" w:cs="Courier New"/>
      <w:noProof/>
      <w:vanish/>
      <w:color w:val="800080"/>
      <w:sz w:val="22"/>
      <w:effect w:val="none"/>
      <w:vertAlign w:val="subscript"/>
    </w:rPr>
  </w:style>
  <w:style w:type="paragraph" w:styleId="Corpsdetexte">
    <w:name w:val="Body Text"/>
    <w:basedOn w:val="Normal"/>
    <w:link w:val="CorpsdetexteCar0"/>
    <w:unhideWhenUsed/>
    <w:qFormat/>
  </w:style>
  <w:style w:type="character" w:customStyle="1" w:styleId="CorpsdetexteCar0">
    <w:name w:val="Corps de texte Car"/>
    <w:basedOn w:val="Policepardfaut"/>
    <w:link w:val="Corpsdetexte"/>
  </w:style>
  <w:style w:type="paragraph" w:customStyle="1" w:styleId="BodyText1">
    <w:name w:val="Body Text 1"/>
    <w:basedOn w:val="Corpsdetexte"/>
    <w:link w:val="BodyText1Char"/>
    <w:uiPriority w:val="19"/>
    <w:qFormat/>
    <w:pPr>
      <w:spacing w:after="240" w:line="276" w:lineRule="auto"/>
      <w:ind w:left="720"/>
      <w:jc w:val="left"/>
    </w:pPr>
    <w:rPr>
      <w:sz w:val="20"/>
      <w:szCs w:val="20"/>
      <w:lang w:val="en-GB"/>
    </w:rPr>
  </w:style>
  <w:style w:type="paragraph" w:customStyle="1" w:styleId="CoverDocumentTitle">
    <w:name w:val="Cover Document Title"/>
    <w:basedOn w:val="Corpsdetexte"/>
    <w:next w:val="CoverDocumentDescription"/>
    <w:uiPriority w:val="3"/>
    <w:pPr>
      <w:spacing w:after="240" w:line="276" w:lineRule="auto"/>
      <w:jc w:val="left"/>
    </w:pPr>
    <w:rPr>
      <w:rFonts w:cstheme="minorHAnsi"/>
      <w:sz w:val="32"/>
      <w:szCs w:val="36"/>
      <w:lang w:val="en-GB"/>
    </w:rPr>
  </w:style>
  <w:style w:type="paragraph" w:customStyle="1" w:styleId="CoverDate">
    <w:name w:val="Cover Date"/>
    <w:basedOn w:val="Corpsdetexte"/>
    <w:uiPriority w:val="5"/>
    <w:pPr>
      <w:spacing w:after="240" w:line="276" w:lineRule="auto"/>
      <w:jc w:val="left"/>
    </w:pPr>
    <w:rPr>
      <w:b/>
      <w:bCs/>
      <w:sz w:val="28"/>
      <w:szCs w:val="28"/>
      <w:lang w:val="en-GB"/>
    </w:rPr>
  </w:style>
  <w:style w:type="paragraph" w:customStyle="1" w:styleId="CoverPartyName">
    <w:name w:val="Cover Party Name"/>
    <w:basedOn w:val="Normal"/>
    <w:next w:val="CoverPartyRole"/>
    <w:uiPriority w:val="5"/>
    <w:pPr>
      <w:spacing w:after="0" w:line="276" w:lineRule="auto"/>
      <w:jc w:val="left"/>
    </w:pPr>
    <w:rPr>
      <w:b/>
      <w:bCs/>
      <w:szCs w:val="24"/>
      <w:lang w:val="en-GB"/>
    </w:rPr>
  </w:style>
  <w:style w:type="paragraph" w:customStyle="1" w:styleId="CoverPartyRole">
    <w:name w:val="Cover Party Role"/>
    <w:basedOn w:val="Corpsdetexte"/>
    <w:next w:val="CoverPartyName"/>
    <w:uiPriority w:val="5"/>
    <w:pPr>
      <w:spacing w:after="240" w:line="276" w:lineRule="auto"/>
      <w:jc w:val="left"/>
    </w:pPr>
    <w:rPr>
      <w:szCs w:val="24"/>
      <w:lang w:val="en-GB"/>
    </w:rPr>
  </w:style>
  <w:style w:type="paragraph" w:customStyle="1" w:styleId="CoverText">
    <w:name w:val="Cover Text"/>
    <w:basedOn w:val="Corpsdetexte"/>
    <w:uiPriority w:val="5"/>
    <w:pPr>
      <w:spacing w:after="240" w:line="276" w:lineRule="auto"/>
      <w:jc w:val="left"/>
    </w:pPr>
    <w:rPr>
      <w:sz w:val="20"/>
      <w:szCs w:val="20"/>
      <w:lang w:val="en-GB"/>
    </w:rPr>
  </w:style>
  <w:style w:type="paragraph" w:customStyle="1" w:styleId="CoverDocumentDescription">
    <w:name w:val="Cover Document Description"/>
    <w:basedOn w:val="Corpsdetexte"/>
    <w:uiPriority w:val="4"/>
    <w:pPr>
      <w:spacing w:after="240" w:line="276" w:lineRule="auto"/>
      <w:jc w:val="left"/>
    </w:pPr>
    <w:rPr>
      <w:sz w:val="20"/>
      <w:szCs w:val="20"/>
      <w:lang w:val="en-GB"/>
    </w:rPr>
  </w:style>
  <w:style w:type="paragraph" w:customStyle="1" w:styleId="TOCSubHeading">
    <w:name w:val="TOC Sub Heading"/>
    <w:basedOn w:val="Corpsdetexte"/>
    <w:uiPriority w:val="39"/>
    <w:pPr>
      <w:keepNext/>
      <w:spacing w:after="240" w:line="276" w:lineRule="auto"/>
      <w:jc w:val="left"/>
    </w:pPr>
    <w:rPr>
      <w:b/>
      <w:bCs/>
      <w:sz w:val="20"/>
      <w:szCs w:val="20"/>
      <w:lang w:val="en-GB"/>
    </w:rPr>
  </w:style>
  <w:style w:type="paragraph" w:customStyle="1" w:styleId="IntroHeading">
    <w:name w:val="Intro Heading"/>
    <w:basedOn w:val="Corpsdetexte"/>
    <w:next w:val="Corpsdetexte"/>
    <w:uiPriority w:val="9"/>
    <w:pPr>
      <w:keepNext/>
      <w:numPr>
        <w:numId w:val="8"/>
      </w:numPr>
      <w:spacing w:after="240" w:line="276" w:lineRule="auto"/>
      <w:jc w:val="left"/>
    </w:pPr>
    <w:rPr>
      <w:b/>
      <w:bCs/>
      <w:szCs w:val="24"/>
      <w:lang w:val="en-GB"/>
    </w:rPr>
  </w:style>
  <w:style w:type="paragraph" w:customStyle="1" w:styleId="Parties1">
    <w:name w:val="Parties 1"/>
    <w:basedOn w:val="Corpsdetexte"/>
    <w:uiPriority w:val="9"/>
    <w:pPr>
      <w:numPr>
        <w:ilvl w:val="1"/>
        <w:numId w:val="8"/>
      </w:numPr>
      <w:spacing w:after="240" w:line="276" w:lineRule="auto"/>
      <w:jc w:val="left"/>
    </w:pPr>
    <w:rPr>
      <w:sz w:val="20"/>
      <w:szCs w:val="20"/>
      <w:lang w:val="en-GB"/>
    </w:rPr>
  </w:style>
  <w:style w:type="paragraph" w:customStyle="1" w:styleId="Parties20">
    <w:name w:val="Parties 2"/>
    <w:basedOn w:val="Corpsdetexte"/>
    <w:uiPriority w:val="9"/>
    <w:pPr>
      <w:numPr>
        <w:ilvl w:val="2"/>
        <w:numId w:val="8"/>
      </w:numPr>
      <w:spacing w:after="240" w:line="276" w:lineRule="auto"/>
      <w:jc w:val="left"/>
    </w:pPr>
    <w:rPr>
      <w:sz w:val="20"/>
      <w:szCs w:val="20"/>
      <w:lang w:val="en-GB"/>
    </w:rPr>
  </w:style>
  <w:style w:type="paragraph" w:customStyle="1" w:styleId="Background1">
    <w:name w:val="Background 1"/>
    <w:basedOn w:val="Corpsdetexte"/>
    <w:uiPriority w:val="11"/>
    <w:pPr>
      <w:numPr>
        <w:ilvl w:val="3"/>
        <w:numId w:val="8"/>
      </w:numPr>
      <w:spacing w:after="240" w:line="276" w:lineRule="auto"/>
      <w:jc w:val="left"/>
    </w:pPr>
    <w:rPr>
      <w:sz w:val="20"/>
      <w:szCs w:val="20"/>
      <w:lang w:val="en-GB"/>
    </w:rPr>
  </w:style>
  <w:style w:type="paragraph" w:customStyle="1" w:styleId="Background2">
    <w:name w:val="Background 2"/>
    <w:basedOn w:val="Corpsdetexte"/>
    <w:uiPriority w:val="11"/>
    <w:pPr>
      <w:numPr>
        <w:ilvl w:val="4"/>
        <w:numId w:val="8"/>
      </w:numPr>
      <w:spacing w:after="240" w:line="276" w:lineRule="auto"/>
      <w:jc w:val="left"/>
    </w:pPr>
    <w:rPr>
      <w:sz w:val="20"/>
      <w:szCs w:val="20"/>
      <w:lang w:val="en-GB"/>
    </w:rPr>
  </w:style>
  <w:style w:type="paragraph" w:customStyle="1" w:styleId="Level1Heading">
    <w:name w:val="Level 1 Heading"/>
    <w:basedOn w:val="Corpsdetexte"/>
    <w:next w:val="BodyText1"/>
    <w:uiPriority w:val="19"/>
    <w:qFormat/>
    <w:pPr>
      <w:keepNext/>
      <w:spacing w:after="240" w:line="276" w:lineRule="auto"/>
      <w:ind w:left="720" w:hanging="720"/>
      <w:jc w:val="left"/>
      <w:outlineLvl w:val="0"/>
    </w:pPr>
    <w:rPr>
      <w:b/>
      <w:bCs/>
      <w:szCs w:val="24"/>
      <w:lang w:val="en-GB"/>
    </w:rPr>
  </w:style>
  <w:style w:type="paragraph" w:customStyle="1" w:styleId="Level2Number">
    <w:name w:val="Level 2 Number"/>
    <w:basedOn w:val="Corpsdetexte"/>
    <w:uiPriority w:val="19"/>
    <w:qFormat/>
    <w:pPr>
      <w:spacing w:after="240" w:line="276" w:lineRule="auto"/>
      <w:ind w:left="1530" w:hanging="720"/>
      <w:jc w:val="left"/>
    </w:pPr>
    <w:rPr>
      <w:sz w:val="20"/>
      <w:szCs w:val="20"/>
      <w:lang w:val="en-GB"/>
    </w:rPr>
  </w:style>
  <w:style w:type="paragraph" w:customStyle="1" w:styleId="Level3Number">
    <w:name w:val="Level 3 Number"/>
    <w:basedOn w:val="Corpsdetexte"/>
    <w:uiPriority w:val="19"/>
    <w:qFormat/>
    <w:pPr>
      <w:spacing w:after="240" w:line="276" w:lineRule="auto"/>
      <w:ind w:left="720" w:hanging="720"/>
      <w:jc w:val="left"/>
    </w:pPr>
    <w:rPr>
      <w:sz w:val="20"/>
      <w:szCs w:val="20"/>
      <w:lang w:val="en-GB"/>
    </w:rPr>
  </w:style>
  <w:style w:type="paragraph" w:customStyle="1" w:styleId="Level4Number">
    <w:name w:val="Level 4 Number"/>
    <w:basedOn w:val="Corpsdetexte"/>
    <w:uiPriority w:val="19"/>
    <w:qFormat/>
    <w:pPr>
      <w:spacing w:after="240" w:line="276" w:lineRule="auto"/>
      <w:ind w:left="1440" w:hanging="720"/>
      <w:jc w:val="left"/>
    </w:pPr>
    <w:rPr>
      <w:sz w:val="20"/>
      <w:szCs w:val="20"/>
      <w:lang w:val="en-GB"/>
    </w:rPr>
  </w:style>
  <w:style w:type="paragraph" w:customStyle="1" w:styleId="Level5Number">
    <w:name w:val="Level 5 Number"/>
    <w:basedOn w:val="Corpsdetexte"/>
    <w:uiPriority w:val="19"/>
    <w:pPr>
      <w:spacing w:after="240" w:line="276" w:lineRule="auto"/>
      <w:ind w:left="2160" w:hanging="720"/>
      <w:jc w:val="left"/>
    </w:pPr>
    <w:rPr>
      <w:sz w:val="20"/>
      <w:szCs w:val="20"/>
      <w:lang w:val="en-GB"/>
    </w:rPr>
  </w:style>
  <w:style w:type="paragraph" w:customStyle="1" w:styleId="Level6Number">
    <w:name w:val="Level 6 Number"/>
    <w:basedOn w:val="Corpsdetexte"/>
    <w:uiPriority w:val="19"/>
    <w:pPr>
      <w:spacing w:after="240" w:line="276" w:lineRule="auto"/>
      <w:ind w:left="2880" w:hanging="720"/>
      <w:jc w:val="left"/>
    </w:pPr>
    <w:rPr>
      <w:sz w:val="20"/>
      <w:szCs w:val="20"/>
      <w:lang w:val="en-GB"/>
    </w:rPr>
  </w:style>
  <w:style w:type="paragraph" w:customStyle="1" w:styleId="Level7Number">
    <w:name w:val="Level 7 Number"/>
    <w:basedOn w:val="Corpsdetexte"/>
    <w:uiPriority w:val="19"/>
    <w:pPr>
      <w:spacing w:after="240" w:line="276" w:lineRule="auto"/>
      <w:ind w:left="3600" w:hanging="720"/>
      <w:jc w:val="left"/>
    </w:pPr>
    <w:rPr>
      <w:sz w:val="20"/>
      <w:szCs w:val="20"/>
      <w:lang w:val="en-GB"/>
    </w:rPr>
  </w:style>
  <w:style w:type="paragraph" w:customStyle="1" w:styleId="Level8Number">
    <w:name w:val="Level 8 Number"/>
    <w:basedOn w:val="Corpsdetexte"/>
    <w:uiPriority w:val="19"/>
    <w:pPr>
      <w:spacing w:after="240" w:line="276" w:lineRule="auto"/>
      <w:ind w:left="4321" w:hanging="721"/>
      <w:jc w:val="left"/>
    </w:pPr>
    <w:rPr>
      <w:sz w:val="20"/>
      <w:szCs w:val="20"/>
      <w:lang w:val="en-GB"/>
    </w:rPr>
  </w:style>
  <w:style w:type="paragraph" w:customStyle="1" w:styleId="BodyText4">
    <w:name w:val="Body Text 4"/>
    <w:basedOn w:val="Corpsdetexte"/>
    <w:uiPriority w:val="19"/>
    <w:pPr>
      <w:spacing w:after="240" w:line="276" w:lineRule="auto"/>
      <w:ind w:left="2880"/>
      <w:jc w:val="left"/>
    </w:pPr>
    <w:rPr>
      <w:sz w:val="20"/>
      <w:szCs w:val="20"/>
      <w:lang w:val="en-GB"/>
    </w:rPr>
  </w:style>
  <w:style w:type="paragraph" w:customStyle="1" w:styleId="Definition">
    <w:name w:val="Definition"/>
    <w:basedOn w:val="Corpsdetexte"/>
    <w:uiPriority w:val="21"/>
    <w:qFormat/>
    <w:pPr>
      <w:numPr>
        <w:numId w:val="7"/>
      </w:numPr>
      <w:spacing w:after="240" w:line="276" w:lineRule="auto"/>
      <w:jc w:val="left"/>
      <w:outlineLvl w:val="4"/>
    </w:pPr>
    <w:rPr>
      <w:sz w:val="20"/>
      <w:szCs w:val="20"/>
      <w:lang w:val="en-GB"/>
    </w:rPr>
  </w:style>
  <w:style w:type="paragraph" w:customStyle="1" w:styleId="Definition1">
    <w:name w:val="Definition 1"/>
    <w:basedOn w:val="Corpsdetexte"/>
    <w:uiPriority w:val="21"/>
    <w:pPr>
      <w:numPr>
        <w:ilvl w:val="1"/>
        <w:numId w:val="7"/>
      </w:numPr>
      <w:spacing w:after="240" w:line="276" w:lineRule="auto"/>
      <w:jc w:val="left"/>
    </w:pPr>
    <w:rPr>
      <w:sz w:val="20"/>
      <w:szCs w:val="20"/>
      <w:lang w:val="en-GB"/>
    </w:rPr>
  </w:style>
  <w:style w:type="paragraph" w:customStyle="1" w:styleId="Definition2">
    <w:name w:val="Definition 2"/>
    <w:basedOn w:val="Corpsdetexte"/>
    <w:uiPriority w:val="21"/>
    <w:pPr>
      <w:numPr>
        <w:ilvl w:val="2"/>
        <w:numId w:val="7"/>
      </w:numPr>
      <w:spacing w:after="240" w:line="276" w:lineRule="auto"/>
      <w:jc w:val="left"/>
    </w:pPr>
    <w:rPr>
      <w:sz w:val="20"/>
      <w:szCs w:val="20"/>
      <w:lang w:val="en-GB"/>
    </w:rPr>
  </w:style>
  <w:style w:type="paragraph" w:customStyle="1" w:styleId="Definition3">
    <w:name w:val="Definition 3"/>
    <w:basedOn w:val="Corpsdetexte"/>
    <w:uiPriority w:val="21"/>
    <w:pPr>
      <w:numPr>
        <w:ilvl w:val="3"/>
        <w:numId w:val="7"/>
      </w:numPr>
      <w:spacing w:after="240" w:line="276" w:lineRule="auto"/>
      <w:jc w:val="left"/>
    </w:pPr>
    <w:rPr>
      <w:sz w:val="20"/>
      <w:szCs w:val="20"/>
      <w:lang w:val="en-GB"/>
    </w:rPr>
  </w:style>
  <w:style w:type="paragraph" w:customStyle="1" w:styleId="Definition4">
    <w:name w:val="Definition 4"/>
    <w:basedOn w:val="Corpsdetexte"/>
    <w:uiPriority w:val="21"/>
    <w:pPr>
      <w:numPr>
        <w:ilvl w:val="4"/>
        <w:numId w:val="7"/>
      </w:numPr>
      <w:spacing w:after="240" w:line="276" w:lineRule="auto"/>
      <w:jc w:val="left"/>
    </w:pPr>
    <w:rPr>
      <w:sz w:val="20"/>
      <w:szCs w:val="20"/>
      <w:lang w:val="en-GB"/>
    </w:rPr>
  </w:style>
  <w:style w:type="paragraph" w:customStyle="1" w:styleId="Note">
    <w:name w:val="Note"/>
    <w:basedOn w:val="Corpsdetexte"/>
    <w:link w:val="NoteChar"/>
    <w:uiPriority w:val="19"/>
    <w:pPr>
      <w:shd w:val="clear" w:color="auto" w:fill="F2DBDB" w:themeFill="accent2" w:themeFillTint="33"/>
      <w:spacing w:after="240" w:line="276" w:lineRule="auto"/>
      <w:ind w:left="720"/>
      <w:jc w:val="left"/>
    </w:pPr>
    <w:rPr>
      <w:rFonts w:ascii="Arial" w:eastAsia="Times New Roman" w:hAnsi="Arial" w:cs="Arabic Transparent"/>
      <w:sz w:val="17"/>
      <w:szCs w:val="17"/>
      <w:lang w:val="en-GB"/>
    </w:rPr>
  </w:style>
  <w:style w:type="paragraph" w:customStyle="1" w:styleId="Schedule">
    <w:name w:val="Schedule"/>
    <w:basedOn w:val="Corpsdetexte"/>
    <w:next w:val="Corpsdetexte"/>
    <w:uiPriority w:val="29"/>
    <w:qFormat/>
    <w:pPr>
      <w:keepNext/>
      <w:numPr>
        <w:numId w:val="14"/>
      </w:numPr>
      <w:spacing w:after="240" w:line="276" w:lineRule="auto"/>
      <w:jc w:val="left"/>
      <w:outlineLvl w:val="0"/>
    </w:pPr>
    <w:rPr>
      <w:b/>
      <w:bCs/>
      <w:sz w:val="28"/>
      <w:szCs w:val="32"/>
      <w:lang w:val="en-GB"/>
    </w:rPr>
  </w:style>
  <w:style w:type="paragraph" w:customStyle="1" w:styleId="Part">
    <w:name w:val="Part"/>
    <w:basedOn w:val="Corpsdetexte"/>
    <w:next w:val="Corpsdetexte"/>
    <w:uiPriority w:val="31"/>
    <w:qFormat/>
    <w:pPr>
      <w:keepNext/>
      <w:numPr>
        <w:ilvl w:val="2"/>
        <w:numId w:val="14"/>
      </w:numPr>
      <w:spacing w:after="240" w:line="276" w:lineRule="auto"/>
      <w:jc w:val="left"/>
      <w:outlineLvl w:val="1"/>
    </w:pPr>
    <w:rPr>
      <w:b/>
      <w:bCs/>
      <w:sz w:val="24"/>
      <w:szCs w:val="28"/>
      <w:lang w:val="en-GB"/>
    </w:rPr>
  </w:style>
  <w:style w:type="paragraph" w:customStyle="1" w:styleId="Sch1Number">
    <w:name w:val="Sch 1 Number"/>
    <w:basedOn w:val="Corpsdetexte"/>
    <w:uiPriority w:val="31"/>
    <w:qFormat/>
    <w:pPr>
      <w:numPr>
        <w:ilvl w:val="3"/>
        <w:numId w:val="14"/>
      </w:numPr>
      <w:spacing w:after="240" w:line="276" w:lineRule="auto"/>
      <w:jc w:val="left"/>
    </w:pPr>
    <w:rPr>
      <w:sz w:val="20"/>
      <w:szCs w:val="20"/>
      <w:lang w:val="en-GB"/>
    </w:rPr>
  </w:style>
  <w:style w:type="paragraph" w:customStyle="1" w:styleId="Sch2Number">
    <w:name w:val="Sch 2 Number"/>
    <w:basedOn w:val="Corpsdetexte"/>
    <w:uiPriority w:val="31"/>
    <w:qFormat/>
    <w:pPr>
      <w:numPr>
        <w:ilvl w:val="4"/>
        <w:numId w:val="14"/>
      </w:numPr>
      <w:spacing w:after="240" w:line="276" w:lineRule="auto"/>
      <w:jc w:val="left"/>
    </w:pPr>
    <w:rPr>
      <w:sz w:val="20"/>
      <w:szCs w:val="20"/>
      <w:lang w:val="en-GB"/>
    </w:rPr>
  </w:style>
  <w:style w:type="paragraph" w:customStyle="1" w:styleId="Sch3Number">
    <w:name w:val="Sch 3 Number"/>
    <w:basedOn w:val="Corpsdetexte"/>
    <w:uiPriority w:val="31"/>
    <w:pPr>
      <w:numPr>
        <w:ilvl w:val="5"/>
        <w:numId w:val="14"/>
      </w:numPr>
      <w:spacing w:after="240" w:line="276" w:lineRule="auto"/>
      <w:jc w:val="left"/>
    </w:pPr>
    <w:rPr>
      <w:sz w:val="20"/>
      <w:szCs w:val="20"/>
      <w:lang w:val="en-GB"/>
    </w:rPr>
  </w:style>
  <w:style w:type="paragraph" w:customStyle="1" w:styleId="Sch4Number">
    <w:name w:val="Sch 4 Number"/>
    <w:basedOn w:val="Corpsdetexte"/>
    <w:uiPriority w:val="31"/>
    <w:qFormat/>
    <w:pPr>
      <w:numPr>
        <w:ilvl w:val="6"/>
        <w:numId w:val="14"/>
      </w:numPr>
      <w:spacing w:after="240" w:line="276" w:lineRule="auto"/>
      <w:jc w:val="left"/>
    </w:pPr>
    <w:rPr>
      <w:sz w:val="20"/>
      <w:szCs w:val="20"/>
      <w:lang w:val="en-GB"/>
    </w:rPr>
  </w:style>
  <w:style w:type="paragraph" w:customStyle="1" w:styleId="Sch5Number">
    <w:name w:val="Sch 5 Number"/>
    <w:basedOn w:val="Corpsdetexte"/>
    <w:uiPriority w:val="31"/>
    <w:pPr>
      <w:numPr>
        <w:ilvl w:val="7"/>
        <w:numId w:val="14"/>
      </w:numPr>
      <w:spacing w:after="240" w:line="276" w:lineRule="auto"/>
      <w:jc w:val="left"/>
    </w:pPr>
    <w:rPr>
      <w:sz w:val="20"/>
      <w:szCs w:val="20"/>
      <w:lang w:val="en-GB"/>
    </w:rPr>
  </w:style>
  <w:style w:type="paragraph" w:customStyle="1" w:styleId="Sch6Number">
    <w:name w:val="Sch 6 Number"/>
    <w:basedOn w:val="Corpsdetexte"/>
    <w:uiPriority w:val="31"/>
    <w:pPr>
      <w:numPr>
        <w:ilvl w:val="8"/>
        <w:numId w:val="14"/>
      </w:numPr>
      <w:spacing w:after="240" w:line="276" w:lineRule="auto"/>
      <w:jc w:val="left"/>
    </w:pPr>
    <w:rPr>
      <w:sz w:val="20"/>
      <w:szCs w:val="20"/>
      <w:lang w:val="en-GB"/>
    </w:rPr>
  </w:style>
  <w:style w:type="paragraph" w:customStyle="1" w:styleId="SubSchedule">
    <w:name w:val="Sub Schedule"/>
    <w:basedOn w:val="Corpsdetexte"/>
    <w:next w:val="Corpsdetexte"/>
    <w:uiPriority w:val="31"/>
    <w:pPr>
      <w:keepNext/>
      <w:numPr>
        <w:ilvl w:val="1"/>
        <w:numId w:val="14"/>
      </w:numPr>
      <w:spacing w:after="240" w:line="276" w:lineRule="auto"/>
      <w:jc w:val="left"/>
      <w:outlineLvl w:val="1"/>
    </w:pPr>
    <w:rPr>
      <w:b/>
      <w:bCs/>
      <w:sz w:val="24"/>
      <w:szCs w:val="28"/>
      <w:lang w:val="en-GB"/>
    </w:rPr>
  </w:style>
  <w:style w:type="paragraph" w:customStyle="1" w:styleId="Appendix">
    <w:name w:val="Appendix"/>
    <w:basedOn w:val="Corpsdetexte"/>
    <w:next w:val="Corpsdetexte"/>
    <w:uiPriority w:val="37"/>
    <w:qFormat/>
    <w:pPr>
      <w:keepNext/>
      <w:numPr>
        <w:numId w:val="11"/>
      </w:numPr>
      <w:spacing w:after="240" w:line="276" w:lineRule="auto"/>
      <w:jc w:val="left"/>
      <w:outlineLvl w:val="0"/>
    </w:pPr>
    <w:rPr>
      <w:b/>
      <w:bCs/>
      <w:sz w:val="28"/>
      <w:szCs w:val="32"/>
      <w:lang w:val="en-GB"/>
    </w:rPr>
  </w:style>
  <w:style w:type="paragraph" w:customStyle="1" w:styleId="Execution">
    <w:name w:val="Execution"/>
    <w:basedOn w:val="Corpsdetexte"/>
    <w:uiPriority w:val="39"/>
    <w:pPr>
      <w:spacing w:after="240" w:line="276" w:lineRule="auto"/>
      <w:jc w:val="left"/>
    </w:pPr>
    <w:rPr>
      <w:sz w:val="20"/>
      <w:szCs w:val="20"/>
      <w:lang w:val="en-GB"/>
    </w:rPr>
  </w:style>
  <w:style w:type="numbering" w:customStyle="1" w:styleId="MainNumbering">
    <w:name w:val="Main Numbering"/>
    <w:uiPriority w:val="99"/>
    <w:pPr>
      <w:numPr>
        <w:numId w:val="18"/>
      </w:numPr>
    </w:pPr>
  </w:style>
  <w:style w:type="numbering" w:customStyle="1" w:styleId="Schedules">
    <w:name w:val="Schedules"/>
    <w:uiPriority w:val="99"/>
    <w:pPr>
      <w:numPr>
        <w:numId w:val="6"/>
      </w:numPr>
    </w:pPr>
  </w:style>
  <w:style w:type="paragraph" w:customStyle="1" w:styleId="BodyTextBold">
    <w:name w:val="Body Text Bold"/>
    <w:basedOn w:val="Corpsdetexte"/>
    <w:uiPriority w:val="19"/>
    <w:pPr>
      <w:keepNext/>
      <w:spacing w:after="240" w:line="276" w:lineRule="auto"/>
      <w:jc w:val="left"/>
    </w:pPr>
    <w:rPr>
      <w:b/>
      <w:bCs/>
      <w:sz w:val="20"/>
      <w:szCs w:val="20"/>
      <w:lang w:val="en-GB"/>
    </w:rPr>
  </w:style>
  <w:style w:type="paragraph" w:customStyle="1" w:styleId="BodyText1Bold">
    <w:name w:val="Body Text 1 Bold"/>
    <w:basedOn w:val="BodyText1"/>
    <w:uiPriority w:val="19"/>
    <w:pPr>
      <w:keepNext/>
    </w:pPr>
    <w:rPr>
      <w:b/>
      <w:bCs/>
    </w:rPr>
  </w:style>
  <w:style w:type="numbering" w:customStyle="1" w:styleId="Definitions">
    <w:name w:val="Definitions"/>
    <w:uiPriority w:val="99"/>
    <w:pPr>
      <w:numPr>
        <w:numId w:val="7"/>
      </w:numPr>
    </w:pPr>
  </w:style>
  <w:style w:type="numbering" w:customStyle="1" w:styleId="Parties">
    <w:name w:val="Parties"/>
    <w:uiPriority w:val="99"/>
    <w:pPr>
      <w:numPr>
        <w:numId w:val="8"/>
      </w:numPr>
    </w:pPr>
  </w:style>
  <w:style w:type="paragraph" w:customStyle="1" w:styleId="Level3Heading">
    <w:name w:val="Level 3 Heading"/>
    <w:basedOn w:val="Level3Number"/>
    <w:next w:val="BodyText1"/>
    <w:uiPriority w:val="19"/>
    <w:pPr>
      <w:keepNext/>
      <w:outlineLvl w:val="2"/>
    </w:pPr>
    <w:rPr>
      <w:b/>
      <w:bCs/>
    </w:rPr>
  </w:style>
  <w:style w:type="paragraph" w:customStyle="1" w:styleId="Level2Heading">
    <w:name w:val="Level 2 Heading"/>
    <w:basedOn w:val="Level2Number"/>
    <w:next w:val="BodyText1"/>
    <w:uiPriority w:val="19"/>
    <w:qFormat/>
    <w:pPr>
      <w:keepNext/>
      <w:outlineLvl w:val="1"/>
    </w:pPr>
    <w:rPr>
      <w:b/>
      <w:bCs/>
    </w:rPr>
  </w:style>
  <w:style w:type="paragraph" w:customStyle="1" w:styleId="Level1Number">
    <w:name w:val="Level 1 Number"/>
    <w:basedOn w:val="Level1Heading"/>
    <w:uiPriority w:val="19"/>
    <w:pPr>
      <w:keepNext w:val="0"/>
      <w:outlineLvl w:val="9"/>
    </w:pPr>
    <w:rPr>
      <w:b w:val="0"/>
      <w:bCs w:val="0"/>
      <w:sz w:val="20"/>
      <w:szCs w:val="22"/>
    </w:rPr>
  </w:style>
  <w:style w:type="paragraph" w:customStyle="1" w:styleId="Level4Heading">
    <w:name w:val="Level 4 Heading"/>
    <w:basedOn w:val="Level4Number"/>
    <w:next w:val="Corpsdetexte2"/>
    <w:uiPriority w:val="19"/>
    <w:pPr>
      <w:keepNext/>
    </w:pPr>
    <w:rPr>
      <w:b/>
    </w:rPr>
  </w:style>
  <w:style w:type="paragraph" w:customStyle="1" w:styleId="Sch1Heading">
    <w:name w:val="Sch 1 Heading"/>
    <w:basedOn w:val="Sch1Number"/>
    <w:next w:val="BodyText1"/>
    <w:uiPriority w:val="31"/>
    <w:qFormat/>
    <w:pPr>
      <w:keepNext/>
      <w:outlineLvl w:val="2"/>
    </w:pPr>
    <w:rPr>
      <w:b/>
      <w:bCs/>
      <w:sz w:val="22"/>
      <w:szCs w:val="24"/>
    </w:rPr>
  </w:style>
  <w:style w:type="paragraph" w:customStyle="1" w:styleId="Sch2Heading">
    <w:name w:val="Sch 2 Heading"/>
    <w:basedOn w:val="Sch2Number"/>
    <w:next w:val="BodyText1"/>
    <w:uiPriority w:val="31"/>
    <w:pPr>
      <w:keepNext/>
    </w:pPr>
    <w:rPr>
      <w:b/>
      <w:bCs/>
    </w:rPr>
  </w:style>
  <w:style w:type="paragraph" w:customStyle="1" w:styleId="Sch3Heading">
    <w:name w:val="Sch 3 Heading"/>
    <w:basedOn w:val="Sch3Number"/>
    <w:next w:val="BodyText1"/>
    <w:uiPriority w:val="31"/>
    <w:pPr>
      <w:keepNext/>
    </w:pPr>
    <w:rPr>
      <w:b/>
    </w:rPr>
  </w:style>
  <w:style w:type="paragraph" w:customStyle="1" w:styleId="Sch4Heading">
    <w:name w:val="Sch 4 Heading"/>
    <w:basedOn w:val="Sch4Number"/>
    <w:next w:val="Corpsdetexte2"/>
    <w:uiPriority w:val="31"/>
    <w:pPr>
      <w:keepNext/>
    </w:pPr>
    <w:rPr>
      <w:b/>
    </w:rPr>
  </w:style>
  <w:style w:type="character" w:customStyle="1" w:styleId="DefinitionTerm">
    <w:name w:val="Definition Term"/>
    <w:basedOn w:val="Policepardfaut"/>
    <w:uiPriority w:val="21"/>
    <w:rPr>
      <w:b/>
      <w:bCs/>
    </w:rPr>
  </w:style>
  <w:style w:type="paragraph" w:customStyle="1" w:styleId="DocumentName">
    <w:name w:val="Document Name"/>
    <w:basedOn w:val="Corpsdetexte"/>
    <w:next w:val="IntroHeading"/>
    <w:uiPriority w:val="9"/>
    <w:pPr>
      <w:spacing w:after="240" w:line="276" w:lineRule="auto"/>
      <w:jc w:val="left"/>
      <w:outlineLvl w:val="0"/>
    </w:pPr>
    <w:rPr>
      <w:b/>
      <w:bCs/>
      <w:sz w:val="28"/>
      <w:szCs w:val="32"/>
      <w:lang w:val="en-GB"/>
    </w:rPr>
  </w:style>
  <w:style w:type="paragraph" w:customStyle="1" w:styleId="BodyTextSmall">
    <w:name w:val="Body Text Small"/>
    <w:basedOn w:val="Corpsdetexte"/>
    <w:uiPriority w:val="19"/>
    <w:pPr>
      <w:spacing w:after="240" w:line="276" w:lineRule="auto"/>
      <w:jc w:val="left"/>
    </w:pPr>
    <w:rPr>
      <w:sz w:val="18"/>
      <w:szCs w:val="20"/>
      <w:lang w:val="en-GB"/>
    </w:rPr>
  </w:style>
  <w:style w:type="paragraph" w:customStyle="1" w:styleId="Bullet">
    <w:name w:val="Bullet"/>
    <w:basedOn w:val="Corpsdetexte"/>
    <w:uiPriority w:val="21"/>
    <w:qFormat/>
    <w:pPr>
      <w:spacing w:after="240" w:line="276" w:lineRule="auto"/>
      <w:ind w:left="720" w:hanging="720"/>
      <w:jc w:val="left"/>
    </w:pPr>
    <w:rPr>
      <w:sz w:val="20"/>
      <w:szCs w:val="20"/>
      <w:lang w:val="en-GB"/>
    </w:rPr>
  </w:style>
  <w:style w:type="paragraph" w:customStyle="1" w:styleId="Bullet3">
    <w:name w:val="Bullet 3"/>
    <w:basedOn w:val="Corpsdetexte"/>
    <w:uiPriority w:val="21"/>
    <w:pPr>
      <w:tabs>
        <w:tab w:val="num" w:pos="2880"/>
      </w:tabs>
      <w:spacing w:after="240" w:line="276" w:lineRule="auto"/>
      <w:ind w:left="2880" w:hanging="720"/>
      <w:jc w:val="left"/>
    </w:pPr>
    <w:rPr>
      <w:sz w:val="20"/>
      <w:szCs w:val="20"/>
      <w:lang w:val="en-GB"/>
    </w:rPr>
  </w:style>
  <w:style w:type="paragraph" w:customStyle="1" w:styleId="Bullet4">
    <w:name w:val="Bullet 4"/>
    <w:basedOn w:val="Corpsdetexte"/>
    <w:uiPriority w:val="21"/>
    <w:pPr>
      <w:tabs>
        <w:tab w:val="num" w:pos="3600"/>
      </w:tabs>
      <w:spacing w:after="240" w:line="276" w:lineRule="auto"/>
      <w:ind w:left="3600" w:hanging="720"/>
      <w:jc w:val="left"/>
    </w:pPr>
    <w:rPr>
      <w:sz w:val="20"/>
      <w:szCs w:val="20"/>
      <w:lang w:val="en-GB"/>
    </w:rPr>
  </w:style>
  <w:style w:type="numbering" w:customStyle="1" w:styleId="Bullets">
    <w:name w:val="Bullets"/>
    <w:uiPriority w:val="99"/>
    <w:pPr>
      <w:numPr>
        <w:numId w:val="9"/>
      </w:numPr>
    </w:pPr>
  </w:style>
  <w:style w:type="paragraph" w:customStyle="1" w:styleId="PrecTitle">
    <w:name w:val="PrecTitle"/>
    <w:basedOn w:val="Corpsdetexte"/>
    <w:uiPriority w:val="34"/>
    <w:semiHidden/>
    <w:pPr>
      <w:spacing w:before="120" w:line="276" w:lineRule="auto"/>
      <w:jc w:val="left"/>
    </w:pPr>
    <w:rPr>
      <w:b/>
      <w:bCs/>
      <w:sz w:val="32"/>
      <w:szCs w:val="34"/>
      <w:lang w:val="en-GB"/>
    </w:rPr>
  </w:style>
  <w:style w:type="paragraph" w:customStyle="1" w:styleId="Address">
    <w:name w:val="Address"/>
    <w:basedOn w:val="Normal"/>
    <w:uiPriority w:val="39"/>
    <w:pPr>
      <w:spacing w:after="0" w:line="276" w:lineRule="auto"/>
      <w:jc w:val="left"/>
    </w:pPr>
    <w:rPr>
      <w:rFonts w:ascii="Arial" w:eastAsia="Times New Roman" w:hAnsi="Arial" w:cs="Arial"/>
      <w:sz w:val="14"/>
      <w:szCs w:val="16"/>
      <w:lang w:val="en-GB"/>
    </w:rPr>
  </w:style>
  <w:style w:type="character" w:customStyle="1" w:styleId="BodyText1Char">
    <w:name w:val="Body Text 1 Char"/>
    <w:basedOn w:val="CorpsdetexteCar0"/>
    <w:link w:val="BodyText1"/>
    <w:uiPriority w:val="19"/>
    <w:rPr>
      <w:sz w:val="20"/>
      <w:szCs w:val="20"/>
      <w:lang w:val="en-GB"/>
    </w:rPr>
  </w:style>
  <w:style w:type="character" w:customStyle="1" w:styleId="NoteChar">
    <w:name w:val="Note Char"/>
    <w:basedOn w:val="CorpsdetexteCar0"/>
    <w:link w:val="Note"/>
    <w:uiPriority w:val="19"/>
    <w:rPr>
      <w:rFonts w:ascii="Arial" w:eastAsia="Times New Roman" w:hAnsi="Arial" w:cs="Arabic Transparent"/>
      <w:sz w:val="17"/>
      <w:szCs w:val="17"/>
      <w:shd w:val="clear" w:color="auto" w:fill="F2DBDB" w:themeFill="accent2" w:themeFillTint="33"/>
      <w:lang w:val="en-GB"/>
    </w:rPr>
  </w:style>
  <w:style w:type="table" w:customStyle="1" w:styleId="PrecedentNotes">
    <w:name w:val="Precedent Notes"/>
    <w:basedOn w:val="TableauNormal"/>
    <w:uiPriority w:val="99"/>
    <w:pPr>
      <w:spacing w:before="40" w:after="40" w:line="240" w:lineRule="auto"/>
    </w:pPr>
    <w:rPr>
      <w:sz w:val="18"/>
      <w:szCs w:val="20"/>
      <w:lang w:val="en-GB"/>
    </w:rPr>
    <w:tblPr>
      <w:tblBorders>
        <w:top w:val="single" w:sz="4" w:space="0" w:color="EEECE1" w:themeColor="background2"/>
        <w:left w:val="single" w:sz="4" w:space="0" w:color="EEECE1" w:themeColor="background2"/>
        <w:bottom w:val="single" w:sz="4" w:space="0" w:color="EEECE1" w:themeColor="background2"/>
        <w:right w:val="single" w:sz="4" w:space="0" w:color="EEECE1" w:themeColor="background2"/>
        <w:insideH w:val="single" w:sz="4" w:space="0" w:color="EEECE1" w:themeColor="background2"/>
        <w:insideV w:val="single" w:sz="4" w:space="0" w:color="EEECE1" w:themeColor="background2"/>
      </w:tblBorders>
    </w:tblPr>
    <w:tblStylePr w:type="firstRow">
      <w:rPr>
        <w:b/>
      </w:rPr>
    </w:tblStylePr>
    <w:tblStylePr w:type="firstCol">
      <w:rPr>
        <w:b/>
      </w:rPr>
    </w:tblStylePr>
  </w:style>
  <w:style w:type="paragraph" w:customStyle="1" w:styleId="Prec1Heading">
    <w:name w:val="Prec 1 Heading"/>
    <w:basedOn w:val="Corpsdetexte"/>
    <w:next w:val="BodyText1"/>
    <w:uiPriority w:val="39"/>
    <w:semiHidden/>
    <w:pPr>
      <w:keepNext/>
      <w:numPr>
        <w:numId w:val="10"/>
      </w:numPr>
      <w:spacing w:after="240" w:line="276" w:lineRule="auto"/>
      <w:jc w:val="left"/>
    </w:pPr>
    <w:rPr>
      <w:b/>
      <w:bCs/>
      <w:szCs w:val="24"/>
      <w:lang w:val="en-GB"/>
    </w:rPr>
  </w:style>
  <w:style w:type="paragraph" w:customStyle="1" w:styleId="Prec2Number">
    <w:name w:val="Prec 2 Number"/>
    <w:basedOn w:val="Corpsdetexte"/>
    <w:uiPriority w:val="39"/>
    <w:semiHidden/>
    <w:pPr>
      <w:numPr>
        <w:ilvl w:val="1"/>
        <w:numId w:val="10"/>
      </w:numPr>
      <w:spacing w:after="240" w:line="276" w:lineRule="auto"/>
      <w:jc w:val="left"/>
    </w:pPr>
    <w:rPr>
      <w:sz w:val="20"/>
      <w:szCs w:val="20"/>
      <w:lang w:val="en-GB"/>
    </w:rPr>
  </w:style>
  <w:style w:type="paragraph" w:customStyle="1" w:styleId="Prec3Number">
    <w:name w:val="Prec 3 Number"/>
    <w:basedOn w:val="Prec2Number"/>
    <w:uiPriority w:val="39"/>
    <w:semiHidden/>
    <w:pPr>
      <w:numPr>
        <w:ilvl w:val="2"/>
      </w:numPr>
    </w:pPr>
  </w:style>
  <w:style w:type="numbering" w:customStyle="1" w:styleId="PrecNotes">
    <w:name w:val="Prec Notes"/>
    <w:uiPriority w:val="99"/>
    <w:pPr>
      <w:numPr>
        <w:numId w:val="10"/>
      </w:numPr>
    </w:pPr>
  </w:style>
  <w:style w:type="paragraph" w:customStyle="1" w:styleId="Prec4Number">
    <w:name w:val="Prec 4 Number"/>
    <w:basedOn w:val="Corpsdetexte"/>
    <w:uiPriority w:val="39"/>
    <w:semiHidden/>
    <w:pPr>
      <w:numPr>
        <w:ilvl w:val="3"/>
        <w:numId w:val="10"/>
      </w:numPr>
      <w:spacing w:after="240" w:line="276" w:lineRule="auto"/>
      <w:jc w:val="left"/>
    </w:pPr>
    <w:rPr>
      <w:sz w:val="20"/>
      <w:szCs w:val="20"/>
      <w:lang w:val="en-GB"/>
    </w:rPr>
  </w:style>
  <w:style w:type="paragraph" w:customStyle="1" w:styleId="Prec1Number">
    <w:name w:val="Prec 1 Number"/>
    <w:basedOn w:val="Prec1Heading"/>
    <w:uiPriority w:val="39"/>
    <w:semiHidden/>
    <w:pPr>
      <w:keepNext w:val="0"/>
    </w:pPr>
    <w:rPr>
      <w:b w:val="0"/>
      <w:sz w:val="20"/>
    </w:rPr>
  </w:style>
  <w:style w:type="paragraph" w:customStyle="1" w:styleId="Prec2Heading">
    <w:name w:val="Prec 2 Heading"/>
    <w:basedOn w:val="Prec2Number"/>
    <w:next w:val="BodyText1"/>
    <w:uiPriority w:val="39"/>
    <w:semiHidden/>
    <w:pPr>
      <w:keepNext/>
    </w:pPr>
    <w:rPr>
      <w:b/>
      <w:bCs/>
    </w:rPr>
  </w:style>
  <w:style w:type="paragraph" w:customStyle="1" w:styleId="Prec5Number">
    <w:name w:val="Prec 5 Number"/>
    <w:basedOn w:val="Corpsdetexte"/>
    <w:uiPriority w:val="39"/>
    <w:semiHidden/>
    <w:pPr>
      <w:numPr>
        <w:ilvl w:val="4"/>
        <w:numId w:val="10"/>
      </w:numPr>
      <w:spacing w:after="240" w:line="276" w:lineRule="auto"/>
      <w:jc w:val="left"/>
    </w:pPr>
    <w:rPr>
      <w:sz w:val="20"/>
      <w:szCs w:val="20"/>
      <w:lang w:val="en-GB"/>
    </w:rPr>
  </w:style>
  <w:style w:type="paragraph" w:customStyle="1" w:styleId="AppPart">
    <w:name w:val="App Part"/>
    <w:basedOn w:val="Corpsdetexte"/>
    <w:next w:val="Corpsdetexte"/>
    <w:uiPriority w:val="38"/>
    <w:pPr>
      <w:numPr>
        <w:ilvl w:val="1"/>
        <w:numId w:val="11"/>
      </w:numPr>
      <w:spacing w:after="240" w:line="276" w:lineRule="auto"/>
      <w:jc w:val="left"/>
      <w:outlineLvl w:val="1"/>
    </w:pPr>
    <w:rPr>
      <w:b/>
      <w:szCs w:val="20"/>
      <w:lang w:val="en-GB"/>
    </w:rPr>
  </w:style>
  <w:style w:type="paragraph" w:customStyle="1" w:styleId="App1Number">
    <w:name w:val="App 1 Number"/>
    <w:basedOn w:val="Corpsdetexte"/>
    <w:uiPriority w:val="39"/>
    <w:pPr>
      <w:numPr>
        <w:ilvl w:val="2"/>
        <w:numId w:val="11"/>
      </w:numPr>
      <w:spacing w:after="240" w:line="276" w:lineRule="auto"/>
      <w:jc w:val="left"/>
    </w:pPr>
    <w:rPr>
      <w:sz w:val="20"/>
      <w:szCs w:val="20"/>
      <w:lang w:val="en-GB"/>
    </w:rPr>
  </w:style>
  <w:style w:type="paragraph" w:customStyle="1" w:styleId="App2Number">
    <w:name w:val="App 2 Number"/>
    <w:basedOn w:val="Corpsdetexte"/>
    <w:uiPriority w:val="39"/>
    <w:pPr>
      <w:numPr>
        <w:ilvl w:val="3"/>
        <w:numId w:val="11"/>
      </w:numPr>
      <w:spacing w:after="240" w:line="276" w:lineRule="auto"/>
      <w:jc w:val="left"/>
    </w:pPr>
    <w:rPr>
      <w:sz w:val="20"/>
      <w:szCs w:val="20"/>
      <w:lang w:val="en-GB"/>
    </w:rPr>
  </w:style>
  <w:style w:type="paragraph" w:customStyle="1" w:styleId="App3Number">
    <w:name w:val="App 3 Number"/>
    <w:basedOn w:val="Corpsdetexte"/>
    <w:uiPriority w:val="39"/>
    <w:pPr>
      <w:numPr>
        <w:ilvl w:val="4"/>
        <w:numId w:val="11"/>
      </w:numPr>
      <w:spacing w:after="240" w:line="276" w:lineRule="auto"/>
      <w:jc w:val="left"/>
    </w:pPr>
    <w:rPr>
      <w:sz w:val="20"/>
      <w:szCs w:val="20"/>
      <w:lang w:val="en-GB"/>
    </w:rPr>
  </w:style>
  <w:style w:type="paragraph" w:customStyle="1" w:styleId="App4Number">
    <w:name w:val="App 4 Number"/>
    <w:basedOn w:val="Corpsdetexte"/>
    <w:uiPriority w:val="39"/>
    <w:pPr>
      <w:numPr>
        <w:ilvl w:val="5"/>
        <w:numId w:val="11"/>
      </w:numPr>
      <w:spacing w:after="240" w:line="276" w:lineRule="auto"/>
      <w:jc w:val="left"/>
    </w:pPr>
    <w:rPr>
      <w:sz w:val="20"/>
      <w:szCs w:val="20"/>
      <w:lang w:val="en-GB"/>
    </w:rPr>
  </w:style>
  <w:style w:type="paragraph" w:customStyle="1" w:styleId="App5Number">
    <w:name w:val="App 5 Number"/>
    <w:basedOn w:val="Corpsdetexte"/>
    <w:uiPriority w:val="39"/>
    <w:pPr>
      <w:numPr>
        <w:ilvl w:val="6"/>
        <w:numId w:val="11"/>
      </w:numPr>
      <w:spacing w:after="240" w:line="276" w:lineRule="auto"/>
      <w:jc w:val="left"/>
    </w:pPr>
    <w:rPr>
      <w:sz w:val="20"/>
      <w:szCs w:val="20"/>
      <w:lang w:val="en-GB"/>
    </w:rPr>
  </w:style>
  <w:style w:type="paragraph" w:customStyle="1" w:styleId="App6Number">
    <w:name w:val="App 6 Number"/>
    <w:basedOn w:val="Corpsdetexte"/>
    <w:uiPriority w:val="39"/>
    <w:pPr>
      <w:numPr>
        <w:ilvl w:val="7"/>
        <w:numId w:val="11"/>
      </w:numPr>
      <w:spacing w:after="240" w:line="276" w:lineRule="auto"/>
      <w:jc w:val="left"/>
    </w:pPr>
    <w:rPr>
      <w:sz w:val="20"/>
      <w:szCs w:val="20"/>
      <w:lang w:val="en-GB"/>
    </w:rPr>
  </w:style>
  <w:style w:type="paragraph" w:customStyle="1" w:styleId="App1Heading">
    <w:name w:val="App 1 Heading"/>
    <w:basedOn w:val="App1Number"/>
    <w:next w:val="BodyText1"/>
    <w:uiPriority w:val="39"/>
    <w:pPr>
      <w:keepNext/>
    </w:pPr>
    <w:rPr>
      <w:b/>
      <w:bCs/>
    </w:rPr>
  </w:style>
  <w:style w:type="paragraph" w:customStyle="1" w:styleId="App2Heading">
    <w:name w:val="App 2 Heading"/>
    <w:basedOn w:val="App2Number"/>
    <w:next w:val="BodyText1"/>
    <w:uiPriority w:val="39"/>
    <w:pPr>
      <w:keepNext/>
    </w:pPr>
    <w:rPr>
      <w:b/>
      <w:bCs/>
    </w:rPr>
  </w:style>
  <w:style w:type="paragraph" w:customStyle="1" w:styleId="App3Heading">
    <w:name w:val="App 3 Heading"/>
    <w:basedOn w:val="App3Number"/>
    <w:next w:val="BodyText1"/>
    <w:uiPriority w:val="39"/>
    <w:pPr>
      <w:keepNext/>
    </w:pPr>
    <w:rPr>
      <w:b/>
      <w:bCs/>
    </w:rPr>
  </w:style>
  <w:style w:type="numbering" w:customStyle="1" w:styleId="Appendices">
    <w:name w:val="Appendices"/>
    <w:uiPriority w:val="99"/>
    <w:pPr>
      <w:numPr>
        <w:numId w:val="11"/>
      </w:numPr>
    </w:pPr>
  </w:style>
  <w:style w:type="paragraph" w:customStyle="1" w:styleId="RestartNumbering">
    <w:name w:val="Restart Numbering"/>
    <w:basedOn w:val="Normal"/>
    <w:uiPriority w:val="19"/>
    <w:pPr>
      <w:spacing w:after="0" w:line="276" w:lineRule="auto"/>
      <w:jc w:val="left"/>
    </w:pPr>
    <w:rPr>
      <w:rFonts w:ascii="Arial" w:eastAsia="Arial" w:hAnsi="Arial" w:cs="Arial"/>
      <w:sz w:val="20"/>
      <w:lang w:val="en-GB"/>
    </w:rPr>
  </w:style>
  <w:style w:type="paragraph" w:customStyle="1" w:styleId="alpha6">
    <w:name w:val="alpha 6"/>
    <w:basedOn w:val="Normal"/>
    <w:pPr>
      <w:numPr>
        <w:numId w:val="12"/>
      </w:numPr>
      <w:spacing w:after="140" w:line="290" w:lineRule="auto"/>
    </w:pPr>
    <w:rPr>
      <w:rFonts w:ascii="Arial" w:eastAsia="Arial" w:hAnsi="Arial" w:cs="Arial"/>
      <w:kern w:val="20"/>
      <w:sz w:val="20"/>
      <w:szCs w:val="20"/>
      <w:lang w:val="en-GB"/>
    </w:rPr>
  </w:style>
  <w:style w:type="paragraph" w:customStyle="1" w:styleId="bullet5">
    <w:name w:val="bullet 5"/>
    <w:basedOn w:val="Normal"/>
    <w:pPr>
      <w:numPr>
        <w:numId w:val="13"/>
      </w:numPr>
      <w:spacing w:after="140" w:line="290" w:lineRule="auto"/>
    </w:pPr>
    <w:rPr>
      <w:rFonts w:ascii="Arial" w:eastAsia="Arial" w:hAnsi="Arial" w:cs="Arial"/>
      <w:kern w:val="20"/>
      <w:sz w:val="20"/>
      <w:lang w:val="en-GB"/>
    </w:rPr>
  </w:style>
  <w:style w:type="paragraph" w:styleId="Retraitnormal">
    <w:name w:val="Normal Indent"/>
    <w:aliases w:val="Normal List,Retrait normal Car,Retrait normal Car1 Car,Normal List Car Car,Retrait normal Car Car Car,Normal List Car1,Retrait normal Car Car1,Retrait normal Car1,Normal List Car,Retrait normal Car Car,Normal List Car Car Car Car Car"/>
    <w:basedOn w:val="Normal"/>
    <w:link w:val="RetraitnormalCar2"/>
    <w:qFormat/>
    <w:pPr>
      <w:spacing w:after="0" w:line="276" w:lineRule="auto"/>
      <w:ind w:left="720"/>
      <w:jc w:val="left"/>
    </w:pPr>
    <w:rPr>
      <w:sz w:val="20"/>
      <w:szCs w:val="20"/>
      <w:lang w:val="en-GB"/>
    </w:rPr>
  </w:style>
  <w:style w:type="paragraph" w:customStyle="1" w:styleId="heading10">
    <w:name w:val="heading 10"/>
    <w:basedOn w:val="Normal"/>
    <w:next w:val="Normal"/>
    <w:uiPriority w:val="99"/>
    <w:rsid w:val="00CD4787"/>
    <w:pPr>
      <w:keepNext/>
      <w:spacing w:after="0"/>
      <w:ind w:left="170"/>
      <w:outlineLvl w:val="0"/>
    </w:pPr>
    <w:rPr>
      <w:rFonts w:ascii="Arial" w:eastAsia="SimSun" w:hAnsi="Arial" w:cs="Times New Roman"/>
      <w:b/>
      <w:bCs/>
      <w:szCs w:val="24"/>
      <w:u w:val="single"/>
      <w:lang w:val="fr-FR"/>
    </w:rPr>
  </w:style>
  <w:style w:type="paragraph" w:customStyle="1" w:styleId="heading20">
    <w:name w:val="heading 20"/>
    <w:basedOn w:val="Normal"/>
    <w:next w:val="Normal"/>
    <w:uiPriority w:val="99"/>
    <w:rsid w:val="00CD4787"/>
    <w:pPr>
      <w:keepNext/>
      <w:tabs>
        <w:tab w:val="left" w:pos="851"/>
      </w:tabs>
      <w:spacing w:after="0"/>
      <w:ind w:left="284"/>
      <w:outlineLvl w:val="1"/>
    </w:pPr>
    <w:rPr>
      <w:rFonts w:ascii="Arial" w:eastAsia="SimSun" w:hAnsi="Arial" w:cs="Times New Roman"/>
      <w:b/>
      <w:bCs/>
      <w:szCs w:val="24"/>
      <w:lang w:val="fr-FR"/>
    </w:rPr>
  </w:style>
  <w:style w:type="table" w:customStyle="1" w:styleId="NormalTable0">
    <w:name w:val="Normal Table0"/>
    <w:uiPriority w:val="99"/>
    <w:semiHidden/>
    <w:rsid w:val="00CD4787"/>
    <w:pPr>
      <w:spacing w:after="0" w:line="240" w:lineRule="auto"/>
    </w:pPr>
    <w:rPr>
      <w:rFonts w:ascii="Times New Roman" w:eastAsia="SimSun" w:hAnsi="Times New Roman" w:cs="Times New Roman"/>
      <w:sz w:val="20"/>
      <w:szCs w:val="20"/>
      <w:lang w:eastAsia="zh-CN"/>
    </w:rPr>
    <w:tblPr>
      <w:tblCellMar>
        <w:top w:w="0" w:type="dxa"/>
        <w:left w:w="108" w:type="dxa"/>
        <w:bottom w:w="0" w:type="dxa"/>
        <w:right w:w="108" w:type="dxa"/>
      </w:tblCellMar>
    </w:tblPr>
  </w:style>
  <w:style w:type="character" w:customStyle="1" w:styleId="DefaultParagraphFont0">
    <w:name w:val="Default Paragraph Font0"/>
    <w:uiPriority w:val="99"/>
    <w:semiHidden/>
    <w:rsid w:val="00CD4787"/>
  </w:style>
  <w:style w:type="table" w:customStyle="1" w:styleId="TableGrid0">
    <w:name w:val="Table Grid0"/>
    <w:basedOn w:val="NormalTable"/>
    <w:uiPriority w:val="99"/>
    <w:rsid w:val="00CD4787"/>
    <w:pPr>
      <w:spacing w:after="120"/>
      <w:jc w:val="both"/>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normaltextrun">
    <w:name w:val="normaltextrun"/>
    <w:basedOn w:val="Policepardfaut"/>
    <w:rsid w:val="005E3BA3"/>
  </w:style>
  <w:style w:type="character" w:customStyle="1" w:styleId="eop">
    <w:name w:val="eop"/>
    <w:basedOn w:val="Policepardfaut"/>
    <w:rsid w:val="005E3BA3"/>
  </w:style>
  <w:style w:type="paragraph" w:customStyle="1" w:styleId="paragraph">
    <w:name w:val="paragraph"/>
    <w:basedOn w:val="Normal"/>
    <w:rsid w:val="007A4301"/>
    <w:pPr>
      <w:spacing w:before="100" w:beforeAutospacing="1" w:after="100" w:afterAutospacing="1"/>
      <w:jc w:val="left"/>
    </w:pPr>
    <w:rPr>
      <w:rFonts w:ascii="Times New Roman" w:eastAsia="Times New Roman" w:hAnsi="Times New Roman" w:cs="Times New Roman"/>
      <w:sz w:val="24"/>
      <w:szCs w:val="24"/>
    </w:rPr>
  </w:style>
  <w:style w:type="character" w:customStyle="1" w:styleId="findhit">
    <w:name w:val="findhit"/>
    <w:basedOn w:val="Policepardfaut"/>
    <w:rsid w:val="007A4301"/>
  </w:style>
  <w:style w:type="character" w:customStyle="1" w:styleId="ts-alignment-element">
    <w:name w:val="ts-alignment-element"/>
    <w:basedOn w:val="Policepardfaut"/>
    <w:rsid w:val="001D7312"/>
  </w:style>
  <w:style w:type="table" w:customStyle="1" w:styleId="Listeclaire-Accent11">
    <w:name w:val="Liste claire - Accent 11"/>
    <w:basedOn w:val="TableauNormal"/>
    <w:uiPriority w:val="61"/>
    <w:rsid w:val="001D7312"/>
    <w:pPr>
      <w:spacing w:after="0" w:line="240" w:lineRule="auto"/>
      <w:jc w:val="both"/>
    </w:pPr>
    <w:rPr>
      <w:lang w:val="fr-FR"/>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paragraph" w:customStyle="1" w:styleId="Exigence">
    <w:name w:val="Exigence"/>
    <w:basedOn w:val="Normal"/>
    <w:qFormat/>
    <w:rsid w:val="001D7312"/>
    <w:pPr>
      <w:numPr>
        <w:numId w:val="21"/>
      </w:numPr>
      <w:spacing w:before="40" w:after="80"/>
    </w:pPr>
    <w:rPr>
      <w:rFonts w:ascii="Arial" w:hAnsi="Arial" w:cs="Arial"/>
      <w:b/>
      <w:bCs/>
      <w:color w:val="000080"/>
      <w:szCs w:val="36"/>
      <w:lang w:val="fr-FR"/>
    </w:rPr>
  </w:style>
  <w:style w:type="paragraph" w:customStyle="1" w:styleId="Texte">
    <w:name w:val="Texte"/>
    <w:basedOn w:val="Normal"/>
    <w:link w:val="TexteCar"/>
    <w:rsid w:val="001D7312"/>
    <w:pPr>
      <w:spacing w:before="40" w:after="80"/>
    </w:pPr>
    <w:rPr>
      <w:rFonts w:ascii="Arial" w:hAnsi="Arial"/>
      <w:color w:val="002060"/>
      <w:sz w:val="16"/>
      <w:szCs w:val="16"/>
      <w:lang w:val="fr-FR"/>
    </w:rPr>
  </w:style>
  <w:style w:type="character" w:customStyle="1" w:styleId="TexteCar">
    <w:name w:val="Texte Car"/>
    <w:link w:val="Texte"/>
    <w:rsid w:val="001D7312"/>
    <w:rPr>
      <w:rFonts w:ascii="Arial" w:hAnsi="Arial"/>
      <w:color w:val="002060"/>
      <w:sz w:val="16"/>
      <w:szCs w:val="16"/>
      <w:lang w:val="fr-FR"/>
    </w:rPr>
  </w:style>
  <w:style w:type="paragraph" w:customStyle="1" w:styleId="Enum1">
    <w:name w:val="Enum1"/>
    <w:basedOn w:val="Normal"/>
    <w:link w:val="Enum1CarCar"/>
    <w:qFormat/>
    <w:rsid w:val="001D7312"/>
    <w:pPr>
      <w:keepLines/>
      <w:spacing w:before="60" w:after="0"/>
    </w:pPr>
    <w:rPr>
      <w:rFonts w:ascii="Arial" w:eastAsia="Times New Roman" w:hAnsi="Arial" w:cs="Times New Roman"/>
      <w:szCs w:val="20"/>
      <w:lang w:val="en-GB" w:eastAsia="fr-FR"/>
    </w:rPr>
  </w:style>
  <w:style w:type="character" w:customStyle="1" w:styleId="Enum1CarCar">
    <w:name w:val="Enum1 Car Car"/>
    <w:link w:val="Enum1"/>
    <w:rsid w:val="001D7312"/>
    <w:rPr>
      <w:rFonts w:ascii="Arial" w:eastAsia="Times New Roman" w:hAnsi="Arial" w:cs="Times New Roman"/>
      <w:szCs w:val="20"/>
      <w:lang w:val="en-GB" w:eastAsia="fr-FR"/>
    </w:rPr>
  </w:style>
  <w:style w:type="paragraph" w:customStyle="1" w:styleId="Default">
    <w:name w:val="Default"/>
    <w:rsid w:val="00287D85"/>
    <w:pPr>
      <w:autoSpaceDE w:val="0"/>
      <w:autoSpaceDN w:val="0"/>
      <w:adjustRightInd w:val="0"/>
      <w:spacing w:after="0" w:line="240" w:lineRule="auto"/>
    </w:pPr>
    <w:rPr>
      <w:rFonts w:ascii="Arial" w:eastAsia="SimSun" w:hAnsi="Arial" w:cs="Arial"/>
      <w:color w:val="000000"/>
      <w:sz w:val="24"/>
      <w:szCs w:val="24"/>
      <w:lang w:val="en-MY"/>
    </w:rPr>
  </w:style>
  <w:style w:type="character" w:styleId="Mentionnonrsolue">
    <w:name w:val="Unresolved Mention"/>
    <w:basedOn w:val="Policepardfaut"/>
    <w:uiPriority w:val="99"/>
    <w:unhideWhenUsed/>
    <w:rsid w:val="00F9484B"/>
    <w:rPr>
      <w:color w:val="605E5C"/>
      <w:shd w:val="clear" w:color="auto" w:fill="E1DFDD"/>
    </w:rPr>
  </w:style>
  <w:style w:type="character" w:styleId="Mention">
    <w:name w:val="Mention"/>
    <w:basedOn w:val="Policepardfaut"/>
    <w:uiPriority w:val="99"/>
    <w:unhideWhenUsed/>
    <w:rsid w:val="00F9484B"/>
    <w:rPr>
      <w:color w:val="2B579A"/>
      <w:shd w:val="clear" w:color="auto" w:fill="E1DFDD"/>
    </w:rPr>
  </w:style>
  <w:style w:type="numbering" w:customStyle="1" w:styleId="Aucuneliste1">
    <w:name w:val="Aucune liste1"/>
    <w:next w:val="Aucuneliste"/>
    <w:uiPriority w:val="99"/>
    <w:semiHidden/>
    <w:unhideWhenUsed/>
    <w:rsid w:val="00C71E2C"/>
  </w:style>
  <w:style w:type="character" w:customStyle="1" w:styleId="A10">
    <w:name w:val="A10"/>
    <w:uiPriority w:val="99"/>
    <w:rsid w:val="000456B0"/>
    <w:rPr>
      <w:rFonts w:cs="Roboto"/>
      <w:color w:val="374648"/>
      <w:sz w:val="18"/>
      <w:szCs w:val="18"/>
    </w:rPr>
  </w:style>
  <w:style w:type="paragraph" w:customStyle="1" w:styleId="Pa5">
    <w:name w:val="Pa5"/>
    <w:basedOn w:val="Normal"/>
    <w:next w:val="Normal"/>
    <w:uiPriority w:val="99"/>
    <w:rsid w:val="006B3C46"/>
    <w:pPr>
      <w:autoSpaceDE w:val="0"/>
      <w:autoSpaceDN w:val="0"/>
      <w:adjustRightInd w:val="0"/>
      <w:spacing w:after="160" w:line="241" w:lineRule="atLeast"/>
      <w:jc w:val="left"/>
    </w:pPr>
    <w:rPr>
      <w:rFonts w:ascii="Roboto" w:eastAsia="Calibri" w:hAnsi="Roboto" w:cs="Calibri"/>
      <w:lang w:val="fr-FR" w:eastAsia="fr-FR"/>
    </w:rPr>
  </w:style>
  <w:style w:type="paragraph" w:customStyle="1" w:styleId="TableText">
    <w:name w:val="TableText"/>
    <w:uiPriority w:val="99"/>
    <w:qFormat/>
    <w:rsid w:val="002F710D"/>
    <w:pPr>
      <w:spacing w:after="0" w:line="240" w:lineRule="auto"/>
      <w:jc w:val="both"/>
    </w:pPr>
  </w:style>
  <w:style w:type="paragraph" w:customStyle="1" w:styleId="Recitals">
    <w:name w:val="Recitals"/>
    <w:basedOn w:val="Normal"/>
    <w:uiPriority w:val="99"/>
    <w:qFormat/>
    <w:rsid w:val="002F710D"/>
    <w:pPr>
      <w:numPr>
        <w:numId w:val="37"/>
      </w:numPr>
    </w:pPr>
    <w:rPr>
      <w:lang w:val="en-CA" w:eastAsia="en-CA"/>
    </w:rPr>
  </w:style>
  <w:style w:type="paragraph" w:customStyle="1" w:styleId="Titre2Contratepc">
    <w:name w:val="Titre 2 Contrat epc"/>
    <w:basedOn w:val="Titre2"/>
    <w:uiPriority w:val="99"/>
    <w:qFormat/>
    <w:rsid w:val="002F710D"/>
    <w:pPr>
      <w:keepNext/>
      <w:numPr>
        <w:numId w:val="38"/>
      </w:numPr>
      <w:tabs>
        <w:tab w:val="num" w:pos="360"/>
      </w:tabs>
      <w:overflowPunct w:val="0"/>
      <w:autoSpaceDE w:val="0"/>
      <w:autoSpaceDN w:val="0"/>
      <w:adjustRightInd w:val="0"/>
      <w:spacing w:before="240" w:after="240" w:line="240" w:lineRule="auto"/>
      <w:ind w:left="0" w:firstLine="0"/>
    </w:pPr>
    <w:rPr>
      <w:rFonts w:eastAsia="TTE44FB088t00" w:cs="Arial"/>
      <w:b w:val="0"/>
      <w:i w:val="0"/>
      <w:sz w:val="20"/>
      <w:u w:val="single"/>
      <w:lang w:val="en-GB"/>
    </w:rPr>
  </w:style>
  <w:style w:type="paragraph" w:customStyle="1" w:styleId="Titre1contratepc">
    <w:name w:val="Titre 1 contrat epc"/>
    <w:basedOn w:val="Titre10"/>
    <w:next w:val="Titre2Contratepc"/>
    <w:uiPriority w:val="99"/>
    <w:qFormat/>
    <w:rsid w:val="002F710D"/>
    <w:pPr>
      <w:keepNext/>
      <w:numPr>
        <w:numId w:val="38"/>
      </w:numPr>
      <w:tabs>
        <w:tab w:val="num" w:pos="360"/>
      </w:tabs>
      <w:overflowPunct w:val="0"/>
      <w:autoSpaceDE w:val="0"/>
      <w:autoSpaceDN w:val="0"/>
      <w:adjustRightInd w:val="0"/>
      <w:spacing w:before="360" w:after="0" w:line="240" w:lineRule="auto"/>
      <w:ind w:left="0" w:firstLine="0"/>
      <w:jc w:val="both"/>
    </w:pPr>
    <w:rPr>
      <w:rFonts w:ascii="Arial" w:eastAsia="SimSun" w:hAnsi="Arial" w:cs="Arial"/>
      <w:bCs/>
      <w:i w:val="0"/>
      <w:kern w:val="28"/>
      <w:sz w:val="22"/>
      <w:szCs w:val="22"/>
      <w:u w:val="none"/>
      <w:lang w:val="en-GB"/>
    </w:rPr>
  </w:style>
  <w:style w:type="character" w:customStyle="1" w:styleId="EMCPTableTextChar">
    <w:name w:val="EM CP Table Text Char"/>
    <w:link w:val="EMCPTableText"/>
    <w:locked/>
    <w:rsid w:val="002F710D"/>
    <w:rPr>
      <w:rFonts w:ascii="Arial" w:eastAsia="Times New Roman" w:hAnsi="Arial" w:cs="Times New Roman"/>
      <w:szCs w:val="24"/>
    </w:rPr>
  </w:style>
  <w:style w:type="paragraph" w:customStyle="1" w:styleId="EMCPTableText">
    <w:name w:val="EM CP Table Text"/>
    <w:basedOn w:val="Normal"/>
    <w:link w:val="EMCPTableTextChar"/>
    <w:rsid w:val="002F710D"/>
    <w:pPr>
      <w:spacing w:before="60" w:after="60"/>
    </w:pPr>
    <w:rPr>
      <w:rFonts w:ascii="Arial" w:eastAsia="Times New Roman" w:hAnsi="Arial" w:cs="Times New Roman"/>
      <w:szCs w:val="24"/>
    </w:rPr>
  </w:style>
  <w:style w:type="table" w:customStyle="1" w:styleId="TableGrid1">
    <w:name w:val="Table Grid1"/>
    <w:basedOn w:val="TableauNormal"/>
    <w:next w:val="Grilledutableau"/>
    <w:uiPriority w:val="59"/>
    <w:rsid w:val="002F710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entionnonrsolue1">
    <w:name w:val="Mention non résolue1"/>
    <w:basedOn w:val="Policepardfaut"/>
    <w:uiPriority w:val="99"/>
    <w:semiHidden/>
    <w:unhideWhenUsed/>
    <w:rsid w:val="002F710D"/>
    <w:rPr>
      <w:color w:val="808080"/>
      <w:shd w:val="clear" w:color="auto" w:fill="E6E6E6"/>
    </w:rPr>
  </w:style>
  <w:style w:type="table" w:customStyle="1" w:styleId="TableGrid2">
    <w:name w:val="Table Grid2"/>
    <w:basedOn w:val="TableauNormal"/>
    <w:next w:val="Grilledutableau"/>
    <w:uiPriority w:val="59"/>
    <w:rsid w:val="002F710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style1">
    <w:name w:val="tab style 1"/>
    <w:basedOn w:val="Titre3"/>
    <w:link w:val="tabstyle1Car"/>
    <w:uiPriority w:val="99"/>
    <w:rsid w:val="002F710D"/>
    <w:pPr>
      <w:numPr>
        <w:ilvl w:val="0"/>
        <w:numId w:val="0"/>
      </w:numPr>
      <w:tabs>
        <w:tab w:val="num" w:pos="397"/>
      </w:tabs>
      <w:overflowPunct w:val="0"/>
      <w:autoSpaceDE w:val="0"/>
      <w:autoSpaceDN w:val="0"/>
      <w:adjustRightInd w:val="0"/>
      <w:spacing w:before="120" w:line="240" w:lineRule="auto"/>
      <w:ind w:left="397" w:hanging="397"/>
      <w:textAlignment w:val="baseline"/>
    </w:pPr>
    <w:rPr>
      <w:rFonts w:ascii="Arial" w:eastAsia="SimSun" w:hAnsi="Arial" w:cs="Arial"/>
      <w:b w:val="0"/>
      <w:i w:val="0"/>
      <w:sz w:val="20"/>
      <w:lang w:val="en-GB"/>
    </w:rPr>
  </w:style>
  <w:style w:type="character" w:customStyle="1" w:styleId="tabstyle1Car">
    <w:name w:val="tab style 1 Car"/>
    <w:basedOn w:val="Policepardfaut"/>
    <w:link w:val="tabstyle1"/>
    <w:uiPriority w:val="99"/>
    <w:rsid w:val="002F710D"/>
    <w:rPr>
      <w:rFonts w:ascii="Arial" w:eastAsia="SimSun" w:hAnsi="Arial" w:cs="Arial"/>
      <w:sz w:val="20"/>
      <w:szCs w:val="20"/>
      <w:lang w:val="en-GB"/>
    </w:rPr>
  </w:style>
  <w:style w:type="paragraph" w:customStyle="1" w:styleId="Titre4contratepc">
    <w:name w:val="Titre 4 contrat epc"/>
    <w:basedOn w:val="Titre4"/>
    <w:uiPriority w:val="99"/>
    <w:qFormat/>
    <w:rsid w:val="002F710D"/>
    <w:pPr>
      <w:numPr>
        <w:ilvl w:val="0"/>
        <w:numId w:val="0"/>
      </w:numPr>
      <w:tabs>
        <w:tab w:val="num" w:pos="360"/>
      </w:tabs>
      <w:overflowPunct w:val="0"/>
      <w:autoSpaceDE w:val="0"/>
      <w:autoSpaceDN w:val="0"/>
      <w:adjustRightInd w:val="0"/>
      <w:spacing w:after="240" w:line="240" w:lineRule="auto"/>
      <w:textAlignment w:val="baseline"/>
    </w:pPr>
    <w:rPr>
      <w:rFonts w:ascii="Arial" w:eastAsia="SimSun" w:hAnsi="Arial" w:cs="Arial"/>
      <w:i w:val="0"/>
      <w:sz w:val="20"/>
      <w:u w:val="none"/>
      <w:lang w:val="en-GB"/>
    </w:rPr>
  </w:style>
  <w:style w:type="paragraph" w:customStyle="1" w:styleId="Titre5contratepc">
    <w:name w:val="Titre 5 contrat epc"/>
    <w:basedOn w:val="Titre4contratepc"/>
    <w:uiPriority w:val="99"/>
    <w:qFormat/>
    <w:rsid w:val="002F710D"/>
    <w:pPr>
      <w:ind w:left="1701" w:hanging="567"/>
    </w:pPr>
  </w:style>
  <w:style w:type="paragraph" w:customStyle="1" w:styleId="titre2contrathorssommaire">
    <w:name w:val="titre 2 contrat hors sommaire"/>
    <w:basedOn w:val="Titre2Contratepc"/>
    <w:link w:val="titre2contrathorssommaireCar"/>
    <w:uiPriority w:val="99"/>
    <w:rsid w:val="002F710D"/>
    <w:pPr>
      <w:numPr>
        <w:numId w:val="1"/>
      </w:numPr>
      <w:textAlignment w:val="baseline"/>
    </w:pPr>
    <w:rPr>
      <w:u w:val="none"/>
    </w:rPr>
  </w:style>
  <w:style w:type="character" w:customStyle="1" w:styleId="titre2contrathorssommaireCar">
    <w:name w:val="titre 2 contrat hors sommaire Car"/>
    <w:basedOn w:val="Policepardfaut"/>
    <w:link w:val="titre2contrathorssommaire"/>
    <w:uiPriority w:val="99"/>
    <w:rsid w:val="002F710D"/>
    <w:rPr>
      <w:rFonts w:ascii="Arial" w:eastAsia="TTE44FB088t00" w:hAnsi="Arial" w:cs="Arial"/>
      <w:sz w:val="20"/>
      <w:szCs w:val="20"/>
      <w:lang w:val="en-GB"/>
    </w:rPr>
  </w:style>
  <w:style w:type="character" w:customStyle="1" w:styleId="TOTschedL2Car">
    <w:name w:val="TOTsched_L2 Car"/>
    <w:basedOn w:val="Policepardfaut"/>
    <w:link w:val="TOTschedL2"/>
    <w:rsid w:val="002F710D"/>
    <w:rPr>
      <w:rFonts w:cs="Calibri"/>
      <w:bCs/>
      <w:lang w:val="en-GB"/>
    </w:rPr>
  </w:style>
  <w:style w:type="character" w:customStyle="1" w:styleId="Style2Car">
    <w:name w:val="Style2 Car"/>
    <w:basedOn w:val="Policepardfaut"/>
    <w:link w:val="Style20"/>
    <w:uiPriority w:val="99"/>
    <w:rsid w:val="002F710D"/>
    <w:rPr>
      <w:rFonts w:ascii="Arial" w:eastAsia="SimSun" w:hAnsi="Arial" w:cs="Times New Roman"/>
      <w:b/>
      <w:caps/>
    </w:rPr>
  </w:style>
  <w:style w:type="paragraph" w:customStyle="1" w:styleId="FH">
    <w:name w:val="FH"/>
    <w:rsid w:val="002F710D"/>
    <w:pPr>
      <w:spacing w:after="0" w:line="240" w:lineRule="atLeast"/>
      <w:ind w:left="1843" w:hanging="426"/>
      <w:jc w:val="both"/>
    </w:pPr>
    <w:rPr>
      <w:rFonts w:ascii="Times" w:eastAsia="Times New Roman" w:hAnsi="Times" w:cs="Times New Roman"/>
      <w:szCs w:val="20"/>
      <w:lang w:val="fr-FR" w:eastAsia="en-GB"/>
    </w:rPr>
  </w:style>
  <w:style w:type="character" w:customStyle="1" w:styleId="Mentionnonrsolue2">
    <w:name w:val="Mention non résolue2"/>
    <w:basedOn w:val="Policepardfaut"/>
    <w:uiPriority w:val="99"/>
    <w:semiHidden/>
    <w:unhideWhenUsed/>
    <w:rsid w:val="002F710D"/>
    <w:rPr>
      <w:color w:val="605E5C"/>
      <w:shd w:val="clear" w:color="auto" w:fill="E1DFDD"/>
    </w:rPr>
  </w:style>
  <w:style w:type="character" w:styleId="lev">
    <w:name w:val="Strong"/>
    <w:basedOn w:val="Policepardfaut"/>
    <w:uiPriority w:val="22"/>
    <w:qFormat/>
    <w:rsid w:val="002F710D"/>
    <w:rPr>
      <w:b/>
      <w:bCs/>
    </w:rPr>
  </w:style>
  <w:style w:type="paragraph" w:customStyle="1" w:styleId="TM">
    <w:name w:val="TM"/>
    <w:link w:val="TMCar"/>
    <w:rsid w:val="002F710D"/>
    <w:pPr>
      <w:spacing w:after="0" w:line="240" w:lineRule="atLeast"/>
      <w:jc w:val="both"/>
    </w:pPr>
    <w:rPr>
      <w:rFonts w:ascii="Times" w:eastAsia="Times New Roman" w:hAnsi="Times" w:cs="Times New Roman"/>
      <w:szCs w:val="20"/>
      <w:lang w:val="fr-FR" w:eastAsia="en-GB"/>
    </w:rPr>
  </w:style>
  <w:style w:type="character" w:customStyle="1" w:styleId="TMCar">
    <w:name w:val="TM Car"/>
    <w:basedOn w:val="Policepardfaut"/>
    <w:link w:val="TM"/>
    <w:rsid w:val="002F710D"/>
    <w:rPr>
      <w:rFonts w:ascii="Times" w:eastAsia="Times New Roman" w:hAnsi="Times" w:cs="Times New Roman"/>
      <w:szCs w:val="20"/>
      <w:lang w:val="fr-FR" w:eastAsia="en-GB"/>
    </w:rPr>
  </w:style>
  <w:style w:type="character" w:customStyle="1" w:styleId="med11">
    <w:name w:val="med11"/>
    <w:basedOn w:val="Policepardfaut"/>
    <w:rsid w:val="002F710D"/>
    <w:rPr>
      <w:sz w:val="18"/>
      <w:szCs w:val="18"/>
    </w:rPr>
  </w:style>
  <w:style w:type="paragraph" w:customStyle="1" w:styleId="FC">
    <w:name w:val="FC"/>
    <w:link w:val="FCChar"/>
    <w:rsid w:val="002F710D"/>
    <w:pPr>
      <w:spacing w:after="0" w:line="240" w:lineRule="atLeast"/>
      <w:ind w:left="1134" w:hanging="426"/>
      <w:jc w:val="both"/>
    </w:pPr>
    <w:rPr>
      <w:rFonts w:ascii="Times" w:eastAsia="Times New Roman" w:hAnsi="Times" w:cs="Times New Roman"/>
      <w:szCs w:val="20"/>
      <w:lang w:val="fr-FR" w:eastAsia="en-GB"/>
    </w:rPr>
  </w:style>
  <w:style w:type="character" w:customStyle="1" w:styleId="FCChar">
    <w:name w:val="FC Char"/>
    <w:basedOn w:val="Policepardfaut"/>
    <w:link w:val="FC"/>
    <w:locked/>
    <w:rsid w:val="002F710D"/>
    <w:rPr>
      <w:rFonts w:ascii="Times" w:eastAsia="Times New Roman" w:hAnsi="Times" w:cs="Times New Roman"/>
      <w:szCs w:val="20"/>
      <w:lang w:val="fr-FR" w:eastAsia="en-GB"/>
    </w:rPr>
  </w:style>
  <w:style w:type="paragraph" w:customStyle="1" w:styleId="MA">
    <w:name w:val="MA"/>
    <w:rsid w:val="002F710D"/>
    <w:pPr>
      <w:spacing w:after="0" w:line="240" w:lineRule="atLeast"/>
      <w:ind w:left="426" w:hanging="426"/>
      <w:jc w:val="both"/>
    </w:pPr>
    <w:rPr>
      <w:rFonts w:ascii="Times" w:eastAsia="Times New Roman" w:hAnsi="Times" w:cs="Times New Roman"/>
      <w:szCs w:val="20"/>
      <w:lang w:val="fr-FR" w:eastAsia="en-GB"/>
    </w:rPr>
  </w:style>
  <w:style w:type="paragraph" w:customStyle="1" w:styleId="Indent1">
    <w:name w:val="Indent 1"/>
    <w:basedOn w:val="Normal"/>
    <w:rsid w:val="002F710D"/>
    <w:pPr>
      <w:ind w:left="1418" w:hanging="709"/>
      <w:outlineLvl w:val="7"/>
    </w:pPr>
    <w:rPr>
      <w:rFonts w:ascii="Arial" w:eastAsia="Times New Roman" w:hAnsi="Arial" w:cs="Times New Roman"/>
      <w:sz w:val="20"/>
      <w:szCs w:val="20"/>
      <w:lang w:val="en-GB"/>
    </w:rPr>
  </w:style>
  <w:style w:type="paragraph" w:customStyle="1" w:styleId="FA">
    <w:name w:val="FA"/>
    <w:link w:val="FACar"/>
    <w:rsid w:val="002F710D"/>
    <w:pPr>
      <w:spacing w:after="0" w:line="360" w:lineRule="atLeast"/>
      <w:ind w:left="709" w:hanging="709"/>
      <w:jc w:val="both"/>
    </w:pPr>
    <w:rPr>
      <w:rFonts w:ascii="Times" w:eastAsia="Times New Roman" w:hAnsi="Times" w:cs="Times New Roman"/>
      <w:szCs w:val="20"/>
      <w:lang w:val="fr-FR" w:eastAsia="en-GB"/>
    </w:rPr>
  </w:style>
  <w:style w:type="character" w:customStyle="1" w:styleId="FB">
    <w:name w:val="FB"/>
    <w:basedOn w:val="Policepardfaut"/>
    <w:rsid w:val="002F710D"/>
    <w:rPr>
      <w:rFonts w:ascii="Arial" w:hAnsi="Arial" w:cs="Times"/>
      <w:i w:val="0"/>
      <w:color w:val="FF0000"/>
      <w:sz w:val="20"/>
      <w:lang w:val="en-GB" w:eastAsia="en-GB" w:bidi="ar-SA"/>
    </w:rPr>
  </w:style>
  <w:style w:type="paragraph" w:styleId="Index8">
    <w:name w:val="index 8"/>
    <w:basedOn w:val="Normal"/>
    <w:next w:val="Normal"/>
    <w:autoRedefine/>
    <w:semiHidden/>
    <w:rsid w:val="002F710D"/>
    <w:pPr>
      <w:spacing w:after="0"/>
      <w:ind w:left="1600" w:hanging="200"/>
      <w:jc w:val="left"/>
    </w:pPr>
    <w:rPr>
      <w:rFonts w:ascii="Times New Roman" w:eastAsia="Times New Roman" w:hAnsi="Times New Roman" w:cs="Times New Roman"/>
      <w:sz w:val="20"/>
      <w:szCs w:val="20"/>
      <w:lang w:val="fr-FR" w:eastAsia="fr-FR"/>
    </w:rPr>
  </w:style>
  <w:style w:type="paragraph" w:styleId="Index9">
    <w:name w:val="index 9"/>
    <w:basedOn w:val="Normal"/>
    <w:next w:val="Normal"/>
    <w:autoRedefine/>
    <w:semiHidden/>
    <w:rsid w:val="002F710D"/>
    <w:pPr>
      <w:spacing w:after="0"/>
      <w:ind w:left="1800" w:hanging="200"/>
      <w:jc w:val="left"/>
    </w:pPr>
    <w:rPr>
      <w:rFonts w:ascii="Times New Roman" w:eastAsia="Times New Roman" w:hAnsi="Times New Roman" w:cs="Times New Roman"/>
      <w:sz w:val="20"/>
      <w:szCs w:val="20"/>
      <w:lang w:val="fr-FR" w:eastAsia="fr-FR"/>
    </w:rPr>
  </w:style>
  <w:style w:type="paragraph" w:customStyle="1" w:styleId="TOUTALAMARGE">
    <w:name w:val="TOUT A LA MARGE"/>
    <w:rsid w:val="002F710D"/>
    <w:pPr>
      <w:spacing w:after="0" w:line="360" w:lineRule="exact"/>
      <w:ind w:left="1152"/>
      <w:jc w:val="both"/>
    </w:pPr>
    <w:rPr>
      <w:rFonts w:ascii="zapf humanist" w:eastAsia="Times New Roman" w:hAnsi="zapf humanist" w:cs="Times New Roman"/>
      <w:sz w:val="20"/>
      <w:szCs w:val="20"/>
      <w:lang w:val="fr-FR" w:eastAsia="en-GB"/>
    </w:rPr>
  </w:style>
  <w:style w:type="paragraph" w:styleId="Listenumros">
    <w:name w:val="List Number"/>
    <w:basedOn w:val="Normal"/>
    <w:uiPriority w:val="99"/>
    <w:rsid w:val="002F710D"/>
    <w:pPr>
      <w:numPr>
        <w:numId w:val="41"/>
      </w:numPr>
    </w:pPr>
    <w:rPr>
      <w:rFonts w:ascii="Arial" w:eastAsia="Times New Roman" w:hAnsi="Arial" w:cs="Times New Roman"/>
      <w:sz w:val="20"/>
      <w:szCs w:val="20"/>
      <w:lang w:val="fr-FR" w:eastAsia="fr-FR"/>
    </w:rPr>
  </w:style>
  <w:style w:type="paragraph" w:customStyle="1" w:styleId="ContractHeading2">
    <w:name w:val="ContractHeading2"/>
    <w:next w:val="Normal"/>
    <w:rsid w:val="002F710D"/>
    <w:pPr>
      <w:keepLines/>
      <w:numPr>
        <w:ilvl w:val="1"/>
        <w:numId w:val="42"/>
      </w:numPr>
      <w:spacing w:before="240" w:after="60" w:line="240" w:lineRule="auto"/>
    </w:pPr>
    <w:rPr>
      <w:rFonts w:ascii="Arial" w:eastAsia="Times New Roman" w:hAnsi="Arial" w:cs="Times New Roman"/>
      <w:sz w:val="20"/>
      <w:szCs w:val="20"/>
      <w:lang w:val="nb-NO" w:eastAsia="fr-FR"/>
    </w:rPr>
  </w:style>
  <w:style w:type="paragraph" w:customStyle="1" w:styleId="ContractHeading3">
    <w:name w:val="ContractHeading3"/>
    <w:next w:val="Normal"/>
    <w:rsid w:val="002F710D"/>
    <w:pPr>
      <w:keepLines/>
      <w:numPr>
        <w:ilvl w:val="2"/>
        <w:numId w:val="42"/>
      </w:numPr>
      <w:spacing w:before="240" w:after="60" w:line="240" w:lineRule="auto"/>
    </w:pPr>
    <w:rPr>
      <w:rFonts w:ascii="Arial" w:eastAsia="Times New Roman" w:hAnsi="Arial" w:cs="Arial"/>
      <w:sz w:val="20"/>
      <w:szCs w:val="20"/>
      <w:lang w:val="en-GB"/>
    </w:rPr>
  </w:style>
  <w:style w:type="paragraph" w:customStyle="1" w:styleId="ContractHeading4">
    <w:name w:val="ContractHeading4"/>
    <w:next w:val="Normal"/>
    <w:rsid w:val="002F710D"/>
    <w:pPr>
      <w:numPr>
        <w:ilvl w:val="3"/>
        <w:numId w:val="42"/>
      </w:numPr>
      <w:spacing w:before="240" w:after="60" w:line="240" w:lineRule="auto"/>
    </w:pPr>
    <w:rPr>
      <w:rFonts w:ascii="Arial" w:eastAsia="Times New Roman" w:hAnsi="Arial" w:cs="Arial"/>
      <w:sz w:val="20"/>
      <w:szCs w:val="20"/>
      <w:lang w:val="en-GB"/>
    </w:rPr>
  </w:style>
  <w:style w:type="paragraph" w:customStyle="1" w:styleId="ContractHeading1">
    <w:name w:val="ContractHeading1"/>
    <w:next w:val="Normal"/>
    <w:rsid w:val="002F710D"/>
    <w:pPr>
      <w:keepNext/>
      <w:keepLines/>
      <w:numPr>
        <w:numId w:val="42"/>
      </w:numPr>
      <w:spacing w:before="240" w:after="60" w:line="240" w:lineRule="auto"/>
    </w:pPr>
    <w:rPr>
      <w:rFonts w:ascii="Arial" w:eastAsia="Times New Roman" w:hAnsi="Arial" w:cs="Times New Roman"/>
      <w:b/>
      <w:caps/>
      <w:sz w:val="24"/>
      <w:szCs w:val="20"/>
      <w:lang w:val="en-GB"/>
    </w:rPr>
  </w:style>
  <w:style w:type="paragraph" w:customStyle="1" w:styleId="Vendor">
    <w:name w:val="Vendor"/>
    <w:basedOn w:val="Normal"/>
    <w:qFormat/>
    <w:rsid w:val="002F710D"/>
    <w:pPr>
      <w:spacing w:before="20" w:after="20"/>
      <w:jc w:val="left"/>
    </w:pPr>
    <w:rPr>
      <w:rFonts w:ascii="Arial" w:eastAsia="Times New Roman" w:hAnsi="Arial" w:cs="Times New Roman"/>
      <w:color w:val="0046AD"/>
      <w:sz w:val="16"/>
    </w:rPr>
  </w:style>
  <w:style w:type="character" w:customStyle="1" w:styleId="Para1Car">
    <w:name w:val="Para1 Car"/>
    <w:basedOn w:val="Policepardfaut"/>
    <w:rsid w:val="002F710D"/>
    <w:rPr>
      <w:rFonts w:ascii="Arial" w:eastAsia="Times" w:hAnsi="Arial"/>
      <w:sz w:val="22"/>
      <w:lang w:val="en-GB" w:eastAsia="ko-KR"/>
    </w:rPr>
  </w:style>
  <w:style w:type="paragraph" w:customStyle="1" w:styleId="msonormal0">
    <w:name w:val="msonormal"/>
    <w:basedOn w:val="Normal"/>
    <w:uiPriority w:val="99"/>
    <w:rsid w:val="002F710D"/>
    <w:pPr>
      <w:tabs>
        <w:tab w:val="num" w:pos="1276"/>
      </w:tabs>
      <w:spacing w:before="100" w:beforeAutospacing="1" w:after="100" w:afterAutospacing="1"/>
      <w:jc w:val="left"/>
    </w:pPr>
    <w:rPr>
      <w:rFonts w:ascii="Calibri" w:hAnsi="Calibri" w:cs="Calibri"/>
      <w:lang w:val="fr-FR" w:eastAsia="fr-FR"/>
    </w:rPr>
  </w:style>
  <w:style w:type="numbering" w:customStyle="1" w:styleId="Style4">
    <w:name w:val="Style4"/>
    <w:uiPriority w:val="99"/>
    <w:rsid w:val="002F710D"/>
    <w:pPr>
      <w:numPr>
        <w:numId w:val="43"/>
      </w:numPr>
    </w:pPr>
  </w:style>
  <w:style w:type="numbering" w:customStyle="1" w:styleId="Style5">
    <w:name w:val="Style5"/>
    <w:uiPriority w:val="99"/>
    <w:rsid w:val="002F710D"/>
    <w:pPr>
      <w:numPr>
        <w:numId w:val="44"/>
      </w:numPr>
    </w:pPr>
  </w:style>
  <w:style w:type="paragraph" w:styleId="NormalWeb">
    <w:name w:val="Normal (Web)"/>
    <w:basedOn w:val="Normal"/>
    <w:uiPriority w:val="99"/>
    <w:unhideWhenUsed/>
    <w:rsid w:val="002F710D"/>
    <w:pPr>
      <w:spacing w:before="100" w:beforeAutospacing="1" w:after="100" w:afterAutospacing="1"/>
      <w:jc w:val="left"/>
    </w:pPr>
    <w:rPr>
      <w:rFonts w:ascii="Times New Roman" w:eastAsia="Times New Roman" w:hAnsi="Times New Roman" w:cs="Times New Roman"/>
      <w:sz w:val="24"/>
      <w:szCs w:val="24"/>
      <w:lang w:val="fr-FR" w:eastAsia="fr-FR"/>
    </w:rPr>
  </w:style>
  <w:style w:type="character" w:customStyle="1" w:styleId="FACar">
    <w:name w:val="FA Car"/>
    <w:basedOn w:val="Policepardfaut"/>
    <w:link w:val="FA"/>
    <w:rsid w:val="002F710D"/>
    <w:rPr>
      <w:rFonts w:ascii="Times" w:eastAsia="Times New Roman" w:hAnsi="Times" w:cs="Times New Roman"/>
      <w:szCs w:val="20"/>
      <w:lang w:val="fr-FR" w:eastAsia="en-GB"/>
    </w:rPr>
  </w:style>
  <w:style w:type="character" w:customStyle="1" w:styleId="TOTL1Car">
    <w:name w:val="TOT_L1 Car"/>
    <w:basedOn w:val="Policepardfaut"/>
    <w:rsid w:val="002F710D"/>
    <w:rPr>
      <w:rFonts w:ascii="Calibri" w:eastAsia="Times New Roman" w:hAnsi="Calibri" w:cs="Calibri"/>
      <w:b/>
      <w:caps/>
      <w:sz w:val="28"/>
      <w:szCs w:val="20"/>
    </w:rPr>
  </w:style>
  <w:style w:type="character" w:customStyle="1" w:styleId="EXHnonumbersCar">
    <w:name w:val="EXH (no numbers) Car"/>
    <w:basedOn w:val="Titre1Car"/>
    <w:link w:val="EXHnonumbers"/>
    <w:rsid w:val="002F710D"/>
    <w:rPr>
      <w:rFonts w:ascii="Times" w:eastAsia="Calibri" w:hAnsi="Times" w:cs="Times New Roman"/>
      <w:b/>
      <w:bCs/>
      <w:i w:val="0"/>
      <w:caps/>
      <w:sz w:val="28"/>
      <w:szCs w:val="34"/>
      <w:u w:val="single"/>
      <w:lang w:val="en-GB" w:eastAsia="en-CA"/>
    </w:rPr>
  </w:style>
  <w:style w:type="character" w:customStyle="1" w:styleId="RetraitnormalCar2">
    <w:name w:val="Retrait normal Car2"/>
    <w:aliases w:val="Normal List Car2,Retrait normal Car Car2,Retrait normal Car1 Car Car,Normal List Car Car Car,Retrait normal Car Car Car Car,Normal List Car1 Car,Retrait normal Car Car1 Car,Retrait normal Car1 Car1,Normal List Car Car1"/>
    <w:link w:val="Retraitnormal"/>
    <w:rsid w:val="002F710D"/>
    <w:rPr>
      <w:sz w:val="20"/>
      <w:szCs w:val="20"/>
      <w:lang w:val="en-GB"/>
    </w:rPr>
  </w:style>
  <w:style w:type="paragraph" w:customStyle="1" w:styleId="NBRetrait">
    <w:name w:val="NB Retrait"/>
    <w:basedOn w:val="NB"/>
    <w:rsid w:val="002F710D"/>
    <w:pPr>
      <w:numPr>
        <w:numId w:val="45"/>
      </w:numPr>
      <w:tabs>
        <w:tab w:val="left" w:pos="-1701"/>
      </w:tabs>
      <w:spacing w:before="120" w:after="0"/>
    </w:pPr>
    <w:rPr>
      <w:color w:val="000000"/>
    </w:rPr>
  </w:style>
  <w:style w:type="paragraph" w:styleId="Index6">
    <w:name w:val="index 6"/>
    <w:basedOn w:val="Normal"/>
    <w:next w:val="Normal"/>
    <w:semiHidden/>
    <w:rsid w:val="002F710D"/>
    <w:pPr>
      <w:tabs>
        <w:tab w:val="right" w:leader="dot" w:pos="4175"/>
        <w:tab w:val="right" w:pos="8219"/>
      </w:tabs>
      <w:spacing w:after="0"/>
      <w:ind w:left="1200" w:right="-57" w:hanging="200"/>
    </w:pPr>
    <w:rPr>
      <w:rFonts w:ascii="Arial" w:eastAsia="Times New Roman" w:hAnsi="Arial" w:cs="Times New Roman"/>
      <w:szCs w:val="20"/>
      <w:lang w:val="fr-FR"/>
    </w:rPr>
  </w:style>
  <w:style w:type="paragraph" w:styleId="Notedefin">
    <w:name w:val="endnote text"/>
    <w:basedOn w:val="Normal"/>
    <w:link w:val="NotedefinCar"/>
    <w:uiPriority w:val="99"/>
    <w:semiHidden/>
    <w:unhideWhenUsed/>
    <w:rsid w:val="002F710D"/>
    <w:pPr>
      <w:spacing w:after="0"/>
    </w:pPr>
    <w:rPr>
      <w:rFonts w:ascii="Arial" w:eastAsia="Times New Roman" w:hAnsi="Arial" w:cs="Times New Roman"/>
      <w:szCs w:val="20"/>
      <w:lang w:val="fr-FR"/>
    </w:rPr>
  </w:style>
  <w:style w:type="character" w:customStyle="1" w:styleId="NotedefinCar">
    <w:name w:val="Note de fin Car"/>
    <w:basedOn w:val="Policepardfaut"/>
    <w:link w:val="Notedefin"/>
    <w:uiPriority w:val="99"/>
    <w:semiHidden/>
    <w:rsid w:val="002F710D"/>
    <w:rPr>
      <w:rFonts w:ascii="Arial" w:eastAsia="Times New Roman" w:hAnsi="Arial" w:cs="Times New Roman"/>
      <w:szCs w:val="20"/>
      <w:lang w:val="fr-FR"/>
    </w:rPr>
  </w:style>
  <w:style w:type="paragraph" w:styleId="Tabledesillustrations">
    <w:name w:val="table of figures"/>
    <w:basedOn w:val="Normal"/>
    <w:next w:val="Normal"/>
    <w:semiHidden/>
    <w:rsid w:val="002F710D"/>
    <w:pPr>
      <w:spacing w:after="0"/>
    </w:pPr>
    <w:rPr>
      <w:rFonts w:ascii="Arial" w:eastAsia="Times New Roman" w:hAnsi="Arial" w:cs="Times New Roman"/>
      <w:lang w:val="fr-FR" w:eastAsia="fr-FR"/>
    </w:rPr>
  </w:style>
  <w:style w:type="paragraph" w:customStyle="1" w:styleId="bullet1">
    <w:name w:val="bullet1"/>
    <w:basedOn w:val="Normal"/>
    <w:rsid w:val="002F710D"/>
    <w:pPr>
      <w:numPr>
        <w:numId w:val="46"/>
      </w:numPr>
      <w:tabs>
        <w:tab w:val="clear" w:pos="785"/>
      </w:tabs>
      <w:spacing w:before="60" w:after="60"/>
      <w:ind w:left="709" w:hanging="284"/>
    </w:pPr>
    <w:rPr>
      <w:rFonts w:ascii="Arial (W1)" w:eastAsia="Times New Roman" w:hAnsi="Arial (W1)" w:cs="Times New Roman"/>
      <w:szCs w:val="20"/>
      <w:lang w:val="fr-FR" w:eastAsia="fr-FR"/>
    </w:rPr>
  </w:style>
  <w:style w:type="paragraph" w:customStyle="1" w:styleId="NormalITR">
    <w:name w:val="Normal ITR"/>
    <w:basedOn w:val="Normal"/>
    <w:link w:val="NormalITRCar"/>
    <w:rsid w:val="002F710D"/>
    <w:pPr>
      <w:spacing w:before="120" w:line="252" w:lineRule="auto"/>
    </w:pPr>
    <w:rPr>
      <w:rFonts w:ascii="Arial" w:eastAsia="Times New Roman" w:hAnsi="Arial" w:cs="Times New Roman"/>
      <w:szCs w:val="20"/>
      <w:lang w:val="fr-FR" w:eastAsia="fr-FR"/>
    </w:rPr>
  </w:style>
  <w:style w:type="character" w:customStyle="1" w:styleId="NormalITRCar">
    <w:name w:val="Normal ITR Car"/>
    <w:link w:val="NormalITR"/>
    <w:rsid w:val="002F710D"/>
    <w:rPr>
      <w:rFonts w:ascii="Arial" w:eastAsia="Times New Roman" w:hAnsi="Arial" w:cs="Times New Roman"/>
      <w:szCs w:val="20"/>
      <w:lang w:val="fr-FR" w:eastAsia="fr-FR"/>
    </w:rPr>
  </w:style>
  <w:style w:type="character" w:customStyle="1" w:styleId="UnresolvedMention1">
    <w:name w:val="Unresolved Mention1"/>
    <w:uiPriority w:val="99"/>
    <w:semiHidden/>
    <w:unhideWhenUsed/>
    <w:rsid w:val="002F710D"/>
    <w:rPr>
      <w:color w:val="605E5C"/>
      <w:shd w:val="clear" w:color="auto" w:fill="E1DFDD"/>
    </w:rPr>
  </w:style>
  <w:style w:type="paragraph" w:customStyle="1" w:styleId="Heading1Numbered">
    <w:name w:val="Heading 1 Numbered"/>
    <w:next w:val="TableText0"/>
    <w:qFormat/>
    <w:rsid w:val="002F710D"/>
    <w:pPr>
      <w:keepNext/>
      <w:keepLines/>
      <w:numPr>
        <w:ilvl w:val="2"/>
        <w:numId w:val="47"/>
      </w:numPr>
      <w:tabs>
        <w:tab w:val="clear" w:pos="1364"/>
        <w:tab w:val="num" w:pos="720"/>
      </w:tabs>
      <w:spacing w:before="240" w:after="240" w:line="240" w:lineRule="auto"/>
      <w:ind w:left="720" w:hanging="720"/>
      <w:jc w:val="both"/>
      <w:outlineLvl w:val="0"/>
    </w:pPr>
    <w:rPr>
      <w:rFonts w:ascii="Times New Roman Bold" w:eastAsia="Times New Roman" w:hAnsi="Times New Roman Bold" w:cs="Times New Roman"/>
      <w:b/>
      <w:caps/>
      <w:sz w:val="28"/>
      <w:szCs w:val="24"/>
    </w:rPr>
  </w:style>
  <w:style w:type="paragraph" w:customStyle="1" w:styleId="TableText0">
    <w:name w:val="Table Text"/>
    <w:basedOn w:val="Normal"/>
    <w:link w:val="TableTextChar"/>
    <w:autoRedefine/>
    <w:qFormat/>
    <w:rsid w:val="002F710D"/>
    <w:pPr>
      <w:spacing w:before="120"/>
    </w:pPr>
    <w:rPr>
      <w:rFonts w:ascii="Arial" w:eastAsia="Times New Roman" w:hAnsi="Arial" w:cs="Times New Roman"/>
      <w:szCs w:val="24"/>
      <w:lang w:val="fr-FR"/>
    </w:rPr>
  </w:style>
  <w:style w:type="character" w:customStyle="1" w:styleId="TableTextChar">
    <w:name w:val="Table Text Char"/>
    <w:link w:val="TableText0"/>
    <w:rsid w:val="002F710D"/>
    <w:rPr>
      <w:rFonts w:ascii="Arial" w:eastAsia="Times New Roman" w:hAnsi="Arial" w:cs="Times New Roman"/>
      <w:szCs w:val="24"/>
      <w:lang w:val="fr-FR"/>
    </w:rPr>
  </w:style>
  <w:style w:type="paragraph" w:customStyle="1" w:styleId="Heading2Numbered">
    <w:name w:val="Heading 2 Numbered"/>
    <w:basedOn w:val="Heading1Numbered"/>
    <w:next w:val="TableText0"/>
    <w:link w:val="Heading2NumberedChar"/>
    <w:qFormat/>
    <w:rsid w:val="002F710D"/>
    <w:pPr>
      <w:numPr>
        <w:ilvl w:val="1"/>
      </w:numPr>
      <w:outlineLvl w:val="1"/>
    </w:pPr>
    <w:rPr>
      <w:caps w:val="0"/>
    </w:rPr>
  </w:style>
  <w:style w:type="character" w:customStyle="1" w:styleId="Heading2NumberedChar">
    <w:name w:val="Heading 2 Numbered Char"/>
    <w:link w:val="Heading2Numbered"/>
    <w:locked/>
    <w:rsid w:val="002F710D"/>
    <w:rPr>
      <w:rFonts w:ascii="Times New Roman Bold" w:eastAsia="Times New Roman" w:hAnsi="Times New Roman Bold" w:cs="Times New Roman"/>
      <w:b/>
      <w:sz w:val="28"/>
      <w:szCs w:val="24"/>
    </w:rPr>
  </w:style>
  <w:style w:type="paragraph" w:customStyle="1" w:styleId="Heading3Numbered">
    <w:name w:val="Heading 3 Numbered"/>
    <w:basedOn w:val="Heading2Numbered"/>
    <w:next w:val="TableText0"/>
    <w:qFormat/>
    <w:rsid w:val="002F710D"/>
    <w:pPr>
      <w:numPr>
        <w:ilvl w:val="0"/>
        <w:numId w:val="0"/>
      </w:numPr>
      <w:tabs>
        <w:tab w:val="num" w:pos="360"/>
      </w:tabs>
      <w:ind w:left="360" w:hanging="360"/>
      <w:outlineLvl w:val="2"/>
    </w:pPr>
  </w:style>
  <w:style w:type="paragraph" w:customStyle="1" w:styleId="Heading4Numbered">
    <w:name w:val="Heading 4 Numbered"/>
    <w:basedOn w:val="Heading3Numbered"/>
    <w:next w:val="TableText0"/>
    <w:qFormat/>
    <w:rsid w:val="002F710D"/>
    <w:pPr>
      <w:numPr>
        <w:ilvl w:val="3"/>
        <w:numId w:val="47"/>
      </w:numPr>
      <w:tabs>
        <w:tab w:val="clear" w:pos="1296"/>
        <w:tab w:val="num" w:pos="360"/>
      </w:tabs>
      <w:ind w:left="360" w:hanging="360"/>
      <w:outlineLvl w:val="3"/>
    </w:pPr>
    <w:rPr>
      <w:sz w:val="24"/>
    </w:rPr>
  </w:style>
  <w:style w:type="paragraph" w:customStyle="1" w:styleId="TableTextBullet">
    <w:name w:val="Table Text Bullet"/>
    <w:basedOn w:val="Normal"/>
    <w:qFormat/>
    <w:rsid w:val="002F710D"/>
    <w:pPr>
      <w:spacing w:before="120"/>
    </w:pPr>
    <w:rPr>
      <w:rFonts w:ascii="Arial" w:eastAsia="Times New Roman" w:hAnsi="Arial" w:cs="Times New Roman"/>
      <w:szCs w:val="24"/>
      <w:lang w:val="fr-FR"/>
    </w:rPr>
  </w:style>
  <w:style w:type="paragraph" w:customStyle="1" w:styleId="Heading5Numbered">
    <w:name w:val="Heading 5 Numbered"/>
    <w:basedOn w:val="Heading4Numbered"/>
    <w:rsid w:val="002F710D"/>
    <w:pPr>
      <w:numPr>
        <w:ilvl w:val="4"/>
      </w:numPr>
      <w:tabs>
        <w:tab w:val="clear" w:pos="720"/>
        <w:tab w:val="num" w:pos="360"/>
      </w:tabs>
      <w:ind w:left="360" w:hanging="360"/>
      <w:outlineLvl w:val="4"/>
    </w:pPr>
  </w:style>
  <w:style w:type="paragraph" w:customStyle="1" w:styleId="TextecorpsOK">
    <w:name w:val="Texte corps OK"/>
    <w:basedOn w:val="Normal"/>
    <w:link w:val="TextecorpsOKCharChar"/>
    <w:rsid w:val="002F710D"/>
    <w:pPr>
      <w:keepLines/>
      <w:spacing w:before="120" w:after="0"/>
    </w:pPr>
    <w:rPr>
      <w:rFonts w:ascii="Arial" w:eastAsia="Times New Roman" w:hAnsi="Arial" w:cs="Times New Roman"/>
      <w:szCs w:val="20"/>
      <w:lang w:val="fr-FR"/>
    </w:rPr>
  </w:style>
  <w:style w:type="character" w:customStyle="1" w:styleId="TextecorpsOKCharChar">
    <w:name w:val="Texte corps OK Char Char"/>
    <w:link w:val="TextecorpsOK"/>
    <w:rsid w:val="002F710D"/>
    <w:rPr>
      <w:rFonts w:ascii="Arial" w:eastAsia="Times New Roman" w:hAnsi="Arial" w:cs="Times New Roman"/>
      <w:szCs w:val="20"/>
      <w:lang w:val="fr-FR"/>
    </w:rPr>
  </w:style>
  <w:style w:type="paragraph" w:customStyle="1" w:styleId="pf0">
    <w:name w:val="pf0"/>
    <w:basedOn w:val="Normal"/>
    <w:rsid w:val="002F710D"/>
    <w:pPr>
      <w:spacing w:before="100" w:beforeAutospacing="1" w:after="100" w:afterAutospacing="1"/>
    </w:pPr>
    <w:rPr>
      <w:rFonts w:ascii="Times New Roman" w:eastAsia="Times New Roman" w:hAnsi="Times New Roman" w:cs="Times New Roman"/>
      <w:sz w:val="24"/>
      <w:szCs w:val="24"/>
      <w:lang w:val="fr-FR" w:eastAsia="fr-FR"/>
    </w:rPr>
  </w:style>
  <w:style w:type="character" w:customStyle="1" w:styleId="cf01">
    <w:name w:val="cf01"/>
    <w:basedOn w:val="Policepardfaut"/>
    <w:rsid w:val="002F710D"/>
    <w:rPr>
      <w:rFonts w:ascii="Segoe UI" w:hAnsi="Segoe UI" w:cs="Segoe UI" w:hint="default"/>
      <w:sz w:val="18"/>
      <w:szCs w:val="18"/>
    </w:rPr>
  </w:style>
  <w:style w:type="table" w:customStyle="1" w:styleId="Grilledutableau2">
    <w:name w:val="Grille du tableau2"/>
    <w:basedOn w:val="TableauNormal"/>
    <w:next w:val="Grilledutableau"/>
    <w:rsid w:val="002F710D"/>
    <w:pPr>
      <w:spacing w:after="0" w:line="240" w:lineRule="auto"/>
      <w:jc w:val="both"/>
    </w:pPr>
    <w:rPr>
      <w:rFonts w:ascii="Times New Roman" w:eastAsia="Times New Roman" w:hAnsi="Times New Roman" w:cs="Times New Roman"/>
      <w:sz w:val="20"/>
      <w:szCs w:val="20"/>
      <w:lang w:val="fr-FR"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q4iawc">
    <w:name w:val="q4iawc"/>
    <w:basedOn w:val="Policepardfaut"/>
    <w:rsid w:val="002F710D"/>
  </w:style>
  <w:style w:type="character" w:styleId="Textedelespacerserv">
    <w:name w:val="Placeholder Text"/>
    <w:basedOn w:val="Policepardfaut"/>
    <w:uiPriority w:val="99"/>
    <w:semiHidden/>
    <w:rsid w:val="002F710D"/>
    <w:rPr>
      <w:color w:val="808080"/>
    </w:rPr>
  </w:style>
  <w:style w:type="character" w:customStyle="1" w:styleId="ts-alignment-element-highlighted">
    <w:name w:val="ts-alignment-element-highlighted"/>
    <w:basedOn w:val="Policepardfaut"/>
    <w:rsid w:val="002F710D"/>
  </w:style>
  <w:style w:type="character" w:customStyle="1" w:styleId="tabchar">
    <w:name w:val="tabchar"/>
    <w:basedOn w:val="Policepardfaut"/>
    <w:rsid w:val="002F710D"/>
  </w:style>
  <w:style w:type="character" w:customStyle="1" w:styleId="ui-provider">
    <w:name w:val="ui-provider"/>
    <w:basedOn w:val="Policepardfaut"/>
    <w:rsid w:val="002F710D"/>
  </w:style>
  <w:style w:type="table" w:customStyle="1" w:styleId="Listeclaire-Accent111">
    <w:name w:val="Liste claire - Accent 111"/>
    <w:basedOn w:val="TableauNormal"/>
    <w:uiPriority w:val="61"/>
    <w:rsid w:val="002F710D"/>
    <w:pPr>
      <w:spacing w:after="0" w:line="240" w:lineRule="auto"/>
      <w:jc w:val="both"/>
    </w:pPr>
    <w:rPr>
      <w:lang w:val="fr-FR"/>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paragraph" w:customStyle="1" w:styleId="Style14">
    <w:name w:val="Style14"/>
    <w:basedOn w:val="Titre3"/>
    <w:link w:val="Style14Car"/>
    <w:autoRedefine/>
    <w:uiPriority w:val="99"/>
    <w:rsid w:val="002F710D"/>
    <w:pPr>
      <w:numPr>
        <w:ilvl w:val="0"/>
        <w:numId w:val="0"/>
      </w:numPr>
      <w:tabs>
        <w:tab w:val="left" w:pos="714"/>
      </w:tabs>
      <w:ind w:left="714" w:hanging="714"/>
      <w:outlineLvl w:val="1"/>
    </w:pPr>
  </w:style>
  <w:style w:type="character" w:customStyle="1" w:styleId="Style14Car">
    <w:name w:val="Style14 Car"/>
    <w:basedOn w:val="Titre3Car"/>
    <w:link w:val="Style14"/>
    <w:uiPriority w:val="99"/>
    <w:locked/>
    <w:rsid w:val="002F710D"/>
    <w:rPr>
      <w:rFonts w:ascii="Times New Roman" w:hAnsi="Times New Roman" w:cs="Times New Roman"/>
      <w:b/>
      <w:i/>
      <w:sz w:val="24"/>
      <w:szCs w:val="20"/>
      <w:lang w:val="en-NZ"/>
    </w:rPr>
  </w:style>
  <w:style w:type="paragraph" w:customStyle="1" w:styleId="Style16">
    <w:name w:val="Style16"/>
    <w:basedOn w:val="Style11"/>
    <w:link w:val="Style16Car"/>
    <w:autoRedefine/>
    <w:uiPriority w:val="99"/>
    <w:rsid w:val="002F710D"/>
  </w:style>
  <w:style w:type="paragraph" w:customStyle="1" w:styleId="Style11">
    <w:name w:val="Style11"/>
    <w:basedOn w:val="Style100"/>
    <w:link w:val="Style11Car"/>
    <w:autoRedefine/>
    <w:uiPriority w:val="99"/>
    <w:rsid w:val="002F710D"/>
    <w:pPr>
      <w:spacing w:after="180"/>
      <w:ind w:left="1071" w:hanging="714"/>
      <w:outlineLvl w:val="2"/>
    </w:pPr>
    <w:rPr>
      <w:b/>
      <w:color w:val="0030A8"/>
    </w:rPr>
  </w:style>
  <w:style w:type="paragraph" w:customStyle="1" w:styleId="Style100">
    <w:name w:val="Style10"/>
    <w:basedOn w:val="Normal"/>
    <w:link w:val="Style10Car"/>
    <w:uiPriority w:val="99"/>
    <w:rsid w:val="002F710D"/>
    <w:pPr>
      <w:ind w:left="1077" w:hanging="360"/>
    </w:pPr>
    <w:rPr>
      <w:rFonts w:ascii="Century Gothic" w:hAnsi="Century Gothic"/>
      <w:sz w:val="18"/>
      <w:szCs w:val="18"/>
    </w:rPr>
  </w:style>
  <w:style w:type="character" w:customStyle="1" w:styleId="Style10Car">
    <w:name w:val="Style10 Car"/>
    <w:basedOn w:val="Policepardfaut"/>
    <w:link w:val="Style100"/>
    <w:uiPriority w:val="99"/>
    <w:locked/>
    <w:rsid w:val="002F710D"/>
    <w:rPr>
      <w:rFonts w:ascii="Century Gothic" w:hAnsi="Century Gothic"/>
      <w:sz w:val="18"/>
      <w:szCs w:val="18"/>
    </w:rPr>
  </w:style>
  <w:style w:type="character" w:customStyle="1" w:styleId="Style11Car">
    <w:name w:val="Style11 Car"/>
    <w:basedOn w:val="Style10Car"/>
    <w:link w:val="Style11"/>
    <w:uiPriority w:val="99"/>
    <w:locked/>
    <w:rsid w:val="002F710D"/>
    <w:rPr>
      <w:rFonts w:ascii="Century Gothic" w:hAnsi="Century Gothic"/>
      <w:b/>
      <w:color w:val="0030A8"/>
      <w:sz w:val="18"/>
      <w:szCs w:val="18"/>
    </w:rPr>
  </w:style>
  <w:style w:type="character" w:customStyle="1" w:styleId="Style16Car">
    <w:name w:val="Style16 Car"/>
    <w:basedOn w:val="Style11Car"/>
    <w:link w:val="Style16"/>
    <w:uiPriority w:val="99"/>
    <w:locked/>
    <w:rsid w:val="002F710D"/>
    <w:rPr>
      <w:rFonts w:ascii="Century Gothic" w:hAnsi="Century Gothic"/>
      <w:b/>
      <w:color w:val="0030A8"/>
      <w:sz w:val="18"/>
      <w:szCs w:val="18"/>
    </w:rPr>
  </w:style>
  <w:style w:type="paragraph" w:customStyle="1" w:styleId="Style13">
    <w:name w:val="Style13"/>
    <w:basedOn w:val="Style71"/>
    <w:link w:val="Style13Car"/>
    <w:autoRedefine/>
    <w:uiPriority w:val="99"/>
    <w:rsid w:val="002F710D"/>
    <w:pPr>
      <w:spacing w:before="240"/>
      <w:ind w:left="709" w:hanging="709"/>
    </w:pPr>
    <w:rPr>
      <w:caps/>
    </w:rPr>
  </w:style>
  <w:style w:type="paragraph" w:customStyle="1" w:styleId="Style71">
    <w:name w:val="Style7"/>
    <w:basedOn w:val="Style61"/>
    <w:link w:val="Style7Car"/>
    <w:uiPriority w:val="99"/>
    <w:rsid w:val="002F710D"/>
    <w:pPr>
      <w:ind w:left="357" w:hanging="357"/>
    </w:pPr>
    <w:rPr>
      <w:caps w:val="0"/>
    </w:rPr>
  </w:style>
  <w:style w:type="paragraph" w:customStyle="1" w:styleId="Style61">
    <w:name w:val="Style6"/>
    <w:link w:val="Style6Car"/>
    <w:autoRedefine/>
    <w:uiPriority w:val="99"/>
    <w:rsid w:val="002F710D"/>
    <w:pPr>
      <w:keepNext/>
      <w:pBdr>
        <w:bottom w:val="single" w:sz="12" w:space="1" w:color="004494"/>
      </w:pBdr>
      <w:spacing w:after="240"/>
      <w:jc w:val="center"/>
      <w:outlineLvl w:val="0"/>
    </w:pPr>
    <w:rPr>
      <w:rFonts w:ascii="Century Gothic" w:eastAsia="Calibri" w:hAnsi="Century Gothic" w:cs="Times New Roman"/>
      <w:b/>
      <w:caps/>
      <w:color w:val="004494"/>
      <w:sz w:val="24"/>
      <w:szCs w:val="24"/>
      <w:u w:val="single"/>
      <w:lang w:val="en-GB" w:eastAsia="en-CA"/>
    </w:rPr>
  </w:style>
  <w:style w:type="paragraph" w:customStyle="1" w:styleId="Style31">
    <w:name w:val="Style3"/>
    <w:basedOn w:val="Style20"/>
    <w:link w:val="Style3Car"/>
    <w:uiPriority w:val="99"/>
    <w:rsid w:val="002F710D"/>
    <w:pPr>
      <w:keepNext/>
      <w:pBdr>
        <w:bottom w:val="single" w:sz="12" w:space="1" w:color="004494"/>
      </w:pBdr>
      <w:spacing w:before="0" w:after="240"/>
      <w:jc w:val="center"/>
      <w:outlineLvl w:val="0"/>
    </w:pPr>
    <w:rPr>
      <w:rFonts w:ascii="Century Gothic" w:eastAsia="Calibri" w:hAnsi="Century Gothic"/>
      <w:caps w:val="0"/>
      <w:color w:val="004494"/>
      <w:sz w:val="24"/>
      <w:szCs w:val="24"/>
      <w:u w:val="single"/>
      <w:lang w:val="en-GB" w:eastAsia="en-CA"/>
    </w:rPr>
  </w:style>
  <w:style w:type="character" w:customStyle="1" w:styleId="Style3Car">
    <w:name w:val="Style3 Car"/>
    <w:basedOn w:val="Style2Car"/>
    <w:link w:val="Style31"/>
    <w:uiPriority w:val="99"/>
    <w:locked/>
    <w:rsid w:val="002F710D"/>
    <w:rPr>
      <w:rFonts w:ascii="Century Gothic" w:eastAsia="Calibri" w:hAnsi="Century Gothic" w:cs="Times New Roman"/>
      <w:b/>
      <w:caps w:val="0"/>
      <w:color w:val="004494"/>
      <w:sz w:val="24"/>
      <w:szCs w:val="24"/>
      <w:u w:val="single"/>
      <w:lang w:val="en-GB" w:eastAsia="en-CA"/>
    </w:rPr>
  </w:style>
  <w:style w:type="character" w:customStyle="1" w:styleId="Style4Car">
    <w:name w:val="Style4 Car"/>
    <w:basedOn w:val="Style3Car"/>
    <w:uiPriority w:val="99"/>
    <w:locked/>
    <w:rsid w:val="002F710D"/>
    <w:rPr>
      <w:rFonts w:ascii="Century Gothic" w:eastAsia="Calibri" w:hAnsi="Century Gothic" w:cs="Times New Roman"/>
      <w:b/>
      <w:caps w:val="0"/>
      <w:color w:val="004494"/>
      <w:sz w:val="24"/>
      <w:szCs w:val="24"/>
      <w:u w:val="single"/>
      <w:lang w:val="en-GB" w:eastAsia="en-CA"/>
    </w:rPr>
  </w:style>
  <w:style w:type="character" w:customStyle="1" w:styleId="Style6Car">
    <w:name w:val="Style6 Car"/>
    <w:basedOn w:val="Style4Car"/>
    <w:link w:val="Style61"/>
    <w:uiPriority w:val="99"/>
    <w:locked/>
    <w:rsid w:val="002F710D"/>
    <w:rPr>
      <w:rFonts w:ascii="Century Gothic" w:eastAsia="Calibri" w:hAnsi="Century Gothic" w:cs="Times New Roman"/>
      <w:b/>
      <w:caps/>
      <w:color w:val="004494"/>
      <w:sz w:val="24"/>
      <w:szCs w:val="24"/>
      <w:u w:val="single"/>
      <w:lang w:val="en-GB" w:eastAsia="en-CA"/>
    </w:rPr>
  </w:style>
  <w:style w:type="character" w:customStyle="1" w:styleId="Style7Car">
    <w:name w:val="Style7 Car"/>
    <w:basedOn w:val="Style6Car"/>
    <w:link w:val="Style71"/>
    <w:uiPriority w:val="99"/>
    <w:locked/>
    <w:rsid w:val="002F710D"/>
    <w:rPr>
      <w:rFonts w:ascii="Century Gothic" w:eastAsia="Calibri" w:hAnsi="Century Gothic" w:cs="Times New Roman"/>
      <w:b/>
      <w:caps w:val="0"/>
      <w:color w:val="004494"/>
      <w:sz w:val="24"/>
      <w:szCs w:val="24"/>
      <w:u w:val="single"/>
      <w:lang w:val="en-GB" w:eastAsia="en-CA"/>
    </w:rPr>
  </w:style>
  <w:style w:type="character" w:customStyle="1" w:styleId="Style13Car">
    <w:name w:val="Style13 Car"/>
    <w:basedOn w:val="Style7Car"/>
    <w:link w:val="Style13"/>
    <w:uiPriority w:val="99"/>
    <w:locked/>
    <w:rsid w:val="002F710D"/>
    <w:rPr>
      <w:rFonts w:ascii="Century Gothic" w:eastAsia="Calibri" w:hAnsi="Century Gothic" w:cs="Times New Roman"/>
      <w:b/>
      <w:caps/>
      <w:color w:val="004494"/>
      <w:sz w:val="24"/>
      <w:szCs w:val="24"/>
      <w:u w:val="single"/>
      <w:lang w:val="en-GB" w:eastAsia="en-CA"/>
    </w:rPr>
  </w:style>
  <w:style w:type="character" w:customStyle="1" w:styleId="BodyTextIndent2Char">
    <w:name w:val="Body Text Indent 2 Char"/>
    <w:uiPriority w:val="99"/>
    <w:semiHidden/>
    <w:locked/>
    <w:rsid w:val="002F710D"/>
    <w:rPr>
      <w:rFonts w:ascii="Arial" w:hAnsi="Arial"/>
      <w:sz w:val="20"/>
    </w:rPr>
  </w:style>
  <w:style w:type="paragraph" w:customStyle="1" w:styleId="texte10">
    <w:name w:val="texte 1"/>
    <w:basedOn w:val="Normal"/>
    <w:uiPriority w:val="99"/>
    <w:rsid w:val="002F710D"/>
    <w:rPr>
      <w:rFonts w:ascii="Book Antiqua" w:hAnsi="Book Antiqua"/>
    </w:rPr>
  </w:style>
  <w:style w:type="paragraph" w:customStyle="1" w:styleId="Normal2">
    <w:name w:val="Normal2"/>
    <w:basedOn w:val="Normal"/>
    <w:rsid w:val="002F710D"/>
    <w:pPr>
      <w:ind w:left="567"/>
    </w:pPr>
    <w:rPr>
      <w:lang w:eastAsia="fr-FR"/>
    </w:rPr>
  </w:style>
  <w:style w:type="paragraph" w:customStyle="1" w:styleId="Textebrut1">
    <w:name w:val="Texte brut1"/>
    <w:basedOn w:val="Normal"/>
    <w:uiPriority w:val="99"/>
    <w:rsid w:val="002F710D"/>
    <w:rPr>
      <w:rFonts w:ascii="Courier New" w:hAnsi="Courier New"/>
      <w:lang w:eastAsia="fr-FR"/>
    </w:rPr>
  </w:style>
  <w:style w:type="paragraph" w:customStyle="1" w:styleId="MainText">
    <w:name w:val="Main Text"/>
    <w:basedOn w:val="Normal"/>
    <w:uiPriority w:val="99"/>
    <w:rsid w:val="002F710D"/>
    <w:pPr>
      <w:keepLines/>
      <w:spacing w:after="240" w:line="240" w:lineRule="exact"/>
    </w:pPr>
    <w:rPr>
      <w:rFonts w:ascii="Helvetica" w:hAnsi="Helvetica"/>
      <w:sz w:val="24"/>
    </w:rPr>
  </w:style>
  <w:style w:type="paragraph" w:customStyle="1" w:styleId="Listepuces0">
    <w:name w:val="Liste puces"/>
    <w:basedOn w:val="Normal"/>
    <w:autoRedefine/>
    <w:uiPriority w:val="99"/>
    <w:rsid w:val="002F710D"/>
    <w:pPr>
      <w:widowControl w:val="0"/>
    </w:pPr>
    <w:rPr>
      <w:rFonts w:cs="Arial"/>
    </w:rPr>
  </w:style>
  <w:style w:type="paragraph" w:customStyle="1" w:styleId="BodyTextIndent1">
    <w:name w:val="Body Text Indent1"/>
    <w:basedOn w:val="Normal"/>
    <w:autoRedefine/>
    <w:uiPriority w:val="99"/>
    <w:rsid w:val="002F710D"/>
    <w:pPr>
      <w:tabs>
        <w:tab w:val="left" w:pos="0"/>
      </w:tabs>
      <w:spacing w:before="240"/>
    </w:pPr>
    <w:rPr>
      <w:rFonts w:ascii="Verdana" w:eastAsia="MS Mincho" w:hAnsi="Verdana" w:cs="Verdana"/>
      <w:bCs/>
    </w:rPr>
  </w:style>
  <w:style w:type="paragraph" w:customStyle="1" w:styleId="Corps">
    <w:name w:val="Corps"/>
    <w:basedOn w:val="Normal"/>
    <w:link w:val="CorpsCar"/>
    <w:qFormat/>
    <w:rsid w:val="002F710D"/>
    <w:pPr>
      <w:spacing w:before="240"/>
      <w:ind w:left="709"/>
    </w:pPr>
    <w:rPr>
      <w:rFonts w:ascii="Times New Roman" w:hAnsi="Times New Roman"/>
      <w:sz w:val="24"/>
      <w:lang w:eastAsia="fr-FR"/>
    </w:rPr>
  </w:style>
  <w:style w:type="character" w:customStyle="1" w:styleId="CommentTextChar">
    <w:name w:val="Comment Text Char"/>
    <w:uiPriority w:val="99"/>
    <w:locked/>
    <w:rsid w:val="002F710D"/>
    <w:rPr>
      <w:rFonts w:ascii="Calibri" w:hAnsi="Calibri"/>
      <w:sz w:val="20"/>
    </w:rPr>
  </w:style>
  <w:style w:type="paragraph" w:customStyle="1" w:styleId="Standard">
    <w:name w:val="Standard"/>
    <w:uiPriority w:val="99"/>
    <w:rsid w:val="002F710D"/>
    <w:pPr>
      <w:spacing w:before="60" w:after="0" w:line="360" w:lineRule="atLeast"/>
      <w:ind w:left="357" w:hanging="357"/>
      <w:jc w:val="both"/>
    </w:pPr>
    <w:rPr>
      <w:rFonts w:ascii="Times" w:eastAsia="Times New Roman" w:hAnsi="Times" w:cs="Times New Roman"/>
      <w:szCs w:val="20"/>
      <w:lang w:val="fr-FR"/>
    </w:rPr>
  </w:style>
  <w:style w:type="paragraph" w:customStyle="1" w:styleId="Normal1">
    <w:name w:val="Normal1"/>
    <w:basedOn w:val="Normal"/>
    <w:uiPriority w:val="99"/>
    <w:rsid w:val="002F710D"/>
    <w:pPr>
      <w:tabs>
        <w:tab w:val="left" w:pos="1276"/>
        <w:tab w:val="left" w:pos="8080"/>
        <w:tab w:val="left" w:pos="8789"/>
      </w:tabs>
      <w:spacing w:before="240"/>
    </w:pPr>
    <w:rPr>
      <w:b/>
    </w:rPr>
  </w:style>
  <w:style w:type="character" w:customStyle="1" w:styleId="BalloonTextChar">
    <w:name w:val="Balloon Text Char"/>
    <w:uiPriority w:val="99"/>
    <w:semiHidden/>
    <w:locked/>
    <w:rsid w:val="002F710D"/>
    <w:rPr>
      <w:rFonts w:ascii="Tahoma" w:hAnsi="Tahoma"/>
      <w:sz w:val="16"/>
    </w:rPr>
  </w:style>
  <w:style w:type="paragraph" w:customStyle="1" w:styleId="1ERNIVEAU-JUS-LD">
    <w:name w:val="1ER NIVEAU-JUS-LD"/>
    <w:basedOn w:val="Normal"/>
    <w:uiPriority w:val="99"/>
    <w:rsid w:val="002F710D"/>
    <w:pPr>
      <w:tabs>
        <w:tab w:val="left" w:pos="510"/>
      </w:tabs>
      <w:spacing w:line="300" w:lineRule="exact"/>
      <w:ind w:left="284"/>
    </w:pPr>
    <w:rPr>
      <w:rFonts w:ascii="Arial Narrow" w:hAnsi="Arial Narrow"/>
      <w:color w:val="0000FF"/>
      <w:lang w:eastAsia="fr-FR"/>
    </w:rPr>
  </w:style>
  <w:style w:type="paragraph" w:customStyle="1" w:styleId="Pictotexte">
    <w:name w:val="Picto texte"/>
    <w:basedOn w:val="Normal"/>
    <w:uiPriority w:val="99"/>
    <w:rsid w:val="002F710D"/>
    <w:pPr>
      <w:tabs>
        <w:tab w:val="left" w:pos="1915"/>
      </w:tabs>
      <w:spacing w:before="20" w:after="40"/>
    </w:pPr>
  </w:style>
  <w:style w:type="paragraph" w:customStyle="1" w:styleId="CarCar2CarCarCarCarCarCarCarCarCarCarCarCarCarCarCar1">
    <w:name w:val="Car Car2 Car Car Car Car Car Car Car Car Car Car Car Car Car Car Car1"/>
    <w:basedOn w:val="Normal"/>
    <w:autoRedefine/>
    <w:uiPriority w:val="99"/>
    <w:rsid w:val="002F710D"/>
    <w:pPr>
      <w:keepLines/>
      <w:numPr>
        <w:ilvl w:val="1"/>
        <w:numId w:val="49"/>
      </w:numPr>
      <w:tabs>
        <w:tab w:val="clear" w:pos="720"/>
        <w:tab w:val="num" w:pos="1276"/>
      </w:tabs>
      <w:spacing w:after="160" w:line="240" w:lineRule="exact"/>
      <w:ind w:hanging="11"/>
    </w:pPr>
    <w:rPr>
      <w:rFonts w:ascii="Verdana" w:hAnsi="Verdana"/>
      <w:b/>
      <w:bCs/>
      <w:u w:val="single"/>
      <w:lang w:eastAsia="fr-FR"/>
    </w:rPr>
  </w:style>
  <w:style w:type="paragraph" w:customStyle="1" w:styleId="liste1">
    <w:name w:val="liste1"/>
    <w:basedOn w:val="Normal"/>
    <w:uiPriority w:val="99"/>
    <w:rsid w:val="002F710D"/>
    <w:pPr>
      <w:tabs>
        <w:tab w:val="left" w:pos="360"/>
      </w:tabs>
      <w:spacing w:after="60"/>
      <w:ind w:left="360" w:hanging="360"/>
    </w:pPr>
    <w:rPr>
      <w:noProof/>
    </w:rPr>
  </w:style>
  <w:style w:type="paragraph" w:customStyle="1" w:styleId="CarCar2CarCarCarCarCarCarCarCarCarCarCarCarCarCarCar12">
    <w:name w:val="Car Car2 Car Car Car Car Car Car Car Car Car Car Car Car Car Car Car12"/>
    <w:basedOn w:val="Normal"/>
    <w:autoRedefine/>
    <w:uiPriority w:val="99"/>
    <w:rsid w:val="002F710D"/>
    <w:pPr>
      <w:keepLines/>
      <w:tabs>
        <w:tab w:val="num" w:pos="1276"/>
      </w:tabs>
      <w:spacing w:after="160" w:line="240" w:lineRule="exact"/>
      <w:ind w:left="720" w:hanging="11"/>
    </w:pPr>
    <w:rPr>
      <w:rFonts w:ascii="Verdana" w:hAnsi="Verdana"/>
      <w:b/>
      <w:bCs/>
      <w:u w:val="single"/>
      <w:lang w:eastAsia="fr-FR"/>
    </w:rPr>
  </w:style>
  <w:style w:type="paragraph" w:customStyle="1" w:styleId="BulletN4">
    <w:name w:val="BulletN4"/>
    <w:basedOn w:val="Normal"/>
    <w:uiPriority w:val="99"/>
    <w:rsid w:val="002F710D"/>
    <w:pPr>
      <w:numPr>
        <w:numId w:val="50"/>
      </w:numPr>
    </w:pPr>
    <w:rPr>
      <w:rFonts w:eastAsia="Arial Unicode MS" w:cs="Arial"/>
      <w:lang w:eastAsia="en-GB"/>
    </w:rPr>
  </w:style>
  <w:style w:type="paragraph" w:customStyle="1" w:styleId="PuceNiveau2">
    <w:name w:val="PuceNiveau2"/>
    <w:basedOn w:val="Normal"/>
    <w:uiPriority w:val="99"/>
    <w:rsid w:val="002F710D"/>
    <w:pPr>
      <w:numPr>
        <w:numId w:val="51"/>
      </w:numPr>
      <w:tabs>
        <w:tab w:val="clear" w:pos="360"/>
        <w:tab w:val="num" w:pos="680"/>
      </w:tabs>
      <w:spacing w:before="40"/>
      <w:ind w:left="714" w:hanging="357"/>
    </w:pPr>
  </w:style>
  <w:style w:type="paragraph" w:styleId="Normalcentr">
    <w:name w:val="Block Text"/>
    <w:basedOn w:val="Normal"/>
    <w:uiPriority w:val="99"/>
    <w:rsid w:val="002F710D"/>
    <w:pPr>
      <w:keepLines/>
      <w:pBdr>
        <w:top w:val="single" w:sz="4" w:space="1" w:color="auto"/>
        <w:left w:val="single" w:sz="4" w:space="4" w:color="auto"/>
        <w:bottom w:val="single" w:sz="4" w:space="1" w:color="auto"/>
        <w:right w:val="single" w:sz="4" w:space="4" w:color="auto"/>
      </w:pBdr>
      <w:ind w:left="1418" w:right="566"/>
    </w:pPr>
    <w:rPr>
      <w:rFonts w:cs="Arial"/>
      <w:szCs w:val="24"/>
    </w:rPr>
  </w:style>
  <w:style w:type="paragraph" w:customStyle="1" w:styleId="CarCar2CarCarCarCarCarCarCarCarCarCarCarCarCarCarCar11">
    <w:name w:val="Car Car2 Car Car Car Car Car Car Car Car Car Car Car Car Car Car Car11"/>
    <w:basedOn w:val="Normal"/>
    <w:autoRedefine/>
    <w:uiPriority w:val="99"/>
    <w:rsid w:val="002F710D"/>
    <w:pPr>
      <w:keepLines/>
      <w:tabs>
        <w:tab w:val="num" w:pos="1276"/>
      </w:tabs>
      <w:spacing w:after="160" w:line="240" w:lineRule="exact"/>
      <w:ind w:left="720" w:hanging="11"/>
    </w:pPr>
    <w:rPr>
      <w:rFonts w:ascii="Verdana" w:hAnsi="Verdana"/>
      <w:b/>
      <w:bCs/>
      <w:u w:val="single"/>
      <w:lang w:eastAsia="fr-FR"/>
    </w:rPr>
  </w:style>
  <w:style w:type="character" w:customStyle="1" w:styleId="CommentSubjectChar">
    <w:name w:val="Comment Subject Char"/>
    <w:uiPriority w:val="99"/>
    <w:semiHidden/>
    <w:locked/>
    <w:rsid w:val="002F710D"/>
    <w:rPr>
      <w:rFonts w:ascii="Arial" w:hAnsi="Arial"/>
      <w:b/>
      <w:sz w:val="20"/>
    </w:rPr>
  </w:style>
  <w:style w:type="character" w:customStyle="1" w:styleId="DocumentMapChar">
    <w:name w:val="Document Map Char"/>
    <w:uiPriority w:val="99"/>
    <w:semiHidden/>
    <w:locked/>
    <w:rsid w:val="002F710D"/>
    <w:rPr>
      <w:rFonts w:ascii="Tahoma" w:hAnsi="Tahoma"/>
      <w:sz w:val="16"/>
    </w:rPr>
  </w:style>
  <w:style w:type="paragraph" w:styleId="Lgende">
    <w:name w:val="caption"/>
    <w:basedOn w:val="Normal"/>
    <w:next w:val="Normal"/>
    <w:uiPriority w:val="99"/>
    <w:qFormat/>
    <w:rsid w:val="002F710D"/>
    <w:pPr>
      <w:spacing w:after="200"/>
    </w:pPr>
    <w:rPr>
      <w:b/>
      <w:bCs/>
      <w:color w:val="4F81BD"/>
      <w:sz w:val="18"/>
      <w:szCs w:val="18"/>
    </w:rPr>
  </w:style>
  <w:style w:type="character" w:customStyle="1" w:styleId="Style5Car">
    <w:name w:val="Style5 Car"/>
    <w:basedOn w:val="Style4Car"/>
    <w:uiPriority w:val="99"/>
    <w:locked/>
    <w:rsid w:val="002F710D"/>
    <w:rPr>
      <w:rFonts w:ascii="Century Gothic" w:eastAsia="Calibri" w:hAnsi="Century Gothic" w:cs="Times New Roman"/>
      <w:b/>
      <w:caps w:val="0"/>
      <w:color w:val="004494"/>
      <w:sz w:val="24"/>
      <w:szCs w:val="24"/>
      <w:u w:val="single"/>
      <w:lang w:val="en-GB" w:eastAsia="en-CA"/>
    </w:rPr>
  </w:style>
  <w:style w:type="paragraph" w:customStyle="1" w:styleId="Style8">
    <w:name w:val="Style8"/>
    <w:basedOn w:val="Titre7"/>
    <w:link w:val="Style8Car"/>
    <w:uiPriority w:val="99"/>
    <w:rsid w:val="002F710D"/>
    <w:pPr>
      <w:numPr>
        <w:ilvl w:val="0"/>
        <w:numId w:val="0"/>
      </w:numPr>
      <w:spacing w:after="0"/>
      <w:ind w:left="567" w:hanging="567"/>
    </w:pPr>
  </w:style>
  <w:style w:type="character" w:customStyle="1" w:styleId="Style8Car">
    <w:name w:val="Style8 Car"/>
    <w:basedOn w:val="Titre7Car"/>
    <w:link w:val="Style8"/>
    <w:uiPriority w:val="99"/>
    <w:locked/>
    <w:rsid w:val="002F710D"/>
    <w:rPr>
      <w:rFonts w:ascii="Times New Roman" w:hAnsi="Times New Roman" w:cs="Times New Roman"/>
      <w:sz w:val="20"/>
      <w:szCs w:val="20"/>
      <w:lang w:val="en-NZ"/>
    </w:rPr>
  </w:style>
  <w:style w:type="paragraph" w:customStyle="1" w:styleId="Style9">
    <w:name w:val="Style9"/>
    <w:basedOn w:val="Normal"/>
    <w:link w:val="Style9Car"/>
    <w:autoRedefine/>
    <w:uiPriority w:val="99"/>
    <w:rsid w:val="002F710D"/>
    <w:pPr>
      <w:outlineLvl w:val="1"/>
    </w:pPr>
    <w:rPr>
      <w:rFonts w:ascii="Century Gothic" w:hAnsi="Century Gothic"/>
      <w:b/>
      <w:color w:val="0030A8"/>
      <w:sz w:val="18"/>
      <w:szCs w:val="18"/>
    </w:rPr>
  </w:style>
  <w:style w:type="character" w:customStyle="1" w:styleId="Style9Car">
    <w:name w:val="Style9 Car"/>
    <w:basedOn w:val="Policepardfaut"/>
    <w:link w:val="Style9"/>
    <w:uiPriority w:val="99"/>
    <w:locked/>
    <w:rsid w:val="002F710D"/>
    <w:rPr>
      <w:rFonts w:ascii="Century Gothic" w:hAnsi="Century Gothic"/>
      <w:b/>
      <w:color w:val="0030A8"/>
      <w:sz w:val="18"/>
      <w:szCs w:val="18"/>
    </w:rPr>
  </w:style>
  <w:style w:type="paragraph" w:customStyle="1" w:styleId="Style12">
    <w:name w:val="Style12"/>
    <w:basedOn w:val="Paragraphedeliste"/>
    <w:link w:val="Style12Car"/>
    <w:uiPriority w:val="99"/>
    <w:rsid w:val="002F710D"/>
    <w:pPr>
      <w:spacing w:after="60" w:line="240" w:lineRule="auto"/>
      <w:contextualSpacing w:val="0"/>
      <w:jc w:val="both"/>
    </w:pPr>
    <w:rPr>
      <w:lang w:val="en-US"/>
    </w:rPr>
  </w:style>
  <w:style w:type="character" w:customStyle="1" w:styleId="Style12Car">
    <w:name w:val="Style12 Car"/>
    <w:basedOn w:val="Policepardfaut"/>
    <w:link w:val="Style12"/>
    <w:uiPriority w:val="99"/>
    <w:locked/>
    <w:rsid w:val="002F710D"/>
  </w:style>
  <w:style w:type="paragraph" w:customStyle="1" w:styleId="Style15">
    <w:name w:val="Style15"/>
    <w:basedOn w:val="Style14"/>
    <w:link w:val="Style15Car"/>
    <w:uiPriority w:val="99"/>
    <w:rsid w:val="002F710D"/>
  </w:style>
  <w:style w:type="character" w:customStyle="1" w:styleId="Style15Car">
    <w:name w:val="Style15 Car"/>
    <w:basedOn w:val="Style14Car"/>
    <w:link w:val="Style15"/>
    <w:uiPriority w:val="99"/>
    <w:locked/>
    <w:rsid w:val="002F710D"/>
    <w:rPr>
      <w:rFonts w:ascii="Times New Roman" w:hAnsi="Times New Roman" w:cs="Times New Roman"/>
      <w:b/>
      <w:i/>
      <w:sz w:val="24"/>
      <w:szCs w:val="20"/>
      <w:lang w:val="en-NZ"/>
    </w:rPr>
  </w:style>
  <w:style w:type="paragraph" w:customStyle="1" w:styleId="titre1">
    <w:name w:val="titre1"/>
    <w:basedOn w:val="Paragraphedeliste"/>
    <w:uiPriority w:val="99"/>
    <w:rsid w:val="002F710D"/>
    <w:pPr>
      <w:numPr>
        <w:numId w:val="52"/>
      </w:numPr>
      <w:pBdr>
        <w:bottom w:val="single" w:sz="12" w:space="1" w:color="004494"/>
      </w:pBdr>
      <w:tabs>
        <w:tab w:val="num" w:pos="360"/>
      </w:tabs>
      <w:spacing w:before="240" w:after="240" w:line="240" w:lineRule="auto"/>
      <w:ind w:left="719"/>
      <w:contextualSpacing w:val="0"/>
      <w:jc w:val="both"/>
      <w:outlineLvl w:val="0"/>
    </w:pPr>
    <w:rPr>
      <w:rFonts w:eastAsia="Times New Roman" w:cs="Arial"/>
      <w:b/>
      <w:caps/>
      <w:color w:val="004494"/>
      <w:sz w:val="24"/>
      <w:lang w:val="en-US"/>
    </w:rPr>
  </w:style>
  <w:style w:type="paragraph" w:customStyle="1" w:styleId="Style110">
    <w:name w:val="Style 11"/>
    <w:basedOn w:val="Normal"/>
    <w:uiPriority w:val="99"/>
    <w:rsid w:val="002F710D"/>
    <w:pPr>
      <w:widowControl w:val="0"/>
      <w:autoSpaceDE w:val="0"/>
      <w:autoSpaceDN w:val="0"/>
      <w:ind w:left="144"/>
      <w:jc w:val="left"/>
    </w:pPr>
    <w:rPr>
      <w:rFonts w:cs="Arial"/>
      <w:sz w:val="23"/>
      <w:szCs w:val="23"/>
      <w:lang w:eastAsia="fr-FR"/>
    </w:rPr>
  </w:style>
  <w:style w:type="paragraph" w:customStyle="1" w:styleId="Contratsimplifi">
    <w:name w:val="Contrat simplifié"/>
    <w:basedOn w:val="Normal"/>
    <w:link w:val="ContratsimplifiCar"/>
    <w:uiPriority w:val="99"/>
    <w:rsid w:val="002F710D"/>
    <w:pPr>
      <w:tabs>
        <w:tab w:val="left" w:pos="6075"/>
        <w:tab w:val="left" w:pos="6874"/>
        <w:tab w:val="left" w:pos="8953"/>
        <w:tab w:val="right" w:pos="9282"/>
      </w:tabs>
      <w:ind w:right="10"/>
    </w:pPr>
    <w:rPr>
      <w:rFonts w:ascii="Century Gothic" w:hAnsi="Century Gothic" w:cs="Arial"/>
      <w:sz w:val="18"/>
      <w:szCs w:val="18"/>
    </w:rPr>
  </w:style>
  <w:style w:type="character" w:customStyle="1" w:styleId="ContratsimplifiCar">
    <w:name w:val="Contrat simplifié Car"/>
    <w:basedOn w:val="Policepardfaut"/>
    <w:link w:val="Contratsimplifi"/>
    <w:uiPriority w:val="99"/>
    <w:locked/>
    <w:rsid w:val="002F710D"/>
    <w:rPr>
      <w:rFonts w:ascii="Century Gothic" w:hAnsi="Century Gothic" w:cs="Arial"/>
      <w:sz w:val="18"/>
      <w:szCs w:val="18"/>
    </w:rPr>
  </w:style>
  <w:style w:type="paragraph" w:customStyle="1" w:styleId="Style33">
    <w:name w:val="Style 33"/>
    <w:basedOn w:val="Normal"/>
    <w:uiPriority w:val="99"/>
    <w:rsid w:val="002F710D"/>
    <w:pPr>
      <w:widowControl w:val="0"/>
      <w:autoSpaceDE w:val="0"/>
      <w:autoSpaceDN w:val="0"/>
      <w:adjustRightInd w:val="0"/>
      <w:jc w:val="left"/>
    </w:pPr>
    <w:rPr>
      <w:rFonts w:ascii="Times New Roman" w:hAnsi="Times New Roman"/>
      <w:sz w:val="24"/>
      <w:szCs w:val="24"/>
      <w:lang w:eastAsia="fr-FR"/>
    </w:rPr>
  </w:style>
  <w:style w:type="paragraph" w:customStyle="1" w:styleId="style21">
    <w:name w:val="style 2"/>
    <w:basedOn w:val="Normal"/>
    <w:rsid w:val="002F710D"/>
    <w:pPr>
      <w:widowControl w:val="0"/>
      <w:ind w:left="567"/>
    </w:pPr>
    <w:rPr>
      <w:rFonts w:cs="Arial"/>
      <w:snapToGrid w:val="0"/>
      <w:lang w:val="en-GB" w:eastAsia="fr-FR"/>
    </w:rPr>
  </w:style>
  <w:style w:type="character" w:styleId="Accentuation">
    <w:name w:val="Emphasis"/>
    <w:basedOn w:val="Policepardfaut"/>
    <w:uiPriority w:val="20"/>
    <w:qFormat/>
    <w:rsid w:val="002F710D"/>
    <w:rPr>
      <w:b/>
      <w:bCs/>
      <w:i w:val="0"/>
      <w:iCs w:val="0"/>
    </w:rPr>
  </w:style>
  <w:style w:type="character" w:customStyle="1" w:styleId="st1">
    <w:name w:val="st1"/>
    <w:basedOn w:val="Policepardfaut"/>
    <w:rsid w:val="002F710D"/>
  </w:style>
  <w:style w:type="paragraph" w:customStyle="1" w:styleId="FE">
    <w:name w:val="FE"/>
    <w:rsid w:val="002F710D"/>
    <w:pPr>
      <w:spacing w:after="0" w:line="360" w:lineRule="atLeast"/>
      <w:ind w:left="1418" w:hanging="709"/>
      <w:jc w:val="both"/>
    </w:pPr>
    <w:rPr>
      <w:rFonts w:ascii="Times" w:eastAsia="Times New Roman" w:hAnsi="Times" w:cs="Times New Roman"/>
      <w:szCs w:val="20"/>
      <w:lang w:val="fr-FR" w:eastAsia="en-GB"/>
    </w:rPr>
  </w:style>
  <w:style w:type="paragraph" w:customStyle="1" w:styleId="Style101">
    <w:name w:val="Style 10"/>
    <w:basedOn w:val="Normal"/>
    <w:uiPriority w:val="99"/>
    <w:rsid w:val="002F710D"/>
    <w:pPr>
      <w:widowControl w:val="0"/>
      <w:autoSpaceDE w:val="0"/>
      <w:autoSpaceDN w:val="0"/>
      <w:spacing w:before="216"/>
      <w:ind w:left="144" w:right="216"/>
    </w:pPr>
    <w:rPr>
      <w:rFonts w:cs="Arial"/>
      <w:sz w:val="23"/>
      <w:szCs w:val="23"/>
      <w:lang w:val="en-GB" w:eastAsia="fr-FR"/>
    </w:rPr>
  </w:style>
  <w:style w:type="paragraph" w:customStyle="1" w:styleId="SOMMAIRE">
    <w:name w:val="SOMMAIRE"/>
    <w:basedOn w:val="TM"/>
    <w:rsid w:val="002F710D"/>
    <w:pPr>
      <w:tabs>
        <w:tab w:val="left" w:pos="1702"/>
        <w:tab w:val="left" w:pos="2269"/>
        <w:tab w:val="center" w:pos="8364"/>
      </w:tabs>
    </w:pPr>
  </w:style>
  <w:style w:type="character" w:customStyle="1" w:styleId="NormalIndentDBasisCar">
    <w:name w:val="Normal Indent D Basis Car"/>
    <w:aliases w:val="Normal Indent Char1 Car,Normal Indent Char Char Car,Normal Indent Char1 Char1 Char1 Car,Normal Indent Char Char Char1 Char1 Car,Normal Indent Char2 Char Char Char Char Car,Bold Car,Centered Car"/>
    <w:basedOn w:val="Policepardfaut"/>
    <w:link w:val="Retraitnormal1"/>
    <w:uiPriority w:val="99"/>
    <w:locked/>
    <w:rsid w:val="002F710D"/>
    <w:rPr>
      <w:rFonts w:ascii="Univers (W1)" w:hAnsi="Univers (W1)"/>
      <w:spacing w:val="6"/>
      <w:lang w:val="fr-FR"/>
    </w:rPr>
  </w:style>
  <w:style w:type="paragraph" w:customStyle="1" w:styleId="Retraitnormal1">
    <w:name w:val="Retrait normal1"/>
    <w:aliases w:val="Normal Indent D Basis,Normal Indent Char1,Normal Indent Char Char,Normal Indent Char1 Char1 Char1,Normal Indent Char Char Char1 Char1,Normal Indent Char2 Char Char Char Char,Normal Indent Char Char1 Char Char1 Char Char,Bold,Centered"/>
    <w:basedOn w:val="Normal"/>
    <w:link w:val="NormalIndentDBasisCar"/>
    <w:uiPriority w:val="99"/>
    <w:rsid w:val="002F710D"/>
    <w:pPr>
      <w:spacing w:before="120"/>
      <w:ind w:left="432"/>
    </w:pPr>
    <w:rPr>
      <w:rFonts w:ascii="Univers (W1)" w:hAnsi="Univers (W1)"/>
      <w:spacing w:val="6"/>
      <w:lang w:val="fr-FR"/>
    </w:rPr>
  </w:style>
  <w:style w:type="paragraph" w:customStyle="1" w:styleId="listenon-ordoniv1">
    <w:name w:val="liste non-ordo(niv1)"/>
    <w:basedOn w:val="Normal"/>
    <w:uiPriority w:val="99"/>
    <w:rsid w:val="002F710D"/>
    <w:pPr>
      <w:autoSpaceDE w:val="0"/>
      <w:autoSpaceDN w:val="0"/>
      <w:ind w:left="1134"/>
      <w:jc w:val="left"/>
    </w:pPr>
    <w:rPr>
      <w:rFonts w:ascii="Garamond" w:hAnsi="Garamond" w:cs="Garamond"/>
      <w:lang w:eastAsia="fr-FR"/>
    </w:rPr>
  </w:style>
  <w:style w:type="character" w:customStyle="1" w:styleId="CorpsCar">
    <w:name w:val="Corps Car"/>
    <w:basedOn w:val="Policepardfaut"/>
    <w:link w:val="Corps"/>
    <w:rsid w:val="002F710D"/>
    <w:rPr>
      <w:rFonts w:ascii="Times New Roman" w:hAnsi="Times New Roman"/>
      <w:sz w:val="24"/>
      <w:lang w:eastAsia="fr-FR"/>
    </w:rPr>
  </w:style>
  <w:style w:type="paragraph" w:customStyle="1" w:styleId="General1L9">
    <w:name w:val="General 1 L9"/>
    <w:basedOn w:val="Normal"/>
    <w:uiPriority w:val="99"/>
    <w:rsid w:val="002F710D"/>
    <w:pPr>
      <w:numPr>
        <w:ilvl w:val="8"/>
        <w:numId w:val="53"/>
      </w:numPr>
      <w:spacing w:after="240" w:line="288" w:lineRule="auto"/>
      <w:outlineLvl w:val="8"/>
    </w:pPr>
    <w:rPr>
      <w:rFonts w:ascii="Times New Roman" w:eastAsia="SimSun" w:hAnsi="Times New Roman" w:cs="Simplified Arabic"/>
      <w:sz w:val="24"/>
      <w:szCs w:val="24"/>
    </w:rPr>
  </w:style>
  <w:style w:type="paragraph" w:customStyle="1" w:styleId="General1L8">
    <w:name w:val="General 1 L8"/>
    <w:basedOn w:val="Normal"/>
    <w:uiPriority w:val="99"/>
    <w:rsid w:val="002F710D"/>
    <w:pPr>
      <w:numPr>
        <w:ilvl w:val="7"/>
        <w:numId w:val="53"/>
      </w:numPr>
      <w:spacing w:after="240" w:line="288" w:lineRule="auto"/>
      <w:outlineLvl w:val="7"/>
    </w:pPr>
    <w:rPr>
      <w:rFonts w:ascii="Times New Roman" w:eastAsia="SimSun" w:hAnsi="Times New Roman" w:cs="Simplified Arabic"/>
      <w:sz w:val="24"/>
      <w:szCs w:val="24"/>
    </w:rPr>
  </w:style>
  <w:style w:type="paragraph" w:customStyle="1" w:styleId="General1L7">
    <w:name w:val="General 1 L7"/>
    <w:basedOn w:val="Normal"/>
    <w:uiPriority w:val="99"/>
    <w:rsid w:val="002F710D"/>
    <w:pPr>
      <w:numPr>
        <w:ilvl w:val="6"/>
        <w:numId w:val="53"/>
      </w:numPr>
      <w:spacing w:after="240" w:line="288" w:lineRule="auto"/>
      <w:outlineLvl w:val="6"/>
    </w:pPr>
    <w:rPr>
      <w:rFonts w:ascii="Times New Roman" w:eastAsia="SimSun" w:hAnsi="Times New Roman" w:cs="Simplified Arabic"/>
      <w:sz w:val="24"/>
      <w:szCs w:val="24"/>
    </w:rPr>
  </w:style>
  <w:style w:type="paragraph" w:customStyle="1" w:styleId="General1L6">
    <w:name w:val="General 1 L6"/>
    <w:basedOn w:val="Normal"/>
    <w:next w:val="Normal"/>
    <w:uiPriority w:val="99"/>
    <w:rsid w:val="002F710D"/>
    <w:pPr>
      <w:numPr>
        <w:ilvl w:val="5"/>
        <w:numId w:val="53"/>
      </w:numPr>
      <w:spacing w:after="240" w:line="288" w:lineRule="auto"/>
      <w:outlineLvl w:val="5"/>
    </w:pPr>
    <w:rPr>
      <w:rFonts w:ascii="Times New Roman" w:eastAsia="SimSun" w:hAnsi="Times New Roman" w:cs="Simplified Arabic"/>
      <w:sz w:val="24"/>
      <w:szCs w:val="24"/>
    </w:rPr>
  </w:style>
  <w:style w:type="paragraph" w:customStyle="1" w:styleId="General1L5">
    <w:name w:val="General 1 L5"/>
    <w:basedOn w:val="Normal"/>
    <w:next w:val="Normal"/>
    <w:uiPriority w:val="99"/>
    <w:rsid w:val="002F710D"/>
    <w:pPr>
      <w:numPr>
        <w:ilvl w:val="4"/>
        <w:numId w:val="53"/>
      </w:numPr>
      <w:spacing w:after="240" w:line="288" w:lineRule="auto"/>
      <w:outlineLvl w:val="4"/>
    </w:pPr>
    <w:rPr>
      <w:rFonts w:ascii="Times New Roman" w:eastAsia="SimSun" w:hAnsi="Times New Roman" w:cs="Simplified Arabic"/>
      <w:sz w:val="24"/>
      <w:szCs w:val="24"/>
    </w:rPr>
  </w:style>
  <w:style w:type="paragraph" w:customStyle="1" w:styleId="General1L4">
    <w:name w:val="General 1 L4"/>
    <w:basedOn w:val="Normal"/>
    <w:uiPriority w:val="99"/>
    <w:rsid w:val="002F710D"/>
    <w:pPr>
      <w:numPr>
        <w:ilvl w:val="3"/>
        <w:numId w:val="53"/>
      </w:numPr>
      <w:spacing w:after="240" w:line="288" w:lineRule="auto"/>
      <w:outlineLvl w:val="3"/>
    </w:pPr>
    <w:rPr>
      <w:rFonts w:ascii="Times New Roman" w:eastAsia="SimSun" w:hAnsi="Times New Roman" w:cs="Simplified Arabic"/>
      <w:sz w:val="24"/>
      <w:szCs w:val="24"/>
    </w:rPr>
  </w:style>
  <w:style w:type="paragraph" w:customStyle="1" w:styleId="General1L3">
    <w:name w:val="General 1 L3"/>
    <w:basedOn w:val="Normal"/>
    <w:next w:val="General1L2"/>
    <w:uiPriority w:val="99"/>
    <w:rsid w:val="002F710D"/>
    <w:pPr>
      <w:numPr>
        <w:ilvl w:val="2"/>
        <w:numId w:val="53"/>
      </w:numPr>
      <w:spacing w:after="240" w:line="288" w:lineRule="auto"/>
      <w:outlineLvl w:val="2"/>
    </w:pPr>
    <w:rPr>
      <w:rFonts w:ascii="Times New Roman" w:eastAsia="SimSun" w:hAnsi="Times New Roman" w:cs="Simplified Arabic"/>
      <w:sz w:val="24"/>
      <w:szCs w:val="24"/>
    </w:rPr>
  </w:style>
  <w:style w:type="paragraph" w:customStyle="1" w:styleId="General1L2">
    <w:name w:val="General 1 L2"/>
    <w:basedOn w:val="Normal"/>
    <w:next w:val="Normal"/>
    <w:link w:val="General1L2Char1"/>
    <w:uiPriority w:val="99"/>
    <w:rsid w:val="002F710D"/>
    <w:pPr>
      <w:numPr>
        <w:ilvl w:val="1"/>
        <w:numId w:val="53"/>
      </w:numPr>
      <w:spacing w:after="240" w:line="288" w:lineRule="auto"/>
      <w:outlineLvl w:val="1"/>
    </w:pPr>
    <w:rPr>
      <w:rFonts w:ascii="Times New Roman" w:eastAsia="SimSun" w:hAnsi="Times New Roman" w:cs="Simplified Arabic"/>
      <w:sz w:val="24"/>
      <w:szCs w:val="24"/>
    </w:rPr>
  </w:style>
  <w:style w:type="character" w:customStyle="1" w:styleId="General1L2Char1">
    <w:name w:val="General 1 L2 Char1"/>
    <w:basedOn w:val="Policepardfaut"/>
    <w:link w:val="General1L2"/>
    <w:uiPriority w:val="99"/>
    <w:rsid w:val="002F710D"/>
    <w:rPr>
      <w:rFonts w:ascii="Times New Roman" w:eastAsia="SimSun" w:hAnsi="Times New Roman" w:cs="Simplified Arabic"/>
      <w:sz w:val="24"/>
      <w:szCs w:val="24"/>
    </w:rPr>
  </w:style>
  <w:style w:type="paragraph" w:customStyle="1" w:styleId="General1L1">
    <w:name w:val="General 1 L1"/>
    <w:basedOn w:val="Normal"/>
    <w:next w:val="Normal"/>
    <w:uiPriority w:val="99"/>
    <w:rsid w:val="002F710D"/>
    <w:pPr>
      <w:numPr>
        <w:numId w:val="53"/>
      </w:numPr>
      <w:spacing w:after="240" w:line="288" w:lineRule="auto"/>
      <w:outlineLvl w:val="0"/>
    </w:pPr>
    <w:rPr>
      <w:rFonts w:ascii="Times New Roman Bold" w:eastAsia="SimSun" w:hAnsi="Times New Roman Bold" w:cs="Simplified Arabic"/>
      <w:b/>
      <w:sz w:val="24"/>
      <w:szCs w:val="24"/>
    </w:rPr>
  </w:style>
  <w:style w:type="paragraph" w:customStyle="1" w:styleId="ListAlpha1">
    <w:name w:val="List Alpha 1"/>
    <w:basedOn w:val="Normal"/>
    <w:next w:val="Corpsdetexte"/>
    <w:uiPriority w:val="99"/>
    <w:rsid w:val="002F710D"/>
    <w:pPr>
      <w:numPr>
        <w:numId w:val="54"/>
      </w:numPr>
      <w:spacing w:after="200" w:line="288" w:lineRule="auto"/>
    </w:pPr>
    <w:rPr>
      <w:rFonts w:ascii="CG Times" w:eastAsia="Times New Roman" w:hAnsi="CG Times" w:cs="Times New Roman"/>
      <w:szCs w:val="20"/>
      <w:lang w:val="en-GB"/>
    </w:rPr>
  </w:style>
  <w:style w:type="paragraph" w:customStyle="1" w:styleId="ListAlpha2">
    <w:name w:val="List Alpha 2"/>
    <w:basedOn w:val="Normal"/>
    <w:next w:val="Corpsdetexte2"/>
    <w:uiPriority w:val="99"/>
    <w:rsid w:val="002F710D"/>
    <w:pPr>
      <w:numPr>
        <w:ilvl w:val="1"/>
        <w:numId w:val="54"/>
      </w:numPr>
      <w:spacing w:after="200" w:line="288" w:lineRule="auto"/>
    </w:pPr>
    <w:rPr>
      <w:rFonts w:ascii="CG Times" w:eastAsia="Times New Roman" w:hAnsi="CG Times" w:cs="Times New Roman"/>
      <w:szCs w:val="20"/>
      <w:lang w:val="en-GB"/>
    </w:rPr>
  </w:style>
  <w:style w:type="paragraph" w:customStyle="1" w:styleId="ListAlpha3">
    <w:name w:val="List Alpha 3"/>
    <w:basedOn w:val="Normal"/>
    <w:next w:val="Corpsdetexte3"/>
    <w:uiPriority w:val="99"/>
    <w:rsid w:val="002F710D"/>
    <w:pPr>
      <w:numPr>
        <w:ilvl w:val="2"/>
        <w:numId w:val="54"/>
      </w:numPr>
      <w:spacing w:after="200" w:line="288" w:lineRule="auto"/>
    </w:pPr>
    <w:rPr>
      <w:rFonts w:ascii="CG Times" w:eastAsia="Times New Roman" w:hAnsi="CG Times" w:cs="Times New Roman"/>
      <w:szCs w:val="20"/>
      <w:lang w:val="en-GB"/>
    </w:rPr>
  </w:style>
  <w:style w:type="paragraph" w:customStyle="1" w:styleId="ListAlpha4">
    <w:name w:val="List Alpha 4"/>
    <w:basedOn w:val="Normal"/>
    <w:next w:val="Normal"/>
    <w:uiPriority w:val="99"/>
    <w:rsid w:val="002F710D"/>
    <w:pPr>
      <w:numPr>
        <w:ilvl w:val="3"/>
        <w:numId w:val="54"/>
      </w:numPr>
      <w:tabs>
        <w:tab w:val="left" w:pos="624"/>
      </w:tabs>
      <w:spacing w:after="200" w:line="288" w:lineRule="auto"/>
    </w:pPr>
    <w:rPr>
      <w:rFonts w:ascii="CG Times" w:eastAsia="Times New Roman" w:hAnsi="CG Times" w:cs="Times New Roman"/>
      <w:szCs w:val="20"/>
      <w:lang w:val="en-GB"/>
    </w:rPr>
  </w:style>
  <w:style w:type="paragraph" w:customStyle="1" w:styleId="TitreDPDG">
    <w:name w:val="Titre DPDG"/>
    <w:basedOn w:val="TOTL1"/>
    <w:qFormat/>
    <w:rsid w:val="002F710D"/>
    <w:pPr>
      <w:numPr>
        <w:numId w:val="0"/>
      </w:numPr>
      <w:spacing w:before="120" w:after="120"/>
    </w:pPr>
    <w:rPr>
      <w:sz w:val="24"/>
      <w:lang w:val="fr-FR"/>
    </w:rPr>
  </w:style>
  <w:style w:type="numbering" w:customStyle="1" w:styleId="NoList1">
    <w:name w:val="No List1"/>
    <w:next w:val="Aucuneliste"/>
    <w:uiPriority w:val="99"/>
    <w:semiHidden/>
    <w:unhideWhenUsed/>
    <w:rsid w:val="002F710D"/>
  </w:style>
  <w:style w:type="numbering" w:customStyle="1" w:styleId="MainNumbering1">
    <w:name w:val="Main Numbering1"/>
    <w:uiPriority w:val="99"/>
    <w:rsid w:val="002F710D"/>
  </w:style>
  <w:style w:type="numbering" w:customStyle="1" w:styleId="Parties10">
    <w:name w:val="Parties1"/>
    <w:uiPriority w:val="99"/>
    <w:rsid w:val="002F710D"/>
  </w:style>
  <w:style w:type="paragraph" w:customStyle="1" w:styleId="Text">
    <w:name w:val="Text"/>
    <w:basedOn w:val="Normal"/>
    <w:link w:val="TextChar2"/>
    <w:rsid w:val="002F710D"/>
    <w:pPr>
      <w:widowControl w:val="0"/>
      <w:spacing w:before="240" w:after="0"/>
      <w:ind w:left="720"/>
    </w:pPr>
    <w:rPr>
      <w:rFonts w:ascii="Arial" w:eastAsia="Times New Roman" w:hAnsi="Arial" w:cs="Times New Roman"/>
      <w:sz w:val="20"/>
      <w:szCs w:val="20"/>
      <w:lang w:val="en-GB" w:eastAsia="en-GB"/>
    </w:rPr>
  </w:style>
  <w:style w:type="character" w:customStyle="1" w:styleId="TextChar2">
    <w:name w:val="Text Char2"/>
    <w:basedOn w:val="Policepardfaut"/>
    <w:link w:val="Text"/>
    <w:rsid w:val="002F710D"/>
    <w:rPr>
      <w:rFonts w:ascii="Arial" w:eastAsia="Times New Roman" w:hAnsi="Arial" w:cs="Times New Roman"/>
      <w:sz w:val="20"/>
      <w:szCs w:val="20"/>
      <w:lang w:val="en-GB" w:eastAsia="en-GB"/>
    </w:rPr>
  </w:style>
  <w:style w:type="character" w:customStyle="1" w:styleId="Heading1Char1">
    <w:name w:val="Heading 1 Char1"/>
    <w:aliases w:val="Titre1 contrat epc Char1,h1 Char1,Main Heading Char1,Section Header Char1,No numbers Char1,69% Char1,Attribute Heading 1 Char1,heading Char1,h1 chapter heading Char1,A MAJOR/BOLD Char1,Heading 1(Report Only) Char1,Chapter Headline Char1"/>
    <w:basedOn w:val="Policepardfaut"/>
    <w:uiPriority w:val="9"/>
    <w:rsid w:val="002F710D"/>
    <w:rPr>
      <w:rFonts w:ascii="Calibri Light" w:eastAsia="Yu Gothic Light" w:hAnsi="Calibri Light" w:cs="Times New Roman"/>
      <w:color w:val="2F5496"/>
      <w:sz w:val="32"/>
      <w:szCs w:val="32"/>
      <w:lang w:val="en-US"/>
    </w:rPr>
  </w:style>
  <w:style w:type="character" w:customStyle="1" w:styleId="Heading2Char1">
    <w:name w:val="Heading 2 Char1"/>
    <w:aliases w:val="body Char1,h2 Char1,H2 Char1,Section Char1,h2.H2 Char1,1.1 Char1,UNDERRUBRIK 1-2 Char1,H-2 Char1,Reset numbering Char1,delete style Char1,Body Text (Reset numbering) Char1,l2 Char1,list 2 Char1,list 2 Char1,heading 2TOC Char1,test Char1"/>
    <w:basedOn w:val="Policepardfaut"/>
    <w:semiHidden/>
    <w:rsid w:val="002F710D"/>
    <w:rPr>
      <w:rFonts w:ascii="Calibri Light" w:eastAsia="Yu Gothic Light" w:hAnsi="Calibri Light" w:cs="Times New Roman"/>
      <w:color w:val="2F5496"/>
      <w:sz w:val="26"/>
      <w:szCs w:val="26"/>
      <w:lang w:val="en-US"/>
    </w:rPr>
  </w:style>
  <w:style w:type="character" w:customStyle="1" w:styleId="Heading3Char1">
    <w:name w:val="Heading 3 Char1"/>
    <w:aliases w:val="tab Tritre 1 contrat epc Char1,H3 Char1,Level 1 - 1 Char1,(a) Char1,a Char1,h3 Char1,H31 Char1,(Alt+3) Char1,(Alt+3)1 Char1,(Alt+3)2 Char1,(Alt+3)3 Char1,(Alt+3)4 Char1,(Alt+3)5 Char1,(Alt+3)6 Char1,(Alt+3)11 Char1,(Alt+3)21 Char1"/>
    <w:basedOn w:val="Policepardfaut"/>
    <w:semiHidden/>
    <w:rsid w:val="002F710D"/>
    <w:rPr>
      <w:rFonts w:ascii="Calibri Light" w:eastAsia="Yu Gothic Light" w:hAnsi="Calibri Light" w:cs="Times New Roman"/>
      <w:color w:val="1F3763"/>
      <w:sz w:val="24"/>
      <w:szCs w:val="24"/>
      <w:lang w:val="en-US"/>
    </w:rPr>
  </w:style>
  <w:style w:type="character" w:customStyle="1" w:styleId="Heading4Char1">
    <w:name w:val="Heading 4 Char1"/>
    <w:aliases w:val="Corrs internal drafting note Char1,(i) Char1,i Char1,h4 Char1,D Sub-Sub/Plain Char1,h4 sub sub heading Char1,H4 Char1,bullet Char1,bl Char1,bb Char1,h41 Char1,Proposal Title Char1,4 Char1,(Alt+4) Char1,H41 Char1,(Alt+4)1 Char1,H42 Char1"/>
    <w:basedOn w:val="Policepardfaut"/>
    <w:semiHidden/>
    <w:rsid w:val="002F710D"/>
    <w:rPr>
      <w:rFonts w:ascii="Calibri Light" w:eastAsia="Yu Gothic Light" w:hAnsi="Calibri Light" w:cs="Times New Roman"/>
      <w:i/>
      <w:iCs/>
      <w:color w:val="2F5496"/>
      <w:sz w:val="22"/>
      <w:szCs w:val="22"/>
      <w:lang w:val="en-US"/>
    </w:rPr>
  </w:style>
  <w:style w:type="character" w:customStyle="1" w:styleId="Heading5Char1">
    <w:name w:val="Heading 5 Char1"/>
    <w:aliases w:val="Level 3 - i Char1,(A) Char1,A Char1,H5 Char1,Sub4Para Char1,Heading 5(unused) Char1,s1 Char1,1.1.1.1.1 Char1,Level 3 - (i) Char1,Para5 Char1,Para51 Char1,h5 Char1,h51 Char1,h52 Char1,L5 Char1,Heading 5 StGeorge Char1,3rd sub-clause Char1"/>
    <w:basedOn w:val="Policepardfaut"/>
    <w:semiHidden/>
    <w:rsid w:val="002F710D"/>
    <w:rPr>
      <w:rFonts w:ascii="Calibri Light" w:eastAsia="Yu Gothic Light" w:hAnsi="Calibri Light" w:cs="Times New Roman"/>
      <w:color w:val="2F5496"/>
      <w:sz w:val="22"/>
      <w:szCs w:val="22"/>
      <w:lang w:val="en-US"/>
    </w:rPr>
  </w:style>
  <w:style w:type="character" w:customStyle="1" w:styleId="Heading6Char1">
    <w:name w:val="Heading 6 Char1"/>
    <w:aliases w:val="Legal Level 1. Char1,(I) Char1,I Char1,Body Text 5 Char1,H6 Char1,Sub5Para Char1,Heading 6(unused) Char1,b Char1,a. Char1,a.1 Char1,h6 Char1,as Char1,not Kinhill Char1,Not Kinhill Char1,Square Bullet list Char1,Heading 6 Interstar Char1"/>
    <w:basedOn w:val="Policepardfaut"/>
    <w:semiHidden/>
    <w:rsid w:val="002F710D"/>
    <w:rPr>
      <w:rFonts w:ascii="Calibri Light" w:eastAsia="Yu Gothic Light" w:hAnsi="Calibri Light" w:cs="Times New Roman"/>
      <w:color w:val="1F3763"/>
      <w:sz w:val="22"/>
      <w:szCs w:val="22"/>
      <w:lang w:val="en-US"/>
    </w:rPr>
  </w:style>
  <w:style w:type="character" w:customStyle="1" w:styleId="Heading7Char1">
    <w:name w:val="Heading 7 Char1"/>
    <w:aliases w:val="Legal Level 1.1. Char1,(1) Char1,Body Text 6 Char1,Heading 7(unused) Char1,i. Char1,i.1 Char1,not Kinhill1 Char1,ap Char1,not Kinhill11 Char1,Indented hyphen Char1,H7 Char1,not Kinhill111 Char1,h7 Char1,7 Char1,L2 PIP Char1,Lev 7 Char1"/>
    <w:basedOn w:val="Policepardfaut"/>
    <w:semiHidden/>
    <w:rsid w:val="002F710D"/>
    <w:rPr>
      <w:rFonts w:ascii="Calibri Light" w:eastAsia="Yu Gothic Light" w:hAnsi="Calibri Light" w:cs="Times New Roman"/>
      <w:i/>
      <w:iCs/>
      <w:color w:val="1F3763"/>
      <w:sz w:val="22"/>
      <w:szCs w:val="22"/>
      <w:lang w:val="en-US"/>
    </w:rPr>
  </w:style>
  <w:style w:type="character" w:customStyle="1" w:styleId="Heading8Char1">
    <w:name w:val="Heading 8 Char1"/>
    <w:aliases w:val="Legal Level 1.1.1. Char1,Body Text 7 Char1,Heading 8(unused) Char1,h8 Char1,ad Char1,Bullet 1 Char1,H8 Char1,8 Char1,L3 PIP Char1,Heading 8 not in use Char1,level2(a) Char1,Appendix Level 2 Char1,Lev 8 Char1,CV Headings Char1,hd8 Char1"/>
    <w:basedOn w:val="Policepardfaut"/>
    <w:semiHidden/>
    <w:rsid w:val="002F710D"/>
    <w:rPr>
      <w:rFonts w:ascii="Calibri Light" w:eastAsia="Yu Gothic Light" w:hAnsi="Calibri Light" w:cs="Times New Roman"/>
      <w:color w:val="272727"/>
      <w:sz w:val="21"/>
      <w:szCs w:val="21"/>
      <w:lang w:val="en-US"/>
    </w:rPr>
  </w:style>
  <w:style w:type="character" w:customStyle="1" w:styleId="LegalLevel1111Char2">
    <w:name w:val="Legal Level 1.1.1.1. Char2"/>
    <w:aliases w:val="Body Text 8 Char2,Heading 9(unused) Char1,aat Char1,Bullet 2 Char1,H9 Char2,9 Char1,Heading 9 Char Char Char1,H9 Char Char Char1,Legal Level 1.1.1.1. Char Char Char1,Body Text 8 Char Char Char1,H9 Char1 Char1"/>
    <w:basedOn w:val="Policepardfaut"/>
    <w:semiHidden/>
    <w:rsid w:val="002F710D"/>
    <w:rPr>
      <w:rFonts w:ascii="Calibri Light" w:eastAsia="Yu Gothic Light" w:hAnsi="Calibri Light" w:cs="Times New Roman"/>
      <w:i/>
      <w:iCs/>
      <w:color w:val="272727"/>
      <w:sz w:val="21"/>
      <w:szCs w:val="21"/>
      <w:lang w:val="en-US"/>
    </w:rPr>
  </w:style>
  <w:style w:type="character" w:customStyle="1" w:styleId="TitleChar1">
    <w:name w:val="Title Char1"/>
    <w:aliases w:val="Titre (Annexes contrats AJ) Char1"/>
    <w:basedOn w:val="Policepardfaut"/>
    <w:rsid w:val="002F710D"/>
    <w:rPr>
      <w:rFonts w:ascii="Calibri Light" w:eastAsia="Yu Gothic Light" w:hAnsi="Calibri Light" w:cs="Times New Roman"/>
      <w:spacing w:val="-10"/>
      <w:kern w:val="28"/>
      <w:sz w:val="56"/>
      <w:szCs w:val="56"/>
    </w:rPr>
  </w:style>
  <w:style w:type="table" w:customStyle="1" w:styleId="Listeclaire-Accent1111">
    <w:name w:val="Liste claire - Accent 1111"/>
    <w:basedOn w:val="TableauNormal"/>
    <w:uiPriority w:val="61"/>
    <w:rsid w:val="002F710D"/>
    <w:pPr>
      <w:spacing w:after="0" w:line="240" w:lineRule="auto"/>
      <w:jc w:val="both"/>
    </w:pPr>
    <w:rPr>
      <w:lang w:val="fr-FR"/>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numbering" w:customStyle="1" w:styleId="NoList2">
    <w:name w:val="No List2"/>
    <w:next w:val="Aucuneliste"/>
    <w:uiPriority w:val="99"/>
    <w:semiHidden/>
    <w:unhideWhenUsed/>
    <w:rsid w:val="002F710D"/>
  </w:style>
  <w:style w:type="table" w:customStyle="1" w:styleId="Listeclaire-Accent112">
    <w:name w:val="Liste claire - Accent 112"/>
    <w:basedOn w:val="TableauNormal"/>
    <w:uiPriority w:val="61"/>
    <w:rsid w:val="002F710D"/>
    <w:pPr>
      <w:spacing w:after="0" w:line="240" w:lineRule="auto"/>
      <w:jc w:val="both"/>
    </w:pPr>
    <w:rPr>
      <w:lang w:val="fr-FR"/>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numbering" w:customStyle="1" w:styleId="NoList3">
    <w:name w:val="No List3"/>
    <w:next w:val="Aucuneliste"/>
    <w:uiPriority w:val="99"/>
    <w:semiHidden/>
    <w:unhideWhenUsed/>
    <w:rsid w:val="002F710D"/>
  </w:style>
  <w:style w:type="table" w:customStyle="1" w:styleId="Listeclaire-Accent113">
    <w:name w:val="Liste claire - Accent 113"/>
    <w:basedOn w:val="TableauNormal"/>
    <w:uiPriority w:val="61"/>
    <w:rsid w:val="002F710D"/>
    <w:pPr>
      <w:spacing w:after="0" w:line="240" w:lineRule="auto"/>
      <w:jc w:val="both"/>
    </w:pPr>
    <w:rPr>
      <w:lang w:val="fr-FR"/>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 w:type="table" w:customStyle="1" w:styleId="TableGrid3">
    <w:name w:val="Table Grid3"/>
    <w:basedOn w:val="TableauNormal"/>
    <w:next w:val="Grilledutableau"/>
    <w:uiPriority w:val="59"/>
    <w:rsid w:val="002F710D"/>
    <w:pPr>
      <w:spacing w:after="0" w:line="240" w:lineRule="auto"/>
      <w:jc w:val="both"/>
    </w:pPr>
    <w:rPr>
      <w:rFonts w:ascii="Times New Roman" w:eastAsia="Times New Roman" w:hAnsi="Times New Roman" w:cs="Times New Roman"/>
      <w:sz w:val="20"/>
      <w:szCs w:val="20"/>
      <w:lang w:val="fr-FR"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
    <w:name w:val="No List4"/>
    <w:next w:val="Aucuneliste"/>
    <w:uiPriority w:val="99"/>
    <w:semiHidden/>
    <w:unhideWhenUsed/>
    <w:rsid w:val="002F710D"/>
  </w:style>
  <w:style w:type="table" w:customStyle="1" w:styleId="TableGrid4">
    <w:name w:val="Table Grid4"/>
    <w:basedOn w:val="TableauNormal"/>
    <w:next w:val="Grilledutableau"/>
    <w:uiPriority w:val="59"/>
    <w:rsid w:val="002F710D"/>
    <w:pPr>
      <w:spacing w:after="0" w:line="240" w:lineRule="auto"/>
      <w:jc w:val="both"/>
    </w:pPr>
    <w:rPr>
      <w:rFonts w:ascii="Times New Roman" w:eastAsia="Times New Roman" w:hAnsi="Times New Roman" w:cs="Times New Roman"/>
      <w:sz w:val="20"/>
      <w:szCs w:val="20"/>
      <w:lang w:val="fr-FR"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lledutableau3">
    <w:name w:val="Grille du tableau3"/>
    <w:basedOn w:val="TableauNormal"/>
    <w:next w:val="Grilledutableau"/>
    <w:uiPriority w:val="59"/>
    <w:rsid w:val="002F710D"/>
    <w:pPr>
      <w:spacing w:after="0" w:line="240" w:lineRule="auto"/>
      <w:jc w:val="both"/>
    </w:pPr>
    <w:rPr>
      <w:rFonts w:ascii="Times New Roman" w:eastAsia="Times New Roman" w:hAnsi="Times New Roman" w:cs="Times New Roman"/>
      <w:sz w:val="20"/>
      <w:szCs w:val="20"/>
      <w:lang w:val="fr-FR"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Aucuneliste2">
    <w:name w:val="Aucune liste2"/>
    <w:next w:val="Aucuneliste"/>
    <w:uiPriority w:val="99"/>
    <w:semiHidden/>
    <w:unhideWhenUsed/>
    <w:rsid w:val="002F710D"/>
  </w:style>
  <w:style w:type="table" w:customStyle="1" w:styleId="Grilledutableau4">
    <w:name w:val="Grille du tableau4"/>
    <w:basedOn w:val="TableauNormal"/>
    <w:next w:val="Grilledutableau"/>
    <w:uiPriority w:val="59"/>
    <w:rsid w:val="002F710D"/>
    <w:pPr>
      <w:spacing w:after="0" w:line="240" w:lineRule="auto"/>
      <w:jc w:val="both"/>
    </w:pPr>
    <w:rPr>
      <w:rFonts w:ascii="Times New Roman" w:eastAsia="Times New Roman" w:hAnsi="Times New Roman" w:cs="Times New Roman"/>
      <w:sz w:val="20"/>
      <w:szCs w:val="20"/>
      <w:lang w:val="fr-FR"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MainNumbering2">
    <w:name w:val="Main Numbering2"/>
    <w:uiPriority w:val="99"/>
    <w:rsid w:val="002F710D"/>
    <w:pPr>
      <w:numPr>
        <w:numId w:val="39"/>
      </w:numPr>
    </w:pPr>
  </w:style>
  <w:style w:type="numbering" w:customStyle="1" w:styleId="Parties2">
    <w:name w:val="Parties2"/>
    <w:uiPriority w:val="99"/>
    <w:rsid w:val="002F710D"/>
    <w:pPr>
      <w:numPr>
        <w:numId w:val="40"/>
      </w:numPr>
    </w:pPr>
  </w:style>
  <w:style w:type="table" w:customStyle="1" w:styleId="Listeclaire-Accent114">
    <w:name w:val="Liste claire - Accent 114"/>
    <w:basedOn w:val="TableauNormal"/>
    <w:uiPriority w:val="61"/>
    <w:rsid w:val="002F710D"/>
    <w:pPr>
      <w:spacing w:after="0" w:line="240" w:lineRule="auto"/>
      <w:jc w:val="both"/>
    </w:pPr>
    <w:rPr>
      <w:lang w:val="fr-FR"/>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eclaire-Accent1112">
    <w:name w:val="Liste claire - Accent 1112"/>
    <w:basedOn w:val="TableauNormal"/>
    <w:uiPriority w:val="61"/>
    <w:rsid w:val="002F710D"/>
    <w:pPr>
      <w:spacing w:after="0" w:line="240" w:lineRule="auto"/>
      <w:jc w:val="both"/>
    </w:pPr>
    <w:rPr>
      <w:lang w:val="fr-FR"/>
    </w:rPr>
    <w:tblPr>
      <w:tblStyleRowBandSize w:val="1"/>
      <w:tblStyleColBandSize w:val="1"/>
      <w:tblBorders>
        <w:top w:val="single" w:sz="8" w:space="0" w:color="4472C4"/>
        <w:left w:val="single" w:sz="8" w:space="0" w:color="4472C4"/>
        <w:bottom w:val="single" w:sz="8" w:space="0" w:color="4472C4"/>
        <w:right w:val="single" w:sz="8" w:space="0" w:color="4472C4"/>
      </w:tblBorders>
    </w:tblPr>
    <w:tblStylePr w:type="firstRow">
      <w:pPr>
        <w:spacing w:before="0" w:after="0" w:line="240" w:lineRule="auto"/>
      </w:pPr>
      <w:rPr>
        <w:b/>
        <w:bCs/>
        <w:color w:val="FFFFFF"/>
      </w:rPr>
      <w:tblPr/>
      <w:tcPr>
        <w:shd w:val="clear" w:color="auto" w:fill="4472C4"/>
      </w:tcPr>
    </w:tblStylePr>
    <w:tblStylePr w:type="lastRow">
      <w:pPr>
        <w:spacing w:before="0" w:after="0" w:line="240" w:lineRule="auto"/>
      </w:pPr>
      <w:rPr>
        <w:b/>
        <w:bCs/>
      </w:rPr>
      <w:tblPr/>
      <w:tcPr>
        <w:tcBorders>
          <w:top w:val="double" w:sz="6" w:space="0" w:color="4472C4"/>
          <w:left w:val="single" w:sz="8" w:space="0" w:color="4472C4"/>
          <w:bottom w:val="single" w:sz="8" w:space="0" w:color="4472C4"/>
          <w:right w:val="single" w:sz="8" w:space="0" w:color="4472C4"/>
        </w:tcBorders>
      </w:tcPr>
    </w:tblStylePr>
    <w:tblStylePr w:type="firstCol">
      <w:rPr>
        <w:b/>
        <w:bCs/>
      </w:rPr>
    </w:tblStylePr>
    <w:tblStylePr w:type="lastCol">
      <w:rPr>
        <w:b/>
        <w:bCs/>
      </w:rPr>
    </w:tblStylePr>
    <w:tblStylePr w:type="band1Vert">
      <w:tblPr/>
      <w:tcPr>
        <w:tcBorders>
          <w:top w:val="single" w:sz="8" w:space="0" w:color="4472C4"/>
          <w:left w:val="single" w:sz="8" w:space="0" w:color="4472C4"/>
          <w:bottom w:val="single" w:sz="8" w:space="0" w:color="4472C4"/>
          <w:right w:val="single" w:sz="8" w:space="0" w:color="4472C4"/>
        </w:tcBorders>
      </w:tcPr>
    </w:tblStylePr>
    <w:tblStylePr w:type="band1Horz">
      <w:tblPr/>
      <w:tcPr>
        <w:tcBorders>
          <w:top w:val="single" w:sz="8" w:space="0" w:color="4472C4"/>
          <w:left w:val="single" w:sz="8" w:space="0" w:color="4472C4"/>
          <w:bottom w:val="single" w:sz="8" w:space="0" w:color="4472C4"/>
          <w:right w:val="single" w:sz="8" w:space="0" w:color="4472C4"/>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2111621">
      <w:bodyDiv w:val="1"/>
      <w:marLeft w:val="0"/>
      <w:marRight w:val="0"/>
      <w:marTop w:val="0"/>
      <w:marBottom w:val="0"/>
      <w:divBdr>
        <w:top w:val="none" w:sz="0" w:space="0" w:color="auto"/>
        <w:left w:val="none" w:sz="0" w:space="0" w:color="auto"/>
        <w:bottom w:val="none" w:sz="0" w:space="0" w:color="auto"/>
        <w:right w:val="none" w:sz="0" w:space="0" w:color="auto"/>
      </w:divBdr>
    </w:div>
    <w:div w:id="241333452">
      <w:bodyDiv w:val="1"/>
      <w:marLeft w:val="0"/>
      <w:marRight w:val="0"/>
      <w:marTop w:val="0"/>
      <w:marBottom w:val="0"/>
      <w:divBdr>
        <w:top w:val="none" w:sz="0" w:space="0" w:color="auto"/>
        <w:left w:val="none" w:sz="0" w:space="0" w:color="auto"/>
        <w:bottom w:val="none" w:sz="0" w:space="0" w:color="auto"/>
        <w:right w:val="none" w:sz="0" w:space="0" w:color="auto"/>
      </w:divBdr>
    </w:div>
    <w:div w:id="244874619">
      <w:bodyDiv w:val="1"/>
      <w:marLeft w:val="0"/>
      <w:marRight w:val="0"/>
      <w:marTop w:val="0"/>
      <w:marBottom w:val="0"/>
      <w:divBdr>
        <w:top w:val="none" w:sz="0" w:space="0" w:color="auto"/>
        <w:left w:val="none" w:sz="0" w:space="0" w:color="auto"/>
        <w:bottom w:val="none" w:sz="0" w:space="0" w:color="auto"/>
        <w:right w:val="none" w:sz="0" w:space="0" w:color="auto"/>
      </w:divBdr>
    </w:div>
    <w:div w:id="386073941">
      <w:bodyDiv w:val="1"/>
      <w:marLeft w:val="0"/>
      <w:marRight w:val="0"/>
      <w:marTop w:val="0"/>
      <w:marBottom w:val="0"/>
      <w:divBdr>
        <w:top w:val="none" w:sz="0" w:space="0" w:color="auto"/>
        <w:left w:val="none" w:sz="0" w:space="0" w:color="auto"/>
        <w:bottom w:val="none" w:sz="0" w:space="0" w:color="auto"/>
        <w:right w:val="none" w:sz="0" w:space="0" w:color="auto"/>
      </w:divBdr>
    </w:div>
    <w:div w:id="534150747">
      <w:bodyDiv w:val="1"/>
      <w:marLeft w:val="0"/>
      <w:marRight w:val="0"/>
      <w:marTop w:val="0"/>
      <w:marBottom w:val="0"/>
      <w:divBdr>
        <w:top w:val="none" w:sz="0" w:space="0" w:color="auto"/>
        <w:left w:val="none" w:sz="0" w:space="0" w:color="auto"/>
        <w:bottom w:val="none" w:sz="0" w:space="0" w:color="auto"/>
        <w:right w:val="none" w:sz="0" w:space="0" w:color="auto"/>
      </w:divBdr>
    </w:div>
    <w:div w:id="606737974">
      <w:bodyDiv w:val="1"/>
      <w:marLeft w:val="0"/>
      <w:marRight w:val="0"/>
      <w:marTop w:val="0"/>
      <w:marBottom w:val="0"/>
      <w:divBdr>
        <w:top w:val="none" w:sz="0" w:space="0" w:color="auto"/>
        <w:left w:val="none" w:sz="0" w:space="0" w:color="auto"/>
        <w:bottom w:val="none" w:sz="0" w:space="0" w:color="auto"/>
        <w:right w:val="none" w:sz="0" w:space="0" w:color="auto"/>
      </w:divBdr>
      <w:divsChild>
        <w:div w:id="246774301">
          <w:marLeft w:val="0"/>
          <w:marRight w:val="0"/>
          <w:marTop w:val="0"/>
          <w:marBottom w:val="0"/>
          <w:divBdr>
            <w:top w:val="none" w:sz="0" w:space="0" w:color="auto"/>
            <w:left w:val="none" w:sz="0" w:space="0" w:color="auto"/>
            <w:bottom w:val="none" w:sz="0" w:space="0" w:color="auto"/>
            <w:right w:val="none" w:sz="0" w:space="0" w:color="auto"/>
          </w:divBdr>
        </w:div>
        <w:div w:id="267587642">
          <w:marLeft w:val="0"/>
          <w:marRight w:val="0"/>
          <w:marTop w:val="0"/>
          <w:marBottom w:val="0"/>
          <w:divBdr>
            <w:top w:val="none" w:sz="0" w:space="0" w:color="auto"/>
            <w:left w:val="none" w:sz="0" w:space="0" w:color="auto"/>
            <w:bottom w:val="none" w:sz="0" w:space="0" w:color="auto"/>
            <w:right w:val="none" w:sz="0" w:space="0" w:color="auto"/>
          </w:divBdr>
        </w:div>
        <w:div w:id="727337633">
          <w:marLeft w:val="0"/>
          <w:marRight w:val="0"/>
          <w:marTop w:val="0"/>
          <w:marBottom w:val="0"/>
          <w:divBdr>
            <w:top w:val="none" w:sz="0" w:space="0" w:color="auto"/>
            <w:left w:val="none" w:sz="0" w:space="0" w:color="auto"/>
            <w:bottom w:val="none" w:sz="0" w:space="0" w:color="auto"/>
            <w:right w:val="none" w:sz="0" w:space="0" w:color="auto"/>
          </w:divBdr>
        </w:div>
        <w:div w:id="1777014573">
          <w:marLeft w:val="0"/>
          <w:marRight w:val="0"/>
          <w:marTop w:val="0"/>
          <w:marBottom w:val="0"/>
          <w:divBdr>
            <w:top w:val="none" w:sz="0" w:space="0" w:color="auto"/>
            <w:left w:val="none" w:sz="0" w:space="0" w:color="auto"/>
            <w:bottom w:val="none" w:sz="0" w:space="0" w:color="auto"/>
            <w:right w:val="none" w:sz="0" w:space="0" w:color="auto"/>
          </w:divBdr>
        </w:div>
      </w:divsChild>
    </w:div>
    <w:div w:id="769859856">
      <w:bodyDiv w:val="1"/>
      <w:marLeft w:val="0"/>
      <w:marRight w:val="0"/>
      <w:marTop w:val="0"/>
      <w:marBottom w:val="0"/>
      <w:divBdr>
        <w:top w:val="none" w:sz="0" w:space="0" w:color="auto"/>
        <w:left w:val="none" w:sz="0" w:space="0" w:color="auto"/>
        <w:bottom w:val="none" w:sz="0" w:space="0" w:color="auto"/>
        <w:right w:val="none" w:sz="0" w:space="0" w:color="auto"/>
      </w:divBdr>
    </w:div>
    <w:div w:id="782580011">
      <w:bodyDiv w:val="1"/>
      <w:marLeft w:val="0"/>
      <w:marRight w:val="0"/>
      <w:marTop w:val="0"/>
      <w:marBottom w:val="0"/>
      <w:divBdr>
        <w:top w:val="none" w:sz="0" w:space="0" w:color="auto"/>
        <w:left w:val="none" w:sz="0" w:space="0" w:color="auto"/>
        <w:bottom w:val="none" w:sz="0" w:space="0" w:color="auto"/>
        <w:right w:val="none" w:sz="0" w:space="0" w:color="auto"/>
      </w:divBdr>
      <w:divsChild>
        <w:div w:id="245267059">
          <w:marLeft w:val="0"/>
          <w:marRight w:val="0"/>
          <w:marTop w:val="0"/>
          <w:marBottom w:val="0"/>
          <w:divBdr>
            <w:top w:val="none" w:sz="0" w:space="0" w:color="auto"/>
            <w:left w:val="none" w:sz="0" w:space="0" w:color="auto"/>
            <w:bottom w:val="none" w:sz="0" w:space="0" w:color="auto"/>
            <w:right w:val="none" w:sz="0" w:space="0" w:color="auto"/>
          </w:divBdr>
        </w:div>
        <w:div w:id="294068361">
          <w:marLeft w:val="0"/>
          <w:marRight w:val="0"/>
          <w:marTop w:val="0"/>
          <w:marBottom w:val="0"/>
          <w:divBdr>
            <w:top w:val="none" w:sz="0" w:space="0" w:color="auto"/>
            <w:left w:val="none" w:sz="0" w:space="0" w:color="auto"/>
            <w:bottom w:val="none" w:sz="0" w:space="0" w:color="auto"/>
            <w:right w:val="none" w:sz="0" w:space="0" w:color="auto"/>
          </w:divBdr>
        </w:div>
        <w:div w:id="774398323">
          <w:marLeft w:val="0"/>
          <w:marRight w:val="0"/>
          <w:marTop w:val="0"/>
          <w:marBottom w:val="0"/>
          <w:divBdr>
            <w:top w:val="none" w:sz="0" w:space="0" w:color="auto"/>
            <w:left w:val="none" w:sz="0" w:space="0" w:color="auto"/>
            <w:bottom w:val="none" w:sz="0" w:space="0" w:color="auto"/>
            <w:right w:val="none" w:sz="0" w:space="0" w:color="auto"/>
          </w:divBdr>
        </w:div>
        <w:div w:id="874731380">
          <w:marLeft w:val="0"/>
          <w:marRight w:val="0"/>
          <w:marTop w:val="0"/>
          <w:marBottom w:val="0"/>
          <w:divBdr>
            <w:top w:val="none" w:sz="0" w:space="0" w:color="auto"/>
            <w:left w:val="none" w:sz="0" w:space="0" w:color="auto"/>
            <w:bottom w:val="none" w:sz="0" w:space="0" w:color="auto"/>
            <w:right w:val="none" w:sz="0" w:space="0" w:color="auto"/>
          </w:divBdr>
        </w:div>
      </w:divsChild>
    </w:div>
    <w:div w:id="1036738752">
      <w:bodyDiv w:val="1"/>
      <w:marLeft w:val="0"/>
      <w:marRight w:val="0"/>
      <w:marTop w:val="0"/>
      <w:marBottom w:val="0"/>
      <w:divBdr>
        <w:top w:val="none" w:sz="0" w:space="0" w:color="auto"/>
        <w:left w:val="none" w:sz="0" w:space="0" w:color="auto"/>
        <w:bottom w:val="none" w:sz="0" w:space="0" w:color="auto"/>
        <w:right w:val="none" w:sz="0" w:space="0" w:color="auto"/>
      </w:divBdr>
    </w:div>
    <w:div w:id="1058627262">
      <w:bodyDiv w:val="1"/>
      <w:marLeft w:val="0"/>
      <w:marRight w:val="0"/>
      <w:marTop w:val="0"/>
      <w:marBottom w:val="0"/>
      <w:divBdr>
        <w:top w:val="none" w:sz="0" w:space="0" w:color="auto"/>
        <w:left w:val="none" w:sz="0" w:space="0" w:color="auto"/>
        <w:bottom w:val="none" w:sz="0" w:space="0" w:color="auto"/>
        <w:right w:val="none" w:sz="0" w:space="0" w:color="auto"/>
      </w:divBdr>
    </w:div>
    <w:div w:id="1066798440">
      <w:bodyDiv w:val="1"/>
      <w:marLeft w:val="0"/>
      <w:marRight w:val="0"/>
      <w:marTop w:val="0"/>
      <w:marBottom w:val="0"/>
      <w:divBdr>
        <w:top w:val="none" w:sz="0" w:space="0" w:color="auto"/>
        <w:left w:val="none" w:sz="0" w:space="0" w:color="auto"/>
        <w:bottom w:val="none" w:sz="0" w:space="0" w:color="auto"/>
        <w:right w:val="none" w:sz="0" w:space="0" w:color="auto"/>
      </w:divBdr>
    </w:div>
    <w:div w:id="1071274623">
      <w:bodyDiv w:val="1"/>
      <w:marLeft w:val="0"/>
      <w:marRight w:val="0"/>
      <w:marTop w:val="0"/>
      <w:marBottom w:val="0"/>
      <w:divBdr>
        <w:top w:val="none" w:sz="0" w:space="0" w:color="auto"/>
        <w:left w:val="none" w:sz="0" w:space="0" w:color="auto"/>
        <w:bottom w:val="none" w:sz="0" w:space="0" w:color="auto"/>
        <w:right w:val="none" w:sz="0" w:space="0" w:color="auto"/>
      </w:divBdr>
    </w:div>
    <w:div w:id="1145319352">
      <w:bodyDiv w:val="1"/>
      <w:marLeft w:val="0"/>
      <w:marRight w:val="0"/>
      <w:marTop w:val="0"/>
      <w:marBottom w:val="0"/>
      <w:divBdr>
        <w:top w:val="none" w:sz="0" w:space="0" w:color="auto"/>
        <w:left w:val="none" w:sz="0" w:space="0" w:color="auto"/>
        <w:bottom w:val="none" w:sz="0" w:space="0" w:color="auto"/>
        <w:right w:val="none" w:sz="0" w:space="0" w:color="auto"/>
      </w:divBdr>
    </w:div>
    <w:div w:id="1213925284">
      <w:bodyDiv w:val="1"/>
      <w:marLeft w:val="0"/>
      <w:marRight w:val="0"/>
      <w:marTop w:val="0"/>
      <w:marBottom w:val="0"/>
      <w:divBdr>
        <w:top w:val="none" w:sz="0" w:space="0" w:color="auto"/>
        <w:left w:val="none" w:sz="0" w:space="0" w:color="auto"/>
        <w:bottom w:val="none" w:sz="0" w:space="0" w:color="auto"/>
        <w:right w:val="none" w:sz="0" w:space="0" w:color="auto"/>
      </w:divBdr>
    </w:div>
    <w:div w:id="1218660816">
      <w:bodyDiv w:val="1"/>
      <w:marLeft w:val="0"/>
      <w:marRight w:val="0"/>
      <w:marTop w:val="0"/>
      <w:marBottom w:val="0"/>
      <w:divBdr>
        <w:top w:val="none" w:sz="0" w:space="0" w:color="auto"/>
        <w:left w:val="none" w:sz="0" w:space="0" w:color="auto"/>
        <w:bottom w:val="none" w:sz="0" w:space="0" w:color="auto"/>
        <w:right w:val="none" w:sz="0" w:space="0" w:color="auto"/>
      </w:divBdr>
      <w:divsChild>
        <w:div w:id="61757074">
          <w:marLeft w:val="0"/>
          <w:marRight w:val="0"/>
          <w:marTop w:val="0"/>
          <w:marBottom w:val="0"/>
          <w:divBdr>
            <w:top w:val="none" w:sz="0" w:space="0" w:color="auto"/>
            <w:left w:val="none" w:sz="0" w:space="0" w:color="auto"/>
            <w:bottom w:val="none" w:sz="0" w:space="0" w:color="auto"/>
            <w:right w:val="none" w:sz="0" w:space="0" w:color="auto"/>
          </w:divBdr>
        </w:div>
        <w:div w:id="730495230">
          <w:marLeft w:val="0"/>
          <w:marRight w:val="0"/>
          <w:marTop w:val="0"/>
          <w:marBottom w:val="0"/>
          <w:divBdr>
            <w:top w:val="none" w:sz="0" w:space="0" w:color="auto"/>
            <w:left w:val="none" w:sz="0" w:space="0" w:color="auto"/>
            <w:bottom w:val="none" w:sz="0" w:space="0" w:color="auto"/>
            <w:right w:val="none" w:sz="0" w:space="0" w:color="auto"/>
          </w:divBdr>
        </w:div>
        <w:div w:id="803619471">
          <w:marLeft w:val="0"/>
          <w:marRight w:val="0"/>
          <w:marTop w:val="0"/>
          <w:marBottom w:val="0"/>
          <w:divBdr>
            <w:top w:val="none" w:sz="0" w:space="0" w:color="auto"/>
            <w:left w:val="none" w:sz="0" w:space="0" w:color="auto"/>
            <w:bottom w:val="none" w:sz="0" w:space="0" w:color="auto"/>
            <w:right w:val="none" w:sz="0" w:space="0" w:color="auto"/>
          </w:divBdr>
        </w:div>
        <w:div w:id="815998077">
          <w:marLeft w:val="0"/>
          <w:marRight w:val="0"/>
          <w:marTop w:val="0"/>
          <w:marBottom w:val="0"/>
          <w:divBdr>
            <w:top w:val="none" w:sz="0" w:space="0" w:color="auto"/>
            <w:left w:val="none" w:sz="0" w:space="0" w:color="auto"/>
            <w:bottom w:val="none" w:sz="0" w:space="0" w:color="auto"/>
            <w:right w:val="none" w:sz="0" w:space="0" w:color="auto"/>
          </w:divBdr>
        </w:div>
        <w:div w:id="923689251">
          <w:marLeft w:val="0"/>
          <w:marRight w:val="0"/>
          <w:marTop w:val="0"/>
          <w:marBottom w:val="0"/>
          <w:divBdr>
            <w:top w:val="none" w:sz="0" w:space="0" w:color="auto"/>
            <w:left w:val="none" w:sz="0" w:space="0" w:color="auto"/>
            <w:bottom w:val="none" w:sz="0" w:space="0" w:color="auto"/>
            <w:right w:val="none" w:sz="0" w:space="0" w:color="auto"/>
          </w:divBdr>
        </w:div>
        <w:div w:id="1309431085">
          <w:marLeft w:val="0"/>
          <w:marRight w:val="0"/>
          <w:marTop w:val="0"/>
          <w:marBottom w:val="0"/>
          <w:divBdr>
            <w:top w:val="none" w:sz="0" w:space="0" w:color="auto"/>
            <w:left w:val="none" w:sz="0" w:space="0" w:color="auto"/>
            <w:bottom w:val="none" w:sz="0" w:space="0" w:color="auto"/>
            <w:right w:val="none" w:sz="0" w:space="0" w:color="auto"/>
          </w:divBdr>
        </w:div>
        <w:div w:id="1356614143">
          <w:marLeft w:val="0"/>
          <w:marRight w:val="0"/>
          <w:marTop w:val="0"/>
          <w:marBottom w:val="0"/>
          <w:divBdr>
            <w:top w:val="none" w:sz="0" w:space="0" w:color="auto"/>
            <w:left w:val="none" w:sz="0" w:space="0" w:color="auto"/>
            <w:bottom w:val="none" w:sz="0" w:space="0" w:color="auto"/>
            <w:right w:val="none" w:sz="0" w:space="0" w:color="auto"/>
          </w:divBdr>
        </w:div>
        <w:div w:id="1598445132">
          <w:marLeft w:val="0"/>
          <w:marRight w:val="0"/>
          <w:marTop w:val="0"/>
          <w:marBottom w:val="0"/>
          <w:divBdr>
            <w:top w:val="none" w:sz="0" w:space="0" w:color="auto"/>
            <w:left w:val="none" w:sz="0" w:space="0" w:color="auto"/>
            <w:bottom w:val="none" w:sz="0" w:space="0" w:color="auto"/>
            <w:right w:val="none" w:sz="0" w:space="0" w:color="auto"/>
          </w:divBdr>
        </w:div>
        <w:div w:id="1633711965">
          <w:marLeft w:val="0"/>
          <w:marRight w:val="0"/>
          <w:marTop w:val="0"/>
          <w:marBottom w:val="0"/>
          <w:divBdr>
            <w:top w:val="none" w:sz="0" w:space="0" w:color="auto"/>
            <w:left w:val="none" w:sz="0" w:space="0" w:color="auto"/>
            <w:bottom w:val="none" w:sz="0" w:space="0" w:color="auto"/>
            <w:right w:val="none" w:sz="0" w:space="0" w:color="auto"/>
          </w:divBdr>
        </w:div>
        <w:div w:id="1887059337">
          <w:marLeft w:val="0"/>
          <w:marRight w:val="0"/>
          <w:marTop w:val="0"/>
          <w:marBottom w:val="0"/>
          <w:divBdr>
            <w:top w:val="none" w:sz="0" w:space="0" w:color="auto"/>
            <w:left w:val="none" w:sz="0" w:space="0" w:color="auto"/>
            <w:bottom w:val="none" w:sz="0" w:space="0" w:color="auto"/>
            <w:right w:val="none" w:sz="0" w:space="0" w:color="auto"/>
          </w:divBdr>
        </w:div>
        <w:div w:id="1898935500">
          <w:marLeft w:val="0"/>
          <w:marRight w:val="0"/>
          <w:marTop w:val="0"/>
          <w:marBottom w:val="0"/>
          <w:divBdr>
            <w:top w:val="none" w:sz="0" w:space="0" w:color="auto"/>
            <w:left w:val="none" w:sz="0" w:space="0" w:color="auto"/>
            <w:bottom w:val="none" w:sz="0" w:space="0" w:color="auto"/>
            <w:right w:val="none" w:sz="0" w:space="0" w:color="auto"/>
          </w:divBdr>
        </w:div>
      </w:divsChild>
    </w:div>
    <w:div w:id="1283262857">
      <w:bodyDiv w:val="1"/>
      <w:marLeft w:val="0"/>
      <w:marRight w:val="0"/>
      <w:marTop w:val="0"/>
      <w:marBottom w:val="0"/>
      <w:divBdr>
        <w:top w:val="none" w:sz="0" w:space="0" w:color="auto"/>
        <w:left w:val="none" w:sz="0" w:space="0" w:color="auto"/>
        <w:bottom w:val="none" w:sz="0" w:space="0" w:color="auto"/>
        <w:right w:val="none" w:sz="0" w:space="0" w:color="auto"/>
      </w:divBdr>
    </w:div>
    <w:div w:id="1397120101">
      <w:bodyDiv w:val="1"/>
      <w:marLeft w:val="0"/>
      <w:marRight w:val="0"/>
      <w:marTop w:val="0"/>
      <w:marBottom w:val="0"/>
      <w:divBdr>
        <w:top w:val="none" w:sz="0" w:space="0" w:color="auto"/>
        <w:left w:val="none" w:sz="0" w:space="0" w:color="auto"/>
        <w:bottom w:val="none" w:sz="0" w:space="0" w:color="auto"/>
        <w:right w:val="none" w:sz="0" w:space="0" w:color="auto"/>
      </w:divBdr>
    </w:div>
    <w:div w:id="1526210688">
      <w:bodyDiv w:val="1"/>
      <w:marLeft w:val="0"/>
      <w:marRight w:val="0"/>
      <w:marTop w:val="0"/>
      <w:marBottom w:val="0"/>
      <w:divBdr>
        <w:top w:val="none" w:sz="0" w:space="0" w:color="auto"/>
        <w:left w:val="none" w:sz="0" w:space="0" w:color="auto"/>
        <w:bottom w:val="none" w:sz="0" w:space="0" w:color="auto"/>
        <w:right w:val="none" w:sz="0" w:space="0" w:color="auto"/>
      </w:divBdr>
    </w:div>
    <w:div w:id="1611545491">
      <w:bodyDiv w:val="1"/>
      <w:marLeft w:val="0"/>
      <w:marRight w:val="0"/>
      <w:marTop w:val="0"/>
      <w:marBottom w:val="0"/>
      <w:divBdr>
        <w:top w:val="none" w:sz="0" w:space="0" w:color="auto"/>
        <w:left w:val="none" w:sz="0" w:space="0" w:color="auto"/>
        <w:bottom w:val="none" w:sz="0" w:space="0" w:color="auto"/>
        <w:right w:val="none" w:sz="0" w:space="0" w:color="auto"/>
      </w:divBdr>
    </w:div>
    <w:div w:id="1704094070">
      <w:bodyDiv w:val="1"/>
      <w:marLeft w:val="0"/>
      <w:marRight w:val="0"/>
      <w:marTop w:val="0"/>
      <w:marBottom w:val="0"/>
      <w:divBdr>
        <w:top w:val="none" w:sz="0" w:space="0" w:color="auto"/>
        <w:left w:val="none" w:sz="0" w:space="0" w:color="auto"/>
        <w:bottom w:val="none" w:sz="0" w:space="0" w:color="auto"/>
        <w:right w:val="none" w:sz="0" w:space="0" w:color="auto"/>
      </w:divBdr>
    </w:div>
    <w:div w:id="1832139494">
      <w:bodyDiv w:val="1"/>
      <w:marLeft w:val="0"/>
      <w:marRight w:val="0"/>
      <w:marTop w:val="0"/>
      <w:marBottom w:val="0"/>
      <w:divBdr>
        <w:top w:val="none" w:sz="0" w:space="0" w:color="auto"/>
        <w:left w:val="none" w:sz="0" w:space="0" w:color="auto"/>
        <w:bottom w:val="none" w:sz="0" w:space="0" w:color="auto"/>
        <w:right w:val="none" w:sz="0" w:space="0" w:color="auto"/>
      </w:divBdr>
      <w:divsChild>
        <w:div w:id="624194577">
          <w:marLeft w:val="0"/>
          <w:marRight w:val="0"/>
          <w:marTop w:val="0"/>
          <w:marBottom w:val="0"/>
          <w:divBdr>
            <w:top w:val="none" w:sz="0" w:space="0" w:color="auto"/>
            <w:left w:val="none" w:sz="0" w:space="0" w:color="auto"/>
            <w:bottom w:val="none" w:sz="0" w:space="0" w:color="auto"/>
            <w:right w:val="none" w:sz="0" w:space="0" w:color="auto"/>
          </w:divBdr>
        </w:div>
        <w:div w:id="1022586422">
          <w:marLeft w:val="0"/>
          <w:marRight w:val="0"/>
          <w:marTop w:val="0"/>
          <w:marBottom w:val="0"/>
          <w:divBdr>
            <w:top w:val="none" w:sz="0" w:space="0" w:color="auto"/>
            <w:left w:val="none" w:sz="0" w:space="0" w:color="auto"/>
            <w:bottom w:val="none" w:sz="0" w:space="0" w:color="auto"/>
            <w:right w:val="none" w:sz="0" w:space="0" w:color="auto"/>
          </w:divBdr>
        </w:div>
        <w:div w:id="1117530740">
          <w:marLeft w:val="0"/>
          <w:marRight w:val="0"/>
          <w:marTop w:val="0"/>
          <w:marBottom w:val="0"/>
          <w:divBdr>
            <w:top w:val="none" w:sz="0" w:space="0" w:color="auto"/>
            <w:left w:val="none" w:sz="0" w:space="0" w:color="auto"/>
            <w:bottom w:val="none" w:sz="0" w:space="0" w:color="auto"/>
            <w:right w:val="none" w:sz="0" w:space="0" w:color="auto"/>
          </w:divBdr>
        </w:div>
        <w:div w:id="1585187589">
          <w:marLeft w:val="0"/>
          <w:marRight w:val="0"/>
          <w:marTop w:val="0"/>
          <w:marBottom w:val="0"/>
          <w:divBdr>
            <w:top w:val="none" w:sz="0" w:space="0" w:color="auto"/>
            <w:left w:val="none" w:sz="0" w:space="0" w:color="auto"/>
            <w:bottom w:val="none" w:sz="0" w:space="0" w:color="auto"/>
            <w:right w:val="none" w:sz="0" w:space="0" w:color="auto"/>
          </w:divBdr>
        </w:div>
      </w:divsChild>
    </w:div>
    <w:div w:id="1860923607">
      <w:bodyDiv w:val="1"/>
      <w:marLeft w:val="0"/>
      <w:marRight w:val="0"/>
      <w:marTop w:val="0"/>
      <w:marBottom w:val="0"/>
      <w:divBdr>
        <w:top w:val="none" w:sz="0" w:space="0" w:color="auto"/>
        <w:left w:val="none" w:sz="0" w:space="0" w:color="auto"/>
        <w:bottom w:val="none" w:sz="0" w:space="0" w:color="auto"/>
        <w:right w:val="none" w:sz="0" w:space="0" w:color="auto"/>
      </w:divBdr>
      <w:divsChild>
        <w:div w:id="738482595">
          <w:marLeft w:val="0"/>
          <w:marRight w:val="0"/>
          <w:marTop w:val="0"/>
          <w:marBottom w:val="0"/>
          <w:divBdr>
            <w:top w:val="none" w:sz="0" w:space="0" w:color="auto"/>
            <w:left w:val="none" w:sz="0" w:space="0" w:color="auto"/>
            <w:bottom w:val="none" w:sz="0" w:space="0" w:color="auto"/>
            <w:right w:val="none" w:sz="0" w:space="0" w:color="auto"/>
          </w:divBdr>
        </w:div>
        <w:div w:id="1354303804">
          <w:marLeft w:val="0"/>
          <w:marRight w:val="0"/>
          <w:marTop w:val="0"/>
          <w:marBottom w:val="0"/>
          <w:divBdr>
            <w:top w:val="none" w:sz="0" w:space="0" w:color="auto"/>
            <w:left w:val="none" w:sz="0" w:space="0" w:color="auto"/>
            <w:bottom w:val="none" w:sz="0" w:space="0" w:color="auto"/>
            <w:right w:val="none" w:sz="0" w:space="0" w:color="auto"/>
          </w:divBdr>
        </w:div>
        <w:div w:id="1578518954">
          <w:marLeft w:val="0"/>
          <w:marRight w:val="0"/>
          <w:marTop w:val="0"/>
          <w:marBottom w:val="0"/>
          <w:divBdr>
            <w:top w:val="none" w:sz="0" w:space="0" w:color="auto"/>
            <w:left w:val="none" w:sz="0" w:space="0" w:color="auto"/>
            <w:bottom w:val="none" w:sz="0" w:space="0" w:color="auto"/>
            <w:right w:val="none" w:sz="0" w:space="0" w:color="auto"/>
          </w:divBdr>
        </w:div>
        <w:div w:id="1901288077">
          <w:marLeft w:val="0"/>
          <w:marRight w:val="0"/>
          <w:marTop w:val="0"/>
          <w:marBottom w:val="0"/>
          <w:divBdr>
            <w:top w:val="none" w:sz="0" w:space="0" w:color="auto"/>
            <w:left w:val="none" w:sz="0" w:space="0" w:color="auto"/>
            <w:bottom w:val="none" w:sz="0" w:space="0" w:color="auto"/>
            <w:right w:val="none" w:sz="0" w:space="0" w:color="auto"/>
          </w:divBdr>
        </w:div>
      </w:divsChild>
    </w:div>
    <w:div w:id="19370548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totalenergies.com/cert"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0402239\AppData\Local\Microsoft\Windows\Temporary%20Internet%20Files\Content.Outlook\B5SG2030\180212_TOTAL%20Template%20GLS%20Style%20Guide%20(FINAL)%20(2).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E99A088875E076458102CBFD7A177E40" ma:contentTypeVersion="8" ma:contentTypeDescription="Crée un document." ma:contentTypeScope="" ma:versionID="625cd7b81601b610edbf983fdea20b00">
  <xsd:schema xmlns:xsd="http://www.w3.org/2001/XMLSchema" xmlns:xs="http://www.w3.org/2001/XMLSchema" xmlns:p="http://schemas.microsoft.com/office/2006/metadata/properties" xmlns:ns2="70c45028-a41f-41d1-a25f-26b4a1ec0ec1" xmlns:ns3="d124a677-e301-4e4f-bd1a-0ac53f57ac83" targetNamespace="http://schemas.microsoft.com/office/2006/metadata/properties" ma:root="true" ma:fieldsID="d84316a666a6a61938ffbda5f781dc20" ns2:_="" ns3:_="">
    <xsd:import namespace="70c45028-a41f-41d1-a25f-26b4a1ec0ec1"/>
    <xsd:import namespace="d124a677-e301-4e4f-bd1a-0ac53f57ac8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ObjectDetectorVersions" minOccurs="0"/>
                <xsd:element ref="ns2:MediaServiceSearchPropertie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0c45028-a41f-41d1-a25f-26b4a1ec0ec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124a677-e301-4e4f-bd1a-0ac53f57ac83" elementFormDefault="qualified">
    <xsd:import namespace="http://schemas.microsoft.com/office/2006/documentManagement/types"/>
    <xsd:import namespace="http://schemas.microsoft.com/office/infopath/2007/PartnerControls"/>
    <xsd:element name="SharedWithUsers" ma:index="14"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Partagé avec dé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1194B70-CE87-453B-B87A-E4B2487A5087}">
  <ds:schemaRefs>
    <ds:schemaRef ds:uri="http://schemas.microsoft.com/sharepoint/v3/contenttype/forms"/>
  </ds:schemaRefs>
</ds:datastoreItem>
</file>

<file path=customXml/itemProps2.xml><?xml version="1.0" encoding="utf-8"?>
<ds:datastoreItem xmlns:ds="http://schemas.openxmlformats.org/officeDocument/2006/customXml" ds:itemID="{AD5826C7-32A4-43E4-9438-BAD3B4BA097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0c45028-a41f-41d1-a25f-26b4a1ec0ec1"/>
    <ds:schemaRef ds:uri="d124a677-e301-4e4f-bd1a-0ac53f57ac8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A29241E-4DDB-472C-BA6D-5F6F5D6204A6}">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2BCDAAC2-A869-4A47-9C81-006FEEF1E06D}">
  <ds:schemaRefs>
    <ds:schemaRef ds:uri="http://schemas.openxmlformats.org/officeDocument/2006/bibliography"/>
  </ds:schemaRefs>
</ds:datastoreItem>
</file>

<file path=docMetadata/LabelInfo.xml><?xml version="1.0" encoding="utf-8"?>
<clbl:labelList xmlns:clbl="http://schemas.microsoft.com/office/2020/mipLabelMetadata">
  <clbl:label id="{2b30ed1b-e95f-40b5-af89-828263f287a7}" enabled="1" method="Standard" siteId="{329e91b0-e21f-48fb-a071-456717ecc28e}" removed="0"/>
</clbl:labelList>
</file>

<file path=docProps/app.xml><?xml version="1.0" encoding="utf-8"?>
<Properties xmlns="http://schemas.openxmlformats.org/officeDocument/2006/extended-properties" xmlns:vt="http://schemas.openxmlformats.org/officeDocument/2006/docPropsVTypes">
  <Template>180212_TOTAL Template GLS Style Guide (FINAL) (2).dotx</Template>
  <TotalTime>3</TotalTime>
  <Pages>55</Pages>
  <Words>20866</Words>
  <Characters>114763</Characters>
  <Application>Microsoft Office Word</Application>
  <DocSecurity>0</DocSecurity>
  <Lines>956</Lines>
  <Paragraphs>270</Paragraphs>
  <ScaleCrop>false</ScaleCrop>
  <Company>TOTAL</Company>
  <LinksUpToDate>false</LinksUpToDate>
  <CharactersWithSpaces>135359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64121813.06</dc:title>
  <dc:subject/>
  <dc:creator>J0402239</dc:creator>
  <cp:keywords/>
  <dc:description>BXXB/DAB/047814.00006/64121813.06</dc:description>
  <cp:lastModifiedBy>Antoine PIZZORNI</cp:lastModifiedBy>
  <cp:revision>163</cp:revision>
  <cp:lastPrinted>2025-04-09T23:06:00Z</cp:lastPrinted>
  <dcterms:created xsi:type="dcterms:W3CDTF">2024-12-29T14:35:00Z</dcterms:created>
  <dcterms:modified xsi:type="dcterms:W3CDTF">2025-06-30T15:04:00Z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umentNumber">
    <vt:lpwstr>64121813.06</vt:lpwstr>
  </property>
  <property fmtid="{D5CDD505-2E9C-101B-9397-08002B2CF9AE}" pid="3" name="Client/Matter">
    <vt:lpwstr>047814.00006</vt:lpwstr>
  </property>
  <property fmtid="{D5CDD505-2E9C-101B-9397-08002B2CF9AE}" pid="4" name="OurRef">
    <vt:lpwstr>BXXB/DAB/047814.00006</vt:lpwstr>
  </property>
  <property fmtid="{D5CDD505-2E9C-101B-9397-08002B2CF9AE}" pid="5" name="MSIP_Label_2b30ed1b-e95f-40b5-af89-828263f287a7_Enabled">
    <vt:lpwstr>True</vt:lpwstr>
  </property>
  <property fmtid="{D5CDD505-2E9C-101B-9397-08002B2CF9AE}" pid="6" name="MSIP_Label_2b30ed1b-e95f-40b5-af89-828263f287a7_SiteId">
    <vt:lpwstr>329e91b0-e21f-48fb-a071-456717ecc28e</vt:lpwstr>
  </property>
  <property fmtid="{D5CDD505-2E9C-101B-9397-08002B2CF9AE}" pid="7" name="MSIP_Label_2b30ed1b-e95f-40b5-af89-828263f287a7_Owner">
    <vt:lpwstr>guy.moeyersoms@total.com</vt:lpwstr>
  </property>
  <property fmtid="{D5CDD505-2E9C-101B-9397-08002B2CF9AE}" pid="8" name="MSIP_Label_2b30ed1b-e95f-40b5-af89-828263f287a7_SetDate">
    <vt:lpwstr>2020-06-09T15:42:26.9792391Z</vt:lpwstr>
  </property>
  <property fmtid="{D5CDD505-2E9C-101B-9397-08002B2CF9AE}" pid="9" name="MSIP_Label_2b30ed1b-e95f-40b5-af89-828263f287a7_Name">
    <vt:lpwstr>Restricted</vt:lpwstr>
  </property>
  <property fmtid="{D5CDD505-2E9C-101B-9397-08002B2CF9AE}" pid="10" name="MSIP_Label_2b30ed1b-e95f-40b5-af89-828263f287a7_Application">
    <vt:lpwstr>Microsoft Azure Information Protection</vt:lpwstr>
  </property>
  <property fmtid="{D5CDD505-2E9C-101B-9397-08002B2CF9AE}" pid="11" name="MSIP_Label_2b30ed1b-e95f-40b5-af89-828263f287a7_ActionId">
    <vt:lpwstr>a24fb35f-a57f-4b41-8687-3b409297ac5e</vt:lpwstr>
  </property>
  <property fmtid="{D5CDD505-2E9C-101B-9397-08002B2CF9AE}" pid="12" name="MSIP_Label_2b30ed1b-e95f-40b5-af89-828263f287a7_Extended_MSFT_Method">
    <vt:lpwstr>Automatic</vt:lpwstr>
  </property>
  <property fmtid="{D5CDD505-2E9C-101B-9397-08002B2CF9AE}" pid="13" name="Sensitivity">
    <vt:lpwstr>Restricted</vt:lpwstr>
  </property>
  <property fmtid="{D5CDD505-2E9C-101B-9397-08002B2CF9AE}" pid="14" name="Order">
    <vt:r8>22100</vt:r8>
  </property>
  <property fmtid="{D5CDD505-2E9C-101B-9397-08002B2CF9AE}" pid="15" name="xd_Signature">
    <vt:bool>false</vt:bool>
  </property>
  <property fmtid="{D5CDD505-2E9C-101B-9397-08002B2CF9AE}" pid="16" name="xd_ProgID">
    <vt:lpwstr/>
  </property>
  <property fmtid="{D5CDD505-2E9C-101B-9397-08002B2CF9AE}" pid="17" name="TriggerFlowInfo">
    <vt:lpwstr/>
  </property>
  <property fmtid="{D5CDD505-2E9C-101B-9397-08002B2CF9AE}" pid="18" name="ComplianceAssetId">
    <vt:lpwstr/>
  </property>
  <property fmtid="{D5CDD505-2E9C-101B-9397-08002B2CF9AE}" pid="19" name="TemplateUrl">
    <vt:lpwstr/>
  </property>
  <property fmtid="{D5CDD505-2E9C-101B-9397-08002B2CF9AE}" pid="20" name="_ExtendedDescription">
    <vt:lpwstr/>
  </property>
  <property fmtid="{D5CDD505-2E9C-101B-9397-08002B2CF9AE}" pid="21" name="MediaServiceImageTags">
    <vt:lpwstr/>
  </property>
  <property fmtid="{D5CDD505-2E9C-101B-9397-08002B2CF9AE}" pid="22" name="ContentTypeId">
    <vt:lpwstr>0x010100E99A088875E076458102CBFD7A177E40</vt:lpwstr>
  </property>
</Properties>
</file>